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0cd3" w14:textId="b350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от 23 декабря 2016 года № 8/65-VI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декабря 2017 года № 15/138-VI. Зарегистрировано Департаментом юстиции Восточно-Казахстанской области 8 января 2018 года № 5389. Утратило силу решением Катон-Карагайского районного маслихата Восточно-Казахстанской области от 26 октября 2021 года № 11/114-VII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11/114-VII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возможностями", с пунктом 1 статьи 11 Закона Республики Казахстан от 13 апреля  2005 года "О социальной защите инвалидов в Республике Казахстан", статьей 6 Закона Республики Казахстан от 23 января 2001 года "О местном государственном управлении и самоуправлении в Республике Казахстан", Катон-Карагайский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Катон-Карагайского районного маслихата от 23 декабря 2016 года 8/65-VI  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номером 4850, опубликовано в газетах  "Луч" от 17 февраля 2017 года)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4)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возможностями", с пунктом 1 статьи 11 Закона Республики Казахстан от 13 апреля 2005 года "О социальной защите инвалидов в Республике Казахстан", статьей 6 Закона Республики Казахстан от  23 января 2001 года "О местном государственном управлении и самоуправлении в Республике Казахстан", Катон-Карагайский районный маслихат РЕШИЛ:".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