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8f9" w14:textId="ab4a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декабря 2016 года № 7/3-VI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 июня 2017 года № 11/2-VI. Зарегистрировано Департаментом юстиции Восточно-Казахстанской области 20 июня 2017 года № 5087.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Восточно - Казахстанского областного маслихата от 30 мая 2017 года № 11/119-VI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Восточно -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5053), Курчумский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Курчумского районного маслихата "О бюджете Курчумского района на 2017-2019 годы" от 20 декабря 2016 года № 7/3-VI (зарегистрированного в Реестре государственной регистрации нормативных правовых актов за номером 4813, опубликовано в Эталонном контрольном банке нормативных правовых актов Республики Казахстан в электронном виде от 24 января 2017 года, в газете "Рауан-Заря" № 3 от 21 января 2017 года, № 4 от 28 января 2017 года, № 5 от 4 февраля 2017 года, № 6 от 11 февраля 2017 года):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- 4949368,8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- 598300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- 14717,6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- 17000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- 4319351,2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- 5013396 тысяч тенге;";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"чистое бюджетное кредитование - 22193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- 34691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- 12498 тысяч тенге;";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- 86220,2 тысяч тенге;";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86220,2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 11/2-VI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263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4949368,8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4319351,2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4319351,2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4319351,2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2969034,2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-86220,2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