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889e" w14:textId="4908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марта 2017 года № 86. Зарегистрировано Департаментом юстиции Восточно-Казахстанской области 18 апреля 2017 года № 4971. Утратило силу - решением Уланского районного маслихата Восточно-Казахстанской области от 27 декабря 2021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27.12.2021 № 98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Уланского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ежемесячно в течение учебного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Уланского районного маслихата Восточно-Казахстанской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Уланского района";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государственных учреждениях),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Бережной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