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9b57" w14:textId="cb49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14 апреля 2017 года № 98. Зарегистрировано Департаментом юстиции Восточно-Казахстанской области 16 мая 2017 года № 5019. Утратило силу – постановлением акимата Шемонаихинского района Восточно-Казахстанской области от 29 июня 2017 года № 160</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Шемонаихинского района Восточно-Казахстанской области от 29.06.2017 № 160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Шемонаихинского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в размере трех процентов от списочной численности работников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акима Шемонаихинского района Лисину В.В. </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первого официального опубликования.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Шемонаихинского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Токтаров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w:t>
            </w:r>
            <w:r>
              <w:rPr>
                <w:rFonts w:ascii="Times New Roman"/>
                <w:b w:val="false"/>
                <w:i w:val="false"/>
                <w:color w:val="000000"/>
                <w:sz w:val="20"/>
                <w:u w:val="single"/>
              </w:rPr>
              <w:t>14</w:t>
            </w:r>
            <w:r>
              <w:rPr>
                <w:rFonts w:ascii="Times New Roman"/>
                <w:b w:val="false"/>
                <w:i w:val="false"/>
                <w:color w:val="000000"/>
                <w:sz w:val="20"/>
              </w:rPr>
              <w:t xml:space="preserve">" </w:t>
            </w:r>
            <w:r>
              <w:rPr>
                <w:rFonts w:ascii="Times New Roman"/>
                <w:b w:val="false"/>
                <w:i w:val="false"/>
                <w:color w:val="000000"/>
                <w:sz w:val="20"/>
                <w:u w:val="single"/>
              </w:rPr>
              <w:t>апреля</w:t>
            </w:r>
            <w:r>
              <w:rPr>
                <w:rFonts w:ascii="Times New Roman"/>
                <w:b w:val="false"/>
                <w:i w:val="false"/>
                <w:color w:val="000000"/>
                <w:sz w:val="20"/>
              </w:rPr>
              <w:t xml:space="preserve">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u w:val="single"/>
              </w:rPr>
              <w:t>98</w:t>
            </w:r>
          </w:p>
        </w:tc>
      </w:tr>
    </w:tbl>
    <w:bookmarkStart w:name="z8" w:id="5"/>
    <w:p>
      <w:pPr>
        <w:spacing w:after="0"/>
        <w:ind w:left="0"/>
        <w:jc w:val="left"/>
      </w:pPr>
      <w:r>
        <w:rPr>
          <w:rFonts w:ascii="Times New Roman"/>
          <w:b/>
          <w:i w:val="false"/>
          <w:color w:val="000000"/>
        </w:rPr>
        <w:t xml:space="preserve"> Размеры квоты для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6720"/>
        <w:gridCol w:w="1781"/>
        <w:gridCol w:w="2488"/>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"учреждение ОВ-156/6" Комитета уголовно-исполнительной системы Министерства внутренних дел Республики Казахстан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"Шемонаихинская центральная районная больница" Управления здравоохранения Восточно-Казахстанской области</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"Верх-Убинское лесное хозяйство" Управления природных ресурсов и регулирования природопользования Восточно-Казахстанской области"</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"Зевакинский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"Санаторий "Уба" Управления координации занятости и социальных программ Восточно-Казахстанской области</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акимата Шемонаихинского района"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школа-гимназия № 1 имени Н.А.Островского" отдела образования Шемонаихинского района"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 имени Ю.А.Гагарина" отдела образования Шемонаихинского района"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Д.М.Карбышева" отдела образования Шемонаихинского района"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И.М.Астафьева" отдела образования Шемонаихинского района"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Коммандитное товарищество "Воробьев Н. и Ко"</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"Белокаменское"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"Выдрихинское"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"Иртышская редкоземельная компания"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"Сугатовское"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"Убинское-Ш"</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"Востокцветмет"-"Востокавтотранс"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w:t>
            </w:r>
            <w:r>
              <w:rPr>
                <w:rFonts w:ascii="Times New Roman"/>
                <w:b w:val="false"/>
                <w:i w:val="false"/>
                <w:color w:val="000000"/>
                <w:sz w:val="20"/>
                <w:u w:val="single"/>
              </w:rPr>
              <w:t>14</w:t>
            </w:r>
            <w:r>
              <w:rPr>
                <w:rFonts w:ascii="Times New Roman"/>
                <w:b w:val="false"/>
                <w:i w:val="false"/>
                <w:color w:val="000000"/>
                <w:sz w:val="20"/>
              </w:rPr>
              <w:t xml:space="preserve">" </w:t>
            </w:r>
            <w:r>
              <w:rPr>
                <w:rFonts w:ascii="Times New Roman"/>
                <w:b w:val="false"/>
                <w:i w:val="false"/>
                <w:color w:val="000000"/>
                <w:sz w:val="20"/>
                <w:u w:val="single"/>
              </w:rPr>
              <w:t>апреля</w:t>
            </w:r>
            <w:r>
              <w:rPr>
                <w:rFonts w:ascii="Times New Roman"/>
                <w:b w:val="false"/>
                <w:i w:val="false"/>
                <w:color w:val="000000"/>
                <w:sz w:val="20"/>
              </w:rPr>
              <w:t xml:space="preserve">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u w:val="single"/>
              </w:rPr>
              <w:t>98</w:t>
            </w:r>
          </w:p>
        </w:tc>
      </w:tr>
    </w:tbl>
    <w:bookmarkStart w:name="z11" w:id="6"/>
    <w:p>
      <w:pPr>
        <w:spacing w:after="0"/>
        <w:ind w:left="0"/>
        <w:jc w:val="left"/>
      </w:pPr>
      <w:r>
        <w:rPr>
          <w:rFonts w:ascii="Times New Roman"/>
          <w:b/>
          <w:i w:val="false"/>
          <w:color w:val="000000"/>
        </w:rPr>
        <w:t xml:space="preserve"> Размер квоты для лиц, освобожденных из мест лишения свободы и лиц, состоящих на учете службы пробации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5700"/>
        <w:gridCol w:w="2107"/>
        <w:gridCol w:w="2942"/>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"Верх-Убинское лесное хозяйство" Управления природных ресурсов и регулирования природопользования Восточно-Казахстанской области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"Уба-Сервис"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Коммандитное товарищество "Воробьев Н. и Ко"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"Белокаменское"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 Житница"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"Выдрихинское"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"Защита УБА"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"Иртышская редкоземельная компания"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"Ново-Ильинское"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"Первомайский водоканал"</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"Исток-1"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"Прииртышье+"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"Строймак"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"Сугатовское"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"Убинское-Ш"</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