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e60c" w14:textId="02ce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и переулков города Шемонаиха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22 декабря 2017 года № 19/7-VI, постановление акимата Шемонаихинского района Восточно-Казахстанской области от 22 декабря 2017 года № 329 . Зарегистрировано Департаментом юстиции Восточно-Казахстанской области 8 января 2018 года № 5388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города Шемонаиха, на основании заключения ономастической комиссии Восточно-Казахстанской области от 7 ноября 2017 года Шемонаихинский районный маслихат  РЕШИЛ и акимат Шемонаихинского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и переулки города Шемонаиха: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Дзержинского в улицу Шаңырақ;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Комсомольская в улицу Халықтық;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Красноармейская в улицу Мерей;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Пионерская в улицу Теректі;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улицу Пролетарская в улицу Бастау;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Пугачева в улицу Өркен;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2-я Совхозная в улицу Шапағат;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Фурманова в улицу Болашақ;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переулок Колхозный в переулок Трудовой;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переулок Октябрьский в переулок Дорожный.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совместные решение и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Бектурсунов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