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038" w14:textId="a52c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августа 2015 года № 230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Западно-Казахстанского области от 16 июня 2017 года № 181. Зарегистрировано Департаментом юстиции Западно-Казахстанской области 18 июля 2017 года № 4862.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№230 "Об 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№4054, опубликованное 9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 утвержденном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(К.Д. Тосекбаев)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июня 2017 года № 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№230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коммунальным казенным предприятием "Западно-Казахстанский Высший медицинский колледж" Управления здравоохранения акимата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 (зарегистрирован в Министерстве юстиции Республики Казахстан 11 июня 2015 года №11303),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№297 "Об 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(далее –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- физическим лицам (далее – услугополучатель).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 ноября 2009 года №691 "Об 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№5904) (далее - Правила),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подготовки: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принимает, регистрирует пакет документов, ставит отметку о регистрации на копии заявления с указанием даты и времени приема пакета документов, в течение 30 (тридцати) минут: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передает пакет документов ответственному исполнителю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канцелярии услугодателя отказывает в приеме пакета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пакет документов ответственному исполнителю услугодателя или предоставляет услугополучателю мотивированный ответ об отказе;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рассматривает представленный пакет документов в течение 13 (тринадцати) рабочих дней: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недостоверности представленных документов, и (или) данных (сведений), содержащихся в них, дает мотивированный ответ о прекращении рассмотрения;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оформляет документ о прохождении подготовки кадров.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документ о прохождении подготовки кадров на подписание руководителю услугодателя или мотивированный ответ о прекращении рассмотрения;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подписывает документ о прохождении подготовки кадров, передает работнику канцелярии услугодателя на регистрацию, в течение 2 (двух) рабочих дней.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работнику канцелярии услугодателя на регистрацию;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услугодателя регистрирует результат государственной услуги, в течение 30 (тридцати)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результат государственной услуги услугополучателю нарочно.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повышения квалификации и переподготовки кадров: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принимает, регистрирует пакет документов, ставит отметку о регистрации на копии заявления с указанием даты и времени приема пакета документов, в течение 30 (тридцати) минут: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передает пакет документов ответственному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канцелярии услугодателя отказывает в приеме пакета документов.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пакет документов ответственному исполнителю услугодателя или предоставляет услугополучателю мотивированный ответ об отказе;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рассматривает представленный пакет документов в течение 2 (двух) рабочих дней, со дня принятия решения итоговой Государственной аттестационной комиссии (квалификационной комиссии) или руководителя услугодателя: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недостоверности представленных документов, и (или) данных (сведений), содержащихся в них, дает мотивированный ответ о прекращении рассмотрения;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полноты представленных документов оформляет документ о повышении квалификации и переподготовке кадров,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документ о повышении квалификации и переподготовке кадров на подписание руководителю услугодателя или мотивированный ответ о прекращении рассмотрения;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подписывает документ о повышении квалификации и переподготовке кадров, передает работнику канцелярии услугодателя на регистрацию, в течение 1 (одного) рабочего дня.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работнику канцелярии услугодателя на регистрацию;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услугодателя регистрирует результат государственной услуги, в течение 30 (тридцати)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результат государственной услуги услугополучателю нарочно.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 (далее - регламент). Справочник бизнес-процессов оказания государственной услуги размещается на портале, интернет-ресурсе услугодателя.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Государственная услуга через Государственную корпорацию "Правительство для граждан" и (или) иными услугодателями не оказывается.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 кадров отрасли здравоохранения" (при прохождении подготовки)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 прохождении повышения квалификации и переподготовки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кадров отрасли здравоохранения" (при прохождении повышения квалификации и переподготовки кадров)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327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