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9d2c" w14:textId="1a29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30 июня 2015 года № 153 "Об утверждении регламентов государственных услуг, оказываемых местными исполнительными органами Западно-Казахстанской области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сентября 2017 года № 247. Зарегистрировано Департаментом юстиции Западно-Казахстанской области 6 октября 2017 года № 4910. Утратило силу постановлением акимата Западно-Казахстанской области от 15 марта 2018 года № 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 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 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июня 2015 года №153 "Об утверждении регламентов государственных услуг, оказываемых местными исполнительными органами Западно-Казахстанской области в сфере семьи и детей" (зарегистрированный в Реестре государственной регистрации нормативных правовых актов Республики Казахстан под №3962, опубликованный в информационно-правовой системе "Әділет" 17 августа 2015 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 "Выдача разрешения на свидания с ребенком родителям, лишенным родительских прав, не оказывающие на ребенка негативного влияния.";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(Гумарова З.Б.)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Токжанова М.Л.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2017 года №247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№153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 – государственная услуга).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 и города областного значения Западно-Казахстанской области (далее -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 (зарегистрирован в Министерстве юстиции Республики Казахстан от 26 мая 2015 года № 11184) (далее - стандарт).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 –услугополучатель) бесплатно.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-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 – разрешение)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мотивированный ответ об отказе).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течение 20 (двадцати) минут осуществляет их прием, регистрацию и направляет на резолюцию руководителю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рабочего дня накладывает резолюцию, направляет документы ответственному исполнителю услугодателя;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3 (трех) рабочих дней рассматривает поступившие документы, готовит разрешение либо мотивированный ответ об отказе и направляет на подпись руководителю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 руководитель услугодателя в течение 1 (одного) рабочего дня</w:t>
      </w:r>
      <w:r>
        <w:rPr>
          <w:rFonts w:ascii="Times New Roman"/>
          <w:b/>
          <w:i w:val="false"/>
          <w:color w:val="000000"/>
          <w:sz w:val="28"/>
        </w:rPr>
        <w:t xml:space="preserve"> подписывает </w:t>
      </w:r>
      <w:r>
        <w:rPr>
          <w:rFonts w:ascii="Times New Roman"/>
          <w:b/>
          <w:i w:val="false"/>
          <w:color w:val="000000"/>
          <w:sz w:val="28"/>
        </w:rPr>
        <w:t>раз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 xml:space="preserve"> либо мотивированный ответ об отказе</w:t>
      </w:r>
      <w:r>
        <w:rPr>
          <w:rFonts w:ascii="Times New Roman"/>
          <w:b/>
          <w:i w:val="false"/>
          <w:color w:val="000000"/>
          <w:sz w:val="28"/>
        </w:rPr>
        <w:t xml:space="preserve"> и направляет в </w:t>
      </w:r>
      <w:r>
        <w:rPr>
          <w:rFonts w:ascii="Times New Roman"/>
          <w:b w:val="false"/>
          <w:i w:val="false"/>
          <w:color w:val="000000"/>
          <w:sz w:val="28"/>
        </w:rPr>
        <w:t>канцелярию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</w:t>
      </w:r>
      <w:r>
        <w:rPr>
          <w:rFonts w:ascii="Times New Roman"/>
          <w:b/>
          <w:i w:val="false"/>
          <w:color w:val="000000"/>
          <w:sz w:val="28"/>
        </w:rPr>
        <w:t>20 (два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цат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 xml:space="preserve">минут </w:t>
      </w:r>
      <w:r>
        <w:rPr>
          <w:rFonts w:ascii="Times New Roman"/>
          <w:b w:val="false"/>
          <w:i w:val="false"/>
          <w:color w:val="000000"/>
          <w:sz w:val="28"/>
        </w:rPr>
        <w:t>выдает результат государственной услуги услугополучателю.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и направление ему документов услугополучателя;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результата государственной услуги;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результата государственной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(бездействий) услугодателя и (или) его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свидания с ребенком родителям,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лишенным родительских 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