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bc2" w14:textId="1072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ноября 2017 года № 20-2. Зарегистрировано Департаментом юстиции Западно-Казахстанской области 11 декабря 2017 года № 4981. Утратило силу решением Сырымского районного маслихата Западно-Казахстанской области от 27 марта 2019 года № 39-2.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Д.Тайшиев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ноября 2017 года №20-2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 – Правила), определяют порядок управления бесхозяйными отходами, признанными решением суда поступившими в коммунальную собственность (далее 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 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"Cырымский районный отдел жилищно-коммунального хозяйства, пассажирского транспорта и автомобильных дорог" (далее 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 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№4720).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Сырымского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Сырымского района с включением представителей отделов акимата Сырымского района и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Сырымского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Сырымского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 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Сырымского района, а также незамедлительно размещаются на интернет-ресурсе акимата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 – Договор), условия которого согласуются акиматом Сырымского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порядке,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передаче бесхозяйных отходов в коммунальную собственность "___"__________________20____года ________________________ (дата составления)      (место составления акта) Комиссия в составе: _________________________________________________________________________________________________________________________________________________________________________________________________ составили настоящий акт о том, что согласно судебному решению № _____от "___" _____________ 20__ года, в коммунальную собственность приняты бесхозяйные отходы в следующем составе: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метр кубический;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 – фамилия, имя, отчество;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 – гектар.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 реализации отходов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1_____________________________________________________________________________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2_____________________________________________________________________________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заявителя и адрес основного места деятельности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3_____________________________________________________________________________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(для юридических лиц), гражданство (для физических лиц)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4_____________________________________________________________________________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руководителях или владельцах юридических лиц и лицах, которые будут представлять заявителя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5_____________________________________________________________________________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Сырымского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 ____________      ____________________ (наименование отдела)      (подпись)      (Ф.И.О.)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 – фамилия, имя, отчество.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