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8a68" w14:textId="f6b8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27 июля 2017 года № 14-7. Зарегистрировано Департаментом юстиции Западно-Казахстанской области 17 августа 2017 года № 4881. Утратило силу решением Таскалинского районного маслихата Западно-Казахстанской области от 27 марта 2019 года № 34-4.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27.03.2019 </w:t>
      </w:r>
      <w:r>
        <w:rPr>
          <w:rFonts w:ascii="Times New Roman"/>
          <w:b w:val="false"/>
          <w:i w:val="false"/>
          <w:color w:val="ff0000"/>
          <w:sz w:val="28"/>
        </w:rPr>
        <w:t>№ 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19-1 Экологического кодекса Республики Казахстан от 9 января 2007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Бисенгалиева 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июля 2017 года №14-7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управления бесхозяйными отходами, признанными решением суда поступившими в коммунальную собственность (далее – Правила),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Передача отходов в коммунальную собственность осуществляется на основании судебного решения.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передачи отходов в коммунальную собственность, акимат района создает комиссию (далее – комиссия), в состав которой входят заместитель акима района, курирующий вопросы в области коммунального хозяйства, представители соответствующих государственных органов и других организаций.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государственное учреждение "Таскалинский районный отдел жилищно-коммунального хозяйства, пассажирского транспорта и автомобильных дорог" (далее – отдел).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Управление бесхозяйными отходами осуществляется отделом.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управления бесхозяйными отходами, признанными решением суда поступившими в коммунальную собственность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Отдел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 государственных закупках проводит работы по: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изучению свойств отходов;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определению состояния отходов;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определению кодировки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31 мая 2007 года № 169-п "Об утверждении Классификатора отходов" (зарегистрирован в Министерстве юстиции Республики Казахстан 2 июля 2007 года № 4775). В случае выявления опасных отходов составляется паспорт опасных отходов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30 апреля 2007 года № 128-п "Об утверждении Формы паспорта опасных отходов" (зарегистрирован в Министерстве юстиции Республики Казахстан 11 июня 2007 года № 4720). Также, отдел с привлечением физических и (или) юридических лиц, имеющих лицензию на выполнение работ и оказание услуг в области оценочной деятельности, проводит работы по определению стоимости отходов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ежегодно до 1 февраля, следующего за отчетным годом, представляет в акимат Таскалинского района информацию об объемах, видах, месторасположении, состоянии отходов и мерах, предпринимаемых по управлению ими, по состоянию на 1 января, следующего за отчетным годом, в электронном и бумажном носителях для учета их в государственном кадастре отходов производства и потребления.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случае выявления опасных отходов,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Если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Правилами.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Отходы реализуются отделом юридическим и физическим лицам путем проведения конкурса по цене не ниже оценочной стоимости, определяемой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оценочной деятельности.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Подготовка и проведение конкурса осуществляются отделом. Состав конкурсной комиссии формируется акиматом Таскалинского района с включением представителей отделов акимата Таскалинского района и заинтересованных государственных органов.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Условия конкурса определяется отделом.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Отдел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формируется отделом и содержит следующую информацию, необходимую заявителю для разработки конкурсного предложения: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историческую справку об отходах;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информацию о количественно-качественных характеристиках отходов;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информацию о свойствах отходов;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сведения о воздействии на окружающую среду.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Конкурс проводится открытым способом и среди неограниченного круга участников. Объявление о проведении открытого конкурса публикуется на государственном и русском языках в периодическом печатном издании, распространяемом на территории Таскалинского района.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 конкурсных предложений на участие в конкурсе. Одновременно объявление размещается на интернет-ресурсе акимата Таскалинского района.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Объявление о проведении конкурса содержит: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наименование организатора конкурса и адрес приема заявки на участие в конкурсе по реализации отходов;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время и место проведения;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срок подачи заявок на участие в конкурсе по реализации отходов;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основные условия конкурса;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месторасположение и краткое описание объекта отходов, выставляемого на конкурс;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Прием заявок на участие в конкурсе по реализации отходов (далее 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Заявки представляются потенциальными участниками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 итогам рассмотрения комиссия принимает решение о допуске или отказе заявок.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Отдел отказывает в принятии заявок в следующих случаях: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подачи заявки с нарушением требований настоящих Правил;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представления заявителем в заявке недостоверных или неверных сведений;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 декабря 2008 года № 622 "Об утверждении правил ведения лицевых счетов" (зарегистрирован в Министерстве юстиции Республики Казахстан 29 декабря 2008 года № 5446) документ, подтверждающий финансовые возможности), необходимыми для безопасной утилизации (переработки) отходов.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Заявитель, допущенный к участию в конкурсе, составляет конкурсное предложение, которое предоставляется отделу не позднее, чем за один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Конкурсное предложение для участия в конкурсе содержит: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подтверждение заявителя об ознакомлении с условиями настоящих Правил, касающихся порядка проведения конкурса и обязанностей заявителя;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копию устава (для юридических лиц);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копию документа о назначении (избрании) первого руководителя потенциального участника;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перечень субподрядчиков по выполнению работ, объем и виды, передаваемых на субподряд работ (в случае привлечения);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документ, подтверждающий оплату взноса за право участия в конкурсе (не предоставляется в случае безвозмездной реализации);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ценовое предложение, подписанное потенциальным участником;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Конкурсное предложение представляется потенциальным участником в прошитом виде, с пронумерованными страницами и последняя страница заверяется его подписью и печатью.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Оценка конкурсных предложений проводится конкурсной комиссией в течение пятнадцати рабочих дней со дня вскрытия конвертов.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оформляется в виде протокола. Протокол подписывается членами конкурсной комиссии.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Победитель конкурса определяется конкурсной комиссией на основе совокупности следующих основных критериев: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наибольшей цены.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Результаты конкурса публикуются в периодическом печатном издании, распространяемом на территории Таскалинского района, а также незамедлительно размещаются на интернет-ресурсе акимата района.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В случае участия в конкурсе только одного заявителя, конкурс признается несостоявшимся.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При признании конкурса несостоявшимся, конкурсная комиссия снимает объект с конкурса или проводит повторный конкурс. При признании повторного конкурса несостоявшимся, ввиду наличия только одного заявителя, отдел, по рекомендации конкурсной комиссии, заключает с таким заявителем договор на основе переговоров и условий, приемлемых для местного исполнительного органа района, чем было предложено им в конкурсном предложении.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Конкурс признается несостоявшимся также в случае, если на конкурс не было представлено ни одного проекта, соответствующего требованиям конкурса.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 С победителем конкурса заключается договор о реализации отходов (далее – Договор), условия которого согласуются акиматом Таскалинского района. Договор предусматривает обязательства по соблюдению требований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при обращении с отходами и в целом безопасному ведению работ, а также по представлению победителем конкурса отчета о выполненных работах по форме, утвержденной отделом.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представляется в отдел ежеквартально до десятого числа следующего месяца, за отчетным кварталом.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несоблюдения условий Договора, заказчик расторгает его в порядке, установленном гражданским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повторно объявляет проведение конкурса.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В случае признания конкурса дважды несостоявшимся, отдел проводит конкурс с реализацией отходов на безвозмездной основе в порядке, предусмотренном настоящими Правилами.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Средства, поступившие в отдел от реализации отходов, направляются в доход государства.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осуществляет безопасную утилизацию и удаление невостребованных отходов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средств районного бюджета.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Рекультивация территорий, на которых были размещены объекты бесхозяйных отходов, признанными решением суда поступившими в коммунальную собственность, после их реализации, утилизации, удаления производится в соответствии с требованиями земельного законодательства Республики Казахстан.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Заключительные положения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 В процессе обращения с отходами, поступившими в коммунальную собственность, соблюдаются требования, предусмотренные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</w:tbl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3"/>
    <w:p>
      <w:pPr>
        <w:spacing w:after="0"/>
        <w:ind w:left="0"/>
        <w:jc w:val="both"/>
      </w:pPr>
      <w:bookmarkStart w:name="z91" w:id="84"/>
      <w:r>
        <w:rPr>
          <w:rFonts w:ascii="Times New Roman"/>
          <w:b w:val="false"/>
          <w:i w:val="false"/>
          <w:color w:val="000000"/>
          <w:sz w:val="28"/>
        </w:rPr>
        <w:t>
      Акт о передаче бесхозяйных отходов в коммунальную собственность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"___"__________________20____года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составления)      (место составления 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 составили настоящий акт о том, что согласно судебному решению № _____от "___" _____________ 20 __ года, в коммунальную собственность приняты бесхозяйные отходы в следующем составе: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площадь в га)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отхода (по Классификатору отходов)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 состоянии отходов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2" w:id="85"/>
      <w:r>
        <w:rPr>
          <w:rFonts w:ascii="Times New Roman"/>
          <w:b w:val="false"/>
          <w:i w:val="false"/>
          <w:color w:val="000000"/>
          <w:sz w:val="28"/>
        </w:rPr>
        <w:t>
      Члены комиссии (Ф.И.О., подпись):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метр кубический;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 – гектар.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</w:tbl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6"/>
    <w:p>
      <w:pPr>
        <w:spacing w:after="0"/>
        <w:ind w:left="0"/>
        <w:jc w:val="both"/>
      </w:pPr>
      <w:bookmarkStart w:name="z95" w:id="87"/>
      <w:r>
        <w:rPr>
          <w:rFonts w:ascii="Times New Roman"/>
          <w:b w:val="false"/>
          <w:i w:val="false"/>
          <w:color w:val="000000"/>
          <w:sz w:val="28"/>
        </w:rPr>
        <w:t>
      Заявка на участие в конкурсе по реализации отходов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заявителя и адрес основного места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государственная принадлежность (для юридических лиц), гражданство (для физических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руководителях или владельцах юридических лиц и лицах, которые будут представлять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Таскалинского района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      ____________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отдела)      (подпись)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 Ф.И.О. – фамилия, имя, отчество.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