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ecd8" w14:textId="cb9e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5 сентября 2017 года № 444 "Об утверждении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19 января 2018 года № 21. Зарегистрирован в Министерстве юстиции Республики Казахстан 31 января 2018 года № 16297.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сентября 2017 года № 444 "Об утверждении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(зарегистрирован в Реестре государственной регистрации нормативных правовых актов под № 15819, опубликован 6 октября 2017 года в Эталонном контрольном банке нормативных правовых актов Республики Казахстан в электронном виде),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Рабочим органом на основании информации, полученной с официальных сайтов зарубежных высших учебных заведений и интернет-ресурсов агентств, публикующих академические рейтинги, а также посредством переписки с официальными представителями учебных заведений, зарубежными  партнерами (за исключением организаций, оказывающих услуги по организации стажировок), проводится анализ, по результатам которого, ведущие зарубежные высшие учебные заведения, зарубежные организации, рекомендуемые для обучения победителей конкурса на присуждение международной стипендии "Болашак" формируются в Список в случае соответствия 1 (одному) и более из следующих критериев:</w:t>
      </w:r>
    </w:p>
    <w:bookmarkEnd w:id="3"/>
    <w:bookmarkStart w:name="z9" w:id="4"/>
    <w:p>
      <w:pPr>
        <w:spacing w:after="0"/>
        <w:ind w:left="0"/>
        <w:jc w:val="both"/>
      </w:pPr>
      <w:r>
        <w:rPr>
          <w:rFonts w:ascii="Times New Roman"/>
          <w:b w:val="false"/>
          <w:i w:val="false"/>
          <w:color w:val="000000"/>
          <w:sz w:val="28"/>
        </w:rPr>
        <w:t xml:space="preserve">
      1) учебное заведение входит в число первых 70 (семидесяти) позиций одного из международных академических рейтингов: мировой рейтинг лучших университетов мира Квакарелли Саймондс (QS World University Rankings), академический рейтинг университетов мира (Academic Ranking of World Universities), рейтинг лучших университетов мира по версии издания Таймс (Times Higher Education World University Rankings), согласно последней публикации рейтингов; </w:t>
      </w:r>
    </w:p>
    <w:bookmarkEnd w:id="4"/>
    <w:bookmarkStart w:name="z10" w:id="5"/>
    <w:p>
      <w:pPr>
        <w:spacing w:after="0"/>
        <w:ind w:left="0"/>
        <w:jc w:val="both"/>
      </w:pPr>
      <w:r>
        <w:rPr>
          <w:rFonts w:ascii="Times New Roman"/>
          <w:b w:val="false"/>
          <w:i w:val="false"/>
          <w:color w:val="000000"/>
          <w:sz w:val="28"/>
        </w:rPr>
        <w:t>
      2) учебное заведение входит в число первых 20 (двадцати) позиций предметных рейтингов: предметный рейтинг лучших университетов мира по версии издания Таймс  (Times Higher Education World University Rankings by Subject), предметный мировой рейтинг лучших университетов мира Квакарелли Саймондс (QS World University Ranking by Subject), предметный академический рейтинг университетов мира (Academic Ranking of World Universities – Subject), согласно последней публикации рейтингов;</w:t>
      </w:r>
    </w:p>
    <w:bookmarkEnd w:id="5"/>
    <w:bookmarkStart w:name="z11" w:id="6"/>
    <w:p>
      <w:pPr>
        <w:spacing w:after="0"/>
        <w:ind w:left="0"/>
        <w:jc w:val="both"/>
      </w:pPr>
      <w:r>
        <w:rPr>
          <w:rFonts w:ascii="Times New Roman"/>
          <w:b w:val="false"/>
          <w:i w:val="false"/>
          <w:color w:val="000000"/>
          <w:sz w:val="28"/>
        </w:rPr>
        <w:t>
      3) учебное заведение входит в число первых 10 (десяти) позиций национальных предметных рейтингов: Британский предметный рейтинг университетов (The Complete University Guide by Subject), предметный рейтинг университетов Великобритании по версии Таймс (United Kingdom University Times Subject Ranking), предметный рейтинг по версии новостного журнала США (United States News and World Report by Subject), рейтинг центра по ранжированию мировых университетов (Center for World University Rankings), французский предметный рейтинг лучших университетов мира по версии издания Таймс  (Times Higher Education World University Rankings by Subject in France), рейтинг центра по ранжированию высших учебных заведений – немецкий рейтинг университетов (Centre for Higher Education Development University Ranking – Germany’s University Ranking), согласно последней публикации рейтингов;</w:t>
      </w:r>
    </w:p>
    <w:bookmarkEnd w:id="6"/>
    <w:bookmarkStart w:name="z12" w:id="7"/>
    <w:p>
      <w:pPr>
        <w:spacing w:after="0"/>
        <w:ind w:left="0"/>
        <w:jc w:val="both"/>
      </w:pPr>
      <w:r>
        <w:rPr>
          <w:rFonts w:ascii="Times New Roman"/>
          <w:b w:val="false"/>
          <w:i w:val="false"/>
          <w:color w:val="000000"/>
          <w:sz w:val="28"/>
        </w:rPr>
        <w:t>
      4) учебное заведение входит  в число первых 15 (пятнадцати) позиций рейтингов: глобальный рейтинг школ в сфере делового администрирования по версии финансового издания Таймс (Financial Times Global MBA Ranking), рейтинг школ в сфере делового администрирования по версии  издания экономист (The Economist Full Time MBA Ranking), американский рейтинг школ в сфере делового администрирования по версии еженедельного Блумбергского бизнес журнала (Bloomberg Business week Full-Time MBA:US), международный рейтинг школ в сфере делового администрирования по версии еженедельного Блумбергского бизнес журнала (Bloomberg Business week Full-Time MBA: International), согласно последней публикации рейтингов;</w:t>
      </w:r>
    </w:p>
    <w:bookmarkEnd w:id="7"/>
    <w:bookmarkStart w:name="z13" w:id="8"/>
    <w:p>
      <w:pPr>
        <w:spacing w:after="0"/>
        <w:ind w:left="0"/>
        <w:jc w:val="both"/>
      </w:pPr>
      <w:r>
        <w:rPr>
          <w:rFonts w:ascii="Times New Roman"/>
          <w:b w:val="false"/>
          <w:i w:val="false"/>
          <w:color w:val="000000"/>
          <w:sz w:val="28"/>
        </w:rPr>
        <w:t>
      5) учебное заведение рекомендовано межведомственными или межправительственными соглашениями или поручениями Президента Республики Казахстан или Правительства Республики Казахстан для направления на обучение в рамках международной стипендии "Болашак";</w:t>
      </w:r>
    </w:p>
    <w:bookmarkEnd w:id="8"/>
    <w:bookmarkStart w:name="z14" w:id="9"/>
    <w:p>
      <w:pPr>
        <w:spacing w:after="0"/>
        <w:ind w:left="0"/>
        <w:jc w:val="both"/>
      </w:pPr>
      <w:r>
        <w:rPr>
          <w:rFonts w:ascii="Times New Roman"/>
          <w:b w:val="false"/>
          <w:i w:val="false"/>
          <w:color w:val="000000"/>
          <w:sz w:val="28"/>
        </w:rPr>
        <w:t>
      6) учебное заведение рекомендовано зарубежными партнерами (за исключением организаций, оказывающих услуги по организации стажировок).";</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xml:space="preserve">
      "5. Рабочий орган по результатам проведенной работы ежегодно до 20 февраля текущего года формирует и утверждает Список". </w:t>
      </w:r>
    </w:p>
    <w:bookmarkEnd w:id="10"/>
    <w:bookmarkStart w:name="z17" w:id="11"/>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Н.А.) в установленном законодательством Республики Казахстан порядке обеспечить:</w:t>
      </w:r>
    </w:p>
    <w:bookmarkEnd w:id="11"/>
    <w:bookmarkStart w:name="z18"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9" w:id="1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20" w:id="14"/>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4"/>
    <w:bookmarkStart w:name="z21" w:id="15"/>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5"/>
    <w:bookmarkStart w:name="z22" w:id="1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16"/>
    <w:bookmarkStart w:name="z23" w:id="1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образования и науки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