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3e27" w14:textId="5103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января 2018 года № 55. Зарегистрирован в Министерстве юстиции Республики Казахстан 12 февраля 2018 года № 16343.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№ 11624, опубликованный 23 июля 2015 года в информационно-правовой системе нормативных правовых актов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(в городе), поселкового управления (отдела) органов внутренних дел (далее – ОМС) и работник Государственной корпорации.";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(далее – Министерство)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www.gov4c.kz, Портала - www.еgov.kz, а также в официальных источниках информации и на стендах, расположенных в Государственной корпорации.";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процессе оказания государственной услуги участвуют: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ОМС;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управления миграционной службы Департамента внутренних дел области, городов Астаны и Алматы (далее – УМС);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Комитета миграционной службы (далее – КМС);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предприятие на праве хозяйственного ведения "Информационно-производственный центр" Министерства внутренних дел Республики Казахстан (далее – РГП "ИПЦ").";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процессе оказания государственной услуги участвуют: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УМС;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КМС;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"ИПЦ"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Шлюз "электронного правительства" (ШЭП);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РП ДРН.";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интернет-ресурсе Министерства www.mvd.gov.kz,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службы.";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удостоверения личности гражданам Республики Казахстан", утвержденном указанным приказом: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(в городе), поселкового управления (отдела) органов внутренних дел (далее – ОМС) – прием документов от услугополучателя и оформление временного удостоверения личности гражданина Республики Казахстан, и работник Государственной корпорации – выдача документов услугополучателю.";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осуществляется на рабочих местах в Государственной корпорации, на которых указывается фамилия, имя, отчество (при его наличии) и должность сотрудника ОМС.";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www.gov4c.kz, а также в официальных источниках информации и на стендах, расположенных в Государственной корпорации.";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процессе оказания государственной услуги участвует сотрудник ОМС – оформление временного удостоверения личности гражданина Республики Казахстан и работник Государственной корпорации – выдача документа.";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по месту жительства граждан Республики Казахстан",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Результатом оказания государственной услуги является внесение услугодателем сведений об адресе регистрации по месту постоянного жительства, а при временной регистрации – об адресе временного (проживания) в информационную систему "Регистрационный пункт "Документирование и регистрация населения" (далее – ИС РП ДРН), перезапись юридического адреса услугополучателя в удостоверении личности с электронным носителем.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по новому месту жительства, снятие с регистрации граждан Республики Казахстан по прежнему месту жительства осуществляется автоматически.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РП ДРН и Государственной базе данных "Физические лица", лицам, не установленным по месту жительства, присваивается статус.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(в городе), поселкового управления (отдела) органов внутренних дел (далее – ОМС) – прием документов от услугополучателя, регистрация заявки, внесение сведений об адресе регистрации по месту постоянного жительства, а при временной регистрации – об адресе временного пребывания (проживания) в ИС РП ДРН, перезапись юридического адреса услугополучателя в удостоверении личности с электронным носителем.";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www.gov4c.kz, Портала - www.еgov.kz, а также в официальных источниках информации и на стендах, расположенных в Государственной корпорации.";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процессе оказания государственной услуги участвуют: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ОМС;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 (ШЭП);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РП ДРН.";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граждан Республики Казахстан",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Результатом оказания государственной услуги является внесение услугодателем сведений о снятии с регистрации по месту жительства в информационную систему "Регистрационный пункт "Документирование и регистрация населения" (далее – ИС РП ДРН)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для лиц, выбывших на постоянное место жительства за пределы республики, признанных судом утратившими право пользования жилым помещением, по заявлению собственника жилища.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(в городе), поселкового управления (отдела) органов внутренних дел (далее – ОМС) – внесение сведений о снятии с регистрации по месту жительства ИС РП ДРН и выдача в бумажном виде адресного листка убытия с проставлением штампа установленного образца, заверенного гербовой паспортной печатью и подписью услугодателя.";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 дел Республики Казахстан - www.mvd.gov.kz в разделе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www.gov4c.kz, а также в официальных источниках информации и на стендах, расположенных в Государственной корпорации.";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адресных справок с места жительства", утвержденном указанным приказом: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процессе оказания государственной услуги участвуют сотрудник отдела (отделения, группы) миграционной службы городского, районного, районного (в городе), поселкового управления (отдела) органов внутренних дел (далее – ОМС) – корректировка адресных сведений услугополучателя при выявлении их несоответствия и работник Государственной корпорации – прием документов, выдача адресной справки либо мотивированный отказ в приеме документов.";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внутренних дел Республики Казахстан - www.mvd.gov.kz в разделе "О Министерстве", подразделе "Веб-ресурсы структурных подразделений Министерства внутренних дел Республики Казахстан", Государственной корпорации - www.gov4c.kz, портала - www.еgov.kz, а также в официальных источниках информации и на стендах, расположенных в Государственной корпорации.";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процессе оказания государственной услуги участвуют: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ОМС;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ПЭП;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 (ШЭП);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Интегрированная информационная система Государственной корпорации;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"Физические лица" (ГБД ФЛ);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"Юридические лица" (ГБД ЮЛ).".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настоящего пункта.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миграционной службы Министерства внутренних дел Республики Казахстан (Кабденов М.Т.).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паспортов,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bookmarkStart w:name="z9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 (СФЕ)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23"/>
        <w:gridCol w:w="374"/>
        <w:gridCol w:w="1157"/>
        <w:gridCol w:w="2157"/>
        <w:gridCol w:w="2446"/>
        <w:gridCol w:w="3149"/>
        <w:gridCol w:w="22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  <w:bookmarkEnd w:id="73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 документов услугополучателя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по базе данных, регистрация заявки, заполнение электронного формуляра, фотографирование, заверение ЭЦП. Проставление персонального кода, даты и подписи при заполнении бумажного формуляра.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реестра ГОРРОВД в 3-х экземплярах, первый из которых приобщается к номенклатурному делу, второй и третий - передаются вместе с формулярами в УМС (на бумажном носителе). Оформленный электронный формуляр передается для проверки в УМС посредством кода "рабочего места" РП ДРН.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правильности и обоснованности заполнения формуляров, формирование сводного реестра в 3-х экземплярах, первый приобщается к номенклатурному делу второй и третий вместе с районными реестрами и формулярами - направляются в КМС (на бумажном носителе). После проверки правильности и обоснованности заполнения электронный формуляр отправляется на центральный узел РП ДРН (КМС).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полученных из УМС сводных реестров в книге учета входящих сводных реестров из УМС ДВД (на бумажном носителе). 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 Приобщение первого экземпляра сводного реестра с районными реестрами к номенклатурному делу, направление второго экземпляра вместе с районными реестрами и формулярами в РГП "ИПЦ"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документов, направление их вместе с формулярами, реестром изготовленных документов и экземпляром сводного реестра в КМС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 услугополучателя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талона электронной регистрации заявки. Выдача корешка формуляра услугополучателю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реестр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Входящий номер регистрации сводного реестра. Заверение сводного реестра подписью КМС. Сопроводительное письмо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документы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1 и 2 категорий срочности – 1 рабочий день (день оформления), для 3 категории – 2 рабочих дня, в общем порядке – 2 рабочих дня.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и 2 категорий срочности – 1 рабочий день, для 3 категории – 2 рабочих дня, в общем порядке – 2 рабочих дня.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категории срочности – 1 рабочий день, для 2 категории – до 2 рабочих дней, для 3 категории – до 3 рабочих дней, в общем порядке – до 5 рабочих дней</w:t>
            </w:r>
          </w:p>
        </w:tc>
      </w:tr>
    </w:tbl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62"/>
        <w:gridCol w:w="3726"/>
        <w:gridCol w:w="2311"/>
        <w:gridCol w:w="777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реестров изготовленных документов, формирование реестра на отправку.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- экземпляром сводного реестра вместе с районными в УМС.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 реестра на отправку и третьего экземпляра сводного реестра в номенклатурное дело. Направление реестров изготовленных документов, вместе с готовыми документами, формулярами, и экземпляром реестра ГОРРОВД в ГОРРОВД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реестров изготовленных документов вместе с готовыми документами, формулярами в Государственную корпорацию. Внесение формуляров в картотеку ГОРОВД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изготовленных документов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 отправку. Направление реестра на отправку в УМС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1, 2 и 3 категорий срочности – 1 рабочий день, в общем порядке до 5 рабочих дней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паспортов, удостоверений личности гражданам Республики Казахстан.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2"/>
        <w:gridCol w:w="3441"/>
        <w:gridCol w:w="4739"/>
        <w:gridCol w:w="1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  <w:bookmarkEnd w:id="87"/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  <w:bookmarkEnd w:id="8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полноты предъявленного пакета документов услугополучателя.</w:t>
            </w:r>
          </w:p>
          <w:bookmarkEnd w:id="8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правильности и обоснованности заполнения формуляра, формирование сводного реестра в 3-х экземплярах, первый приобщается к номенклатурному делу второй и третий - направляются вместе с формулярами в КМС (на бумажном носителе). После проверки правильности и обоснованности заполнения электронный формуляр отправляется на центральный узел РП ДРН (КМС).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Регистрация полученных из УМС сводных реестров в книге учета входящих сводных реестров из УМС ДВД (на бумажном носителе). 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 Приобщение первого экземпляра сводного реестра с одним экземпляром районного реестра к номенклатурному делу, направление второго экземпляра вместе с районными реестрами и формулярами в РГП "ИПЦ".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Изготовление документов, направление их вместе с формулярами, реестром изготовленных документов и экземпляром сводного реестра в КМС.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Идентификация личности по базе данных, регистрация заявки, заполнение, заверение электронного формуляра ЭЦП. Проставление персонального кода, даты и подписи при заполнении бумажного формуляра. Выдача услугополучателю талона регистрации.</w:t>
            </w:r>
          </w:p>
          <w:bookmarkEnd w:id="9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Приобщение реестра на отправку и третьего экземпляра сводного реестра в номенклатурное дело. Направление реестров изготовленных документов, вместе с готовыми документами, формулярами, и экземпляром реестра ГОРРОВД в ГОРРОВД.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Регистрация реестров изготовленных документов, формирование реестра на отправку в УМС ДВД.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экземпляром сводного реестра вместе с районными в УМС ДВД.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реестра ГОРРОВД в 3-х экземплярах, первый приобщается к номенклатурному делу, второй и третий - направляются вместе с бумажными формулярами в УМС. Оформленный электронный формуляр передается для проверки в УМС посредством кода "рабочего места" РП ДРН.</w:t>
            </w:r>
          </w:p>
          <w:bookmarkEnd w:id="9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Направление реестров изготовленных документов, вместе с готовыми документами, формулярами в Государственную корпорацию. Внесение формуляров в картотеку ГОРРОВД. </w:t>
            </w:r>
          </w:p>
          <w:bookmarkEnd w:id="9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услугополучателю изготовленных документов</w:t>
            </w:r>
          </w:p>
          <w:bookmarkEnd w:id="9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паспортов,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 через ПЭП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81"/>
        <w:gridCol w:w="1429"/>
        <w:gridCol w:w="1416"/>
        <w:gridCol w:w="1359"/>
        <w:gridCol w:w="1521"/>
        <w:gridCol w:w="2402"/>
        <w:gridCol w:w="1521"/>
        <w:gridCol w:w="89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96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ПЭП по ИИН и пароля.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ЭЦП.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(подписание) запрос посредством ЭЦП.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ПЭП.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удостверений личности гражданам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успешно.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6 - если есть нарушения в данных услугополучателя; 7 – если нарушений нет.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структурно-функциональной единицы через УМС ДВД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388"/>
        <w:gridCol w:w="1542"/>
        <w:gridCol w:w="1529"/>
        <w:gridCol w:w="1542"/>
        <w:gridCol w:w="1634"/>
        <w:gridCol w:w="1542"/>
        <w:gridCol w:w="1845"/>
        <w:gridCol w:w="902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03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УМС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УМС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РП ДРН по логину и паролю.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сотрудника УМС.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ЭЦП сотрудника УМС.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ЭЦП.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сообщение об отказе в связи с имеющимися нарушениями в данных услугополучателя в ИС РП ДРН.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услугополучателем результата услуги.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паспортов, удостоверений личности гражданам Республики Казахстан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сотрудника УМС;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если авторизация прошла успешно.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если есть нарушения в данных сотрудника УМС;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есть нарушения в данных сотрудника УМС;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– если нарушений нет.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паспортов,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bookmarkStart w:name="z13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rPr>
          <w:rFonts w:ascii="Times New Roman"/>
          <w:b/>
          <w:i w:val="false"/>
          <w:color w:val="000000"/>
        </w:rPr>
        <w:t xml:space="preserve"> электронной государственной услуги через ПЭП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ИС РП ДРН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паспортов,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Казахстан"</w:t>
            </w:r>
          </w:p>
        </w:tc>
      </w:tr>
    </w:tbl>
    <w:bookmarkStart w:name="z14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"Выдача паспортов, удостоверений личности гражданам Республики Казахстан"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по месту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 </w:t>
            </w:r>
          </w:p>
        </w:tc>
      </w:tr>
    </w:tbl>
    <w:bookmarkStart w:name="z14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 административных действий (процедур)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2056"/>
        <w:gridCol w:w="1150"/>
        <w:gridCol w:w="8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  <w:bookmarkEnd w:id="118"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полноты представленных документов услугополучателя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регистрации по месту жительства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 распорядительное решение)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сведений в ИС РП ДРН об адресе регистрации по месту постоянного жительства, а при временной регистрации – об адресе временного пребывания (проживания), перезапись юридического адреса услугополучателя в удостоверении личности с электронным носителем, также внесение в ИС РП ДРН сведений о присвоении статуса лицам, не установленным по месту жительства.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регистрации по месту жительства граждан Республики Казахстан.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101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121"/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  <w:bookmarkEnd w:id="122"/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1.Прием и проверка пакета документов услугополучателя</w:t>
            </w:r>
          </w:p>
          <w:bookmarkEnd w:id="123"/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Оформление регистрации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Внесение сведений в ИС РП ДРН об адресе регистрации по месту постоянного жительства, а при временной регистрации – об адресе временного пребывания (проживания), перезапись юридического адреса услугополучателя в удостоверении личности с электронным носителем.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жительства"</w:t>
            </w:r>
          </w:p>
        </w:tc>
      </w:tr>
    </w:tbl>
    <w:bookmarkStart w:name="z16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 через ПЭП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1558"/>
        <w:gridCol w:w="1613"/>
        <w:gridCol w:w="1481"/>
        <w:gridCol w:w="1534"/>
        <w:gridCol w:w="1599"/>
        <w:gridCol w:w="1598"/>
        <w:gridCol w:w="1600"/>
        <w:gridCol w:w="894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25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ПЭП по ИИН и паролю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ЭЦП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услугополучателя ПЭП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по месту жительства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структурно-функциональной единицы через Государственную корпорацию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455"/>
        <w:gridCol w:w="1615"/>
        <w:gridCol w:w="1492"/>
        <w:gridCol w:w="1542"/>
        <w:gridCol w:w="1493"/>
        <w:gridCol w:w="1542"/>
        <w:gridCol w:w="1932"/>
        <w:gridCol w:w="83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32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ОМС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ОМС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ОМС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РП ДРН по логину и паролю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запроса, выбирает ЭЦП.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сотрудника ОМС в ИС РП ДРН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услугополучателем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граждан Республики Казахстан по месту жительства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сотрудника ОМС;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сотрудника ОМС;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если есть нарушения в данных сотрудника ОМС;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нарушений нет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