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802" w14:textId="bf06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2018 года № 118. Зарегистрирован в Министерстве юстиции Республики Казахстан 26 февраля 2018 года № 16426. Утратил силу приказом Министра финансов Республики Казахстан от 28 марта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применения системы управления рисками в целях подтверждения достоверности сумм превышения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степени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системы управления рисками в целях подтверждения достоверности сумм превышения налога на добавленную стоимость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системы управления рисками в целях подтверждения достоверности сумм превышения налога на добавленную стоимость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определяют порядок применения системы управления рисками в целях подтверждения достоверности сумм превышения налога на добавленную стоимость (далее – НДС).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исключительно при проведении тематических проверок по подтверждению достоверности сумм превышения НДС.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системы управления рисками в целях подтверждения достоверности сумм превышения НДС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Тематическая проверка по подтверждению достоверности суммы превышения НДС проводится с применением системы управления рисками при поступлении от налогоплательщика: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заявления,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(далее – налоговое заявление);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возврате суммы превышения НДС, указанного в декларации по НДС (далее – требование о возврате НДС).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Одновременно показатели деятельности налогоплательщика, представившего требование о возврате НДС и (или) налоговое заявление, оцениваются с использованием критериев степени риска (далее – критерии) в течение пяти рабочих дней с даты начала тематической проверки по подтверждению достоверности сумм превышения НДС.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критериям, по которым установлено соответствие показателям деятельности налогоплательщика, суммируются для определения общего суммарного итога по всем критериям, который используется для отнесения налогоплательщиков к категории налогоплательщиков, находящихся в зоне риска.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суммарный итог баллов по результатам оценки с использованием критериев составляет тридцать пять и более баллов, налогоплательщик относится к категории налогоплательщиков, находящихся в зоне риска.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если суммарный итог баллов по результатам оценки с использованием критериев составляет менее тридцати пяти баллов, но в деятельности налогоплательщика усматриваются признаки уклонения от уплаты налогов, в том числе отраженные в примерах определения суммы превышения НДС, подлежащей подтверждению,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 государственных доходов относит такого налогоплательщика к категории налогоплательщиков, находящихся в зоне риска.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признаками уклонения от уплаты налогов являются: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получения права на зачет сумм НДС без фактической поставки товаров, выполнения работ, оказания услуг;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 (далее – превышение НДС).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определения признаков уклонения от уплаты налогов является наличие фактов, которые повлияли на размер превышения НДС: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ранее по результатам камерального контроля;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выявленных в ходе ранее проведенных налоговых проверок;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которых поступила от других уполномоченных государственных органов, включая правоохранительные.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налогоплательщиков, отнесенных к категории налогоплательщиков, находящихся в зоне риска, орган государственных доходов за проверяемый налоговый период, формирует аналитический отчет "Пирамида" (далее – отчет "Пирамида") по поставщикам товаров, работ, услуг: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рабочих дней с даты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по налогоплательщикам, относящимся к субъектам малого предпринимательства;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тридцати рабочих дней с даты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по налогоплательщикам, относящимся к субъектам среднего и крупного предпринимательства.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если при формировании отчета "Пирамида" установлен поставщик, являющийся налогоплательщиком: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состоящим на налоговом мониторинге;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производящим товары собственного производства, в том числе налогоплательщиком – сельхозтоваропроизводителем (за исключением производителей муки, шкур крупного и мелкого рогатого скота и лиц, перерабатывающих лом цветных и черных металлов);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осуществляющим деятельность в рамках контракта на недропользование;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поставку услуг связи;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осуществлявшим поставку услуг по техническим испытаниям, анализу и сертификации продукции, то орган государственных доходов прекращает дальнейшее формирование отчета "Пирамида" по поставщикам такого налогоплательщика.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Органом государственных доходов, осуществляющим тематическую проверку, в пределах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анализируются результаты отчета "Пирамида".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решение о направлении уведомления,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 (далее – уведомление), принимается только по тем налогоплательщикам, по которым выявлены нарушения налогового законодательства.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государственных доходов, назначившим тематическую проверку, запрос о принятии мер на устранение нарушений направляется в орган государственных доходов по месту регистрации поставщика, по которому выявлены нарушения, не позднее пяти рабочих дней с даты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получивший запрос о принятии мер на устранение нарушений, в течение пяти рабочих дней с даты получения такого запроса направляет в адрес налогоплательщика уведомление.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указанное в части первой настоящего пункта, в адрес налогоплательщика не направляется, если выявленное нарушение устранено по результатам налоговой проверки, проведенной ранее у такого налогоплательщика.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 государственных доходов ответ на запрос на устранение нарушений в адрес органа государственных доходов, от которого поступил такой запрос, направляется в течение пяти рабочих дней с даты исполнения налогоплательщиком уведомления или получения такого запроса в случае устранения нарушений по результатам ранее проведенной налоговой проверки.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выявления по результатам отчета "Пирамида" у поставщиков товаров, работ, услуг нарушений налогового законодательства, подтверждение достоверности суммы превышения НДС производится в пределах сумм, указанных в требовании о возврате НДС и (или) в налоговом заявлении, уменьшенных на суммы превышения НДС, приходящиеся на поставщиков товаров, работ, услуг, у которых установлены нарушения налогового законодательства,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том числе при наличии фактов: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расхождения между сведениями, отраженными в налоговой отчетности по НДС у поставщика, включая реестр счетов-фактур по реализованным товарам, работам, услугам, и сведениями в реестре счетов-фактур покупателя по приобретенным им товарам, работам, услугам и (или) сведениями информационных систем;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в зачет сумм НДС по взаиморасчетам с лицом, снятым с регистрационного учета по НДС, в том числе ликвидированным, бездействующим, банкротом, – с даты снятия такого лица с регистрационного учета по НДС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отнесение в зачет сумм НДС по сделке, признанной недействительной на основании вступившего в законную силу решения суда;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отнесение в зачет сумм НДС по взаиморасчетам с непосредственным поставщиком, по деятельности которого в отношении руководителя (учредителя) имеется уголовное дело по правонарушениям,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зарегистрированное в Едином реестре досудебного расследования.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превышения НДС, подлежащая подтверждению, определяется в следующем порядке: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наименьшая из сумм НДС,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требование о возврате НДС и (или) налоговое заявление;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 в совокупности: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определенных в соответствии с подпунктом 1) настоящего пункта;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отнесенной в зачет налогоплательщиком, представившим требование о возврате НДС или налоговое заявление, от непосредственного поставщика;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суммы превышения НДС, указанной в требовании о возврате НДС или налоговом заявлении вычитаются суммы НДС, определенные в порядке, указанном в подпункте 2) настоящего пункта.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определения суммы превышения НДС, подлежащей подтверждению,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Подтверждение оставшейся суммы превышения НДС, производится по мере устранения поставщиками товаров, работ, услуг нарушений налогового законодательства в случае включения налогоплательщиком данной суммы в требование о возврате НДС и (или) в налоговое заявление в последующие налоговые периоды. При этом должностным лицом органа государственных доходов, осуществляющим тематическую проверку по подтверждению достоверности сумм превышения НДС, в обязательном порядке анализируются результаты отчета "Пирамида" по таким поставщикам.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Настоящие Правила применяются исключительно в отношении их непосредственных поставщиков по следующим налогоплательщикам: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суммы превышения НДС (независимо от использования данного права);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реализующим инвестиционный проект в рамках республиканской карты индустриализации,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1418, стоимость которого составляет не менее 150 000 000 – кратный размер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осуществляющим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использующим контрольный счет НДС только в той части суммы превышения НДС, сложившегося по приобретенным (полученным) товарам, при реализации которых расчет сумм НДС произведен с использованием контрольных счетов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реализующим горюче-смазочные материалы, осуществляемой аэропортами, при заправке воздушных судов иностранных авиакомпаний, выполняющих международные полеты, международные воздушные перевозки,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Первого заместителя Премьер-Министра РК – Министра финансов РК от 12.03.2020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налога на добавленную стоимость, подлежащей подтверждению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4897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налога на добавленную стоимость, подлежащей подтверждению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299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налога на добавленную стоимость, подлежащей подтверждению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3627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налога на добавленную стоимость, подлежащей подтверждению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397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суммы превышения налога на добавленную стоимость, подлежащей подтверждению, исключается наименьшая из сумм налога на добавленную стоимость,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требование о возврате налога на добавленную стоимость или налоговое заявление – 150,0 тысяч тенге.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ТОО – товарищество с ограниченной ответственностью.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налога на добавленную стоимость, подлежащей подтверждению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8580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суммы превышения налога на добавленную стоимость, подлежащей подтверждению, исключается наименьшая из следующих сумм: суммы налога на добавленную стоимость, суммарно сложившейся из сумм налога на добавленную стоимость, определенных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суммы налога на добавленную стоимость, отнесенной в зачет плательщиком налога на добавленную стоимость, представившим требование о возврате превышения налога на добавленную стоимость или налоговое заявление, от непосредственного поставщика – 1 000,0 тысяч тенге.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ТОО – товарищество с ограниченной ответственностью.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118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степени риска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налоговой нагрузки (далее - КНН) налогоплательщика ниже среднеотраслевого значения КНН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 налогоплательщиком убытка на протяжении трех последовательных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 двенадцатимесячный период, предшествующий дате представления требования о возврате, указанного в декларации по налогу на добавленную стоимость, (далее - требование о возврате) дополнительной отчетности по налогу на добавленную стоимость на уменьшение более двух 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взаиморасчетов с взаимосвязанными сторонами за последние 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сделок за последние 5 лет, признанных недействительными на основании вступившего в законную силу решения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не представляющими или представляющими нулевую налоговую отчетность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бездействующими налогоплательщиками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ликвидированными налогоплательщиками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снятыми с учета по налогу на добавленную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налогоплательщиками-банкротами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в сферах, в которых существует вероятность неисполнения и (или) неполного исполнения налогового обязательства (строительство, торговля), согласно регистрационным данным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подтвержденных нарушений, выявленных по результатам камерального контроля по налогу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двенадцатимесячном периоде, предшествующем дате представления требования о возврате, выставленного уведомления,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114 Налогового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двенадцатимесячном периоде, предшествующем дате представления требования о возврате, одного или нескольких из следующих фактов: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первоначальной декларации по налогу на добавленную стоимость, содержащей требование о возврате превышения налога на добавленную стоимость;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налогоплательщика;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места нахождения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следующих фактов: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являются физические лица-нерезиденты;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двенадцатимесячном периоде, предшествующем дате представления требования о возврате, численность работников составляет не более двух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объекты обложения налогом на имущество, земельным налогом за налоговый период по указанным видам налогов, предшествующий дате представления требования о возврате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*Для целей применения критерия степени риска "КНН налогоплательщика ниже среднеотраслевого значения КНН" используется среднеотраслевое значение коэффициента налоговой нагрузки, рассчитываемое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Кодекса Республики Казахстан от 25 декабря 2017 года "О налогах и других обязательных платежах в бюджет" (Налоговый кодекс).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