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ba06d" w14:textId="dcba0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национальной экономики Республики Казахстан от 21 января 2015 года № 34 "Об утверждении Методики прогнозирования поступлений бюджета"</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26 февраля 2018 года № 76. Зарегистрирован в Министерстве юстиции Республики Казахстан 12 марта 2018 года № 16548.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21 января 2015 года № 34 "Об утверждении Методики прогнозирования поступлений бюджета" (зарегистрирован в Реестре государственной регистрации нормативных правовых актов за № 10322, опубликован 5 марта 2015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прогнозирования поступлений бюджета, утвержденной указанным приказом:</w:t>
      </w:r>
    </w:p>
    <w:bookmarkEnd w:id="2"/>
    <w:bookmarkStart w:name="z7" w:id="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"Глава 1. Общие положения";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xml:space="preserve">
      "3. Прогнозирование поступлений в государственный бюджет и в Национальный фонд Республики Казахстан на плановый период осуществляется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8 декабря 2016 года № 385 "О Концепции формирования и использования средств Национального фонда Республики Казахстан".";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"7. При определении оценки налогового потенциала бюджетов областей, городов республиканского значения, столицы на плановый период за базу принимается налоговый потенциал по текущему году в условиях действующего законодательства.";</w:t>
      </w:r>
    </w:p>
    <w:bookmarkEnd w:id="6"/>
    <w:bookmarkStart w:name="z13" w:id="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7"/>
    <w:bookmarkStart w:name="z14" w:id="8"/>
    <w:p>
      <w:pPr>
        <w:spacing w:after="0"/>
        <w:ind w:left="0"/>
        <w:jc w:val="both"/>
      </w:pPr>
      <w:r>
        <w:rPr>
          <w:rFonts w:ascii="Times New Roman"/>
          <w:b w:val="false"/>
          <w:i w:val="false"/>
          <w:color w:val="000000"/>
          <w:sz w:val="28"/>
        </w:rPr>
        <w:t>
      "Глава 2. Прогнозирование поступлений в республиканский бюджет";</w:t>
      </w:r>
    </w:p>
    <w:bookmarkEnd w:id="8"/>
    <w:bookmarkStart w:name="z15" w:id="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 </w:t>
      </w:r>
    </w:p>
    <w:bookmarkEnd w:id="9"/>
    <w:bookmarkStart w:name="z16" w:id="10"/>
    <w:p>
      <w:pPr>
        <w:spacing w:after="0"/>
        <w:ind w:left="0"/>
        <w:jc w:val="both"/>
      </w:pPr>
      <w:r>
        <w:rPr>
          <w:rFonts w:ascii="Times New Roman"/>
          <w:b w:val="false"/>
          <w:i w:val="false"/>
          <w:color w:val="000000"/>
          <w:sz w:val="28"/>
        </w:rPr>
        <w:t>
      "Глава 3. Налоговые поступления";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"24. К другим платежам, зачисляемым в республиканский бюджет относятся:</w:t>
      </w:r>
    </w:p>
    <w:bookmarkEnd w:id="11"/>
    <w:bookmarkStart w:name="z19" w:id="12"/>
    <w:p>
      <w:pPr>
        <w:spacing w:after="0"/>
        <w:ind w:left="0"/>
        <w:jc w:val="both"/>
      </w:pPr>
      <w:r>
        <w:rPr>
          <w:rFonts w:ascii="Times New Roman"/>
          <w:b w:val="false"/>
          <w:i w:val="false"/>
          <w:color w:val="000000"/>
          <w:sz w:val="28"/>
        </w:rPr>
        <w:t>
      плата за предоставление междугородной и (или) международной телефонной связи, а также сотовой связи;</w:t>
      </w:r>
    </w:p>
    <w:bookmarkEnd w:id="12"/>
    <w:bookmarkStart w:name="z20" w:id="13"/>
    <w:p>
      <w:pPr>
        <w:spacing w:after="0"/>
        <w:ind w:left="0"/>
        <w:jc w:val="both"/>
      </w:pPr>
      <w:r>
        <w:rPr>
          <w:rFonts w:ascii="Times New Roman"/>
          <w:b w:val="false"/>
          <w:i w:val="false"/>
          <w:color w:val="000000"/>
          <w:sz w:val="28"/>
        </w:rPr>
        <w:t>
      плата за использование радиочастотного спектра;</w:t>
      </w:r>
    </w:p>
    <w:bookmarkEnd w:id="13"/>
    <w:bookmarkStart w:name="z21" w:id="14"/>
    <w:p>
      <w:pPr>
        <w:spacing w:after="0"/>
        <w:ind w:left="0"/>
        <w:jc w:val="both"/>
      </w:pPr>
      <w:r>
        <w:rPr>
          <w:rFonts w:ascii="Times New Roman"/>
          <w:b w:val="false"/>
          <w:i w:val="false"/>
          <w:color w:val="000000"/>
          <w:sz w:val="28"/>
        </w:rPr>
        <w:t>
      плата за пользование животным миром;</w:t>
      </w:r>
    </w:p>
    <w:bookmarkEnd w:id="14"/>
    <w:bookmarkStart w:name="z22" w:id="15"/>
    <w:p>
      <w:pPr>
        <w:spacing w:after="0"/>
        <w:ind w:left="0"/>
        <w:jc w:val="both"/>
      </w:pPr>
      <w:r>
        <w:rPr>
          <w:rFonts w:ascii="Times New Roman"/>
          <w:b w:val="false"/>
          <w:i w:val="false"/>
          <w:color w:val="000000"/>
          <w:sz w:val="28"/>
        </w:rPr>
        <w:t>
      плата за использование особо охраняемых природных территорий;</w:t>
      </w:r>
    </w:p>
    <w:bookmarkEnd w:id="15"/>
    <w:bookmarkStart w:name="z23" w:id="16"/>
    <w:p>
      <w:pPr>
        <w:spacing w:after="0"/>
        <w:ind w:left="0"/>
        <w:jc w:val="both"/>
      </w:pPr>
      <w:r>
        <w:rPr>
          <w:rFonts w:ascii="Times New Roman"/>
          <w:b w:val="false"/>
          <w:i w:val="false"/>
          <w:color w:val="000000"/>
          <w:sz w:val="28"/>
        </w:rPr>
        <w:t>
      сбор за проезд автотранспортных средств по территории Республики Казахстан;</w:t>
      </w:r>
    </w:p>
    <w:bookmarkEnd w:id="16"/>
    <w:bookmarkStart w:name="z24" w:id="17"/>
    <w:p>
      <w:pPr>
        <w:spacing w:after="0"/>
        <w:ind w:left="0"/>
        <w:jc w:val="both"/>
      </w:pPr>
      <w:r>
        <w:rPr>
          <w:rFonts w:ascii="Times New Roman"/>
          <w:b w:val="false"/>
          <w:i w:val="false"/>
          <w:color w:val="000000"/>
          <w:sz w:val="28"/>
        </w:rPr>
        <w:t>
      сбор за выдачу разрешения на использование радиочастотного спектра телевизионным и радиовещательным организациям;</w:t>
      </w:r>
    </w:p>
    <w:bookmarkEnd w:id="17"/>
    <w:bookmarkStart w:name="z25" w:id="18"/>
    <w:p>
      <w:pPr>
        <w:spacing w:after="0"/>
        <w:ind w:left="0"/>
        <w:jc w:val="both"/>
      </w:pPr>
      <w:r>
        <w:rPr>
          <w:rFonts w:ascii="Times New Roman"/>
          <w:b w:val="false"/>
          <w:i w:val="false"/>
          <w:color w:val="000000"/>
          <w:sz w:val="28"/>
        </w:rPr>
        <w:t>
      сбор за выдачу разрешительных документов, согласий для участников банковского и страхового рынков, выдаваемых уполномоченным государственным органом по регулированию, контролю и надзору финансового рынка и финансовых организаций в порядке и случаях, которые установлены законодательством Республики Казахстан;</w:t>
      </w:r>
    </w:p>
    <w:bookmarkEnd w:id="18"/>
    <w:bookmarkStart w:name="z26" w:id="19"/>
    <w:p>
      <w:pPr>
        <w:spacing w:after="0"/>
        <w:ind w:left="0"/>
        <w:jc w:val="both"/>
      </w:pPr>
      <w:r>
        <w:rPr>
          <w:rFonts w:ascii="Times New Roman"/>
          <w:b w:val="false"/>
          <w:i w:val="false"/>
          <w:color w:val="000000"/>
          <w:sz w:val="28"/>
        </w:rPr>
        <w:t>
      плата за размещение наружной (визуальной) рекламы в полосе отвода автомобильных дорог общего пользования республиканского значения;</w:t>
      </w:r>
    </w:p>
    <w:bookmarkEnd w:id="19"/>
    <w:bookmarkStart w:name="z27" w:id="20"/>
    <w:p>
      <w:pPr>
        <w:spacing w:after="0"/>
        <w:ind w:left="0"/>
        <w:jc w:val="both"/>
      </w:pPr>
      <w:r>
        <w:rPr>
          <w:rFonts w:ascii="Times New Roman"/>
          <w:b w:val="false"/>
          <w:i w:val="false"/>
          <w:color w:val="000000"/>
          <w:sz w:val="28"/>
        </w:rPr>
        <w:t>
      сбор за выдачу сертификатов в сфере гражданской авиации;</w:t>
      </w:r>
    </w:p>
    <w:bookmarkEnd w:id="20"/>
    <w:bookmarkStart w:name="z28" w:id="21"/>
    <w:p>
      <w:pPr>
        <w:spacing w:after="0"/>
        <w:ind w:left="0"/>
        <w:jc w:val="both"/>
      </w:pPr>
      <w:r>
        <w:rPr>
          <w:rFonts w:ascii="Times New Roman"/>
          <w:b w:val="false"/>
          <w:i w:val="false"/>
          <w:color w:val="000000"/>
          <w:sz w:val="28"/>
        </w:rPr>
        <w:t>
      регистрационный сбор, зачисляемый в республиканский бюджет;</w:t>
      </w:r>
    </w:p>
    <w:bookmarkEnd w:id="21"/>
    <w:bookmarkStart w:name="z29" w:id="22"/>
    <w:p>
      <w:pPr>
        <w:spacing w:after="0"/>
        <w:ind w:left="0"/>
        <w:jc w:val="both"/>
      </w:pPr>
      <w:r>
        <w:rPr>
          <w:rFonts w:ascii="Times New Roman"/>
          <w:b w:val="false"/>
          <w:i w:val="false"/>
          <w:color w:val="000000"/>
          <w:sz w:val="28"/>
        </w:rPr>
        <w:t>
      государственная пошлина;</w:t>
      </w:r>
    </w:p>
    <w:bookmarkEnd w:id="22"/>
    <w:bookmarkStart w:name="z30" w:id="23"/>
    <w:p>
      <w:pPr>
        <w:spacing w:after="0"/>
        <w:ind w:left="0"/>
        <w:jc w:val="both"/>
      </w:pPr>
      <w:r>
        <w:rPr>
          <w:rFonts w:ascii="Times New Roman"/>
          <w:b w:val="false"/>
          <w:i w:val="false"/>
          <w:color w:val="000000"/>
          <w:sz w:val="28"/>
        </w:rPr>
        <w:t>
      налог на игорный бизнес;</w:t>
      </w:r>
    </w:p>
    <w:bookmarkEnd w:id="23"/>
    <w:bookmarkStart w:name="z31" w:id="24"/>
    <w:p>
      <w:pPr>
        <w:spacing w:after="0"/>
        <w:ind w:left="0"/>
        <w:jc w:val="both"/>
      </w:pPr>
      <w:r>
        <w:rPr>
          <w:rFonts w:ascii="Times New Roman"/>
          <w:b w:val="false"/>
          <w:i w:val="false"/>
          <w:color w:val="000000"/>
          <w:sz w:val="28"/>
        </w:rPr>
        <w:t>
      прочие налоги.";</w:t>
      </w:r>
    </w:p>
    <w:bookmarkEnd w:id="24"/>
    <w:bookmarkStart w:name="z32" w:id="2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 </w:t>
      </w:r>
    </w:p>
    <w:bookmarkEnd w:id="25"/>
    <w:bookmarkStart w:name="z33" w:id="26"/>
    <w:p>
      <w:pPr>
        <w:spacing w:after="0"/>
        <w:ind w:left="0"/>
        <w:jc w:val="both"/>
      </w:pPr>
      <w:r>
        <w:rPr>
          <w:rFonts w:ascii="Times New Roman"/>
          <w:b w:val="false"/>
          <w:i w:val="false"/>
          <w:color w:val="000000"/>
          <w:sz w:val="28"/>
        </w:rPr>
        <w:t>
      "Глава 4. Неналоговые поступление";</w:t>
      </w:r>
    </w:p>
    <w:bookmarkEnd w:id="26"/>
    <w:bookmarkStart w:name="z34" w:id="2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27"/>
    <w:bookmarkStart w:name="z35" w:id="28"/>
    <w:p>
      <w:pPr>
        <w:spacing w:after="0"/>
        <w:ind w:left="0"/>
        <w:jc w:val="both"/>
      </w:pPr>
      <w:r>
        <w:rPr>
          <w:rFonts w:ascii="Times New Roman"/>
          <w:b w:val="false"/>
          <w:i w:val="false"/>
          <w:color w:val="000000"/>
          <w:sz w:val="28"/>
        </w:rPr>
        <w:t>
      "Глава 5. Поступления от продажи основного капитала";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37" w:id="29"/>
    <w:p>
      <w:pPr>
        <w:spacing w:after="0"/>
        <w:ind w:left="0"/>
        <w:jc w:val="both"/>
      </w:pPr>
      <w:r>
        <w:rPr>
          <w:rFonts w:ascii="Times New Roman"/>
          <w:b w:val="false"/>
          <w:i w:val="false"/>
          <w:color w:val="000000"/>
          <w:sz w:val="28"/>
        </w:rPr>
        <w:t>
      "35. При прогнозировании поступлений от реализации материальных ценностей мобилизационного резерва, материальных ценностей государственного материального резерва принимаются прогнозные показатели, представленные Комитетом по государственным материальным резервам Министерства оборонной и аэрокосмической промышленности Республики Казахстан.";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исключить;</w:t>
      </w:r>
    </w:p>
    <w:bookmarkStart w:name="z39" w:id="3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30"/>
    <w:bookmarkStart w:name="z40" w:id="31"/>
    <w:p>
      <w:pPr>
        <w:spacing w:after="0"/>
        <w:ind w:left="0"/>
        <w:jc w:val="both"/>
      </w:pPr>
      <w:r>
        <w:rPr>
          <w:rFonts w:ascii="Times New Roman"/>
          <w:b w:val="false"/>
          <w:i w:val="false"/>
          <w:color w:val="000000"/>
          <w:sz w:val="28"/>
        </w:rPr>
        <w:t>
      "Глава 6. Поступления трансфертов";</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42" w:id="32"/>
    <w:p>
      <w:pPr>
        <w:spacing w:after="0"/>
        <w:ind w:left="0"/>
        <w:jc w:val="both"/>
      </w:pPr>
      <w:r>
        <w:rPr>
          <w:rFonts w:ascii="Times New Roman"/>
          <w:b w:val="false"/>
          <w:i w:val="false"/>
          <w:color w:val="000000"/>
          <w:sz w:val="28"/>
        </w:rPr>
        <w:t>
      "37. Трансферты из бюджетов областей, городов республиканского значения, столицы (бюджетные изъятия, передаваемые из бюджетов областей, городов республиканского значения, столицы) рассчитываются на основе методики расчетов трансфертов общего характера, определяемой центральным уполномоченным органом по государственному планированию.";</w:t>
      </w:r>
    </w:p>
    <w:bookmarkEnd w:id="32"/>
    <w:bookmarkStart w:name="z43" w:id="3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7</w:t>
      </w:r>
      <w:r>
        <w:rPr>
          <w:rFonts w:ascii="Times New Roman"/>
          <w:b w:val="false"/>
          <w:i w:val="false"/>
          <w:color w:val="000000"/>
          <w:sz w:val="28"/>
        </w:rPr>
        <w:t xml:space="preserve"> изложить в следующей редакции:</w:t>
      </w:r>
    </w:p>
    <w:bookmarkEnd w:id="33"/>
    <w:bookmarkStart w:name="z44" w:id="34"/>
    <w:p>
      <w:pPr>
        <w:spacing w:after="0"/>
        <w:ind w:left="0"/>
        <w:jc w:val="both"/>
      </w:pPr>
      <w:r>
        <w:rPr>
          <w:rFonts w:ascii="Times New Roman"/>
          <w:b w:val="false"/>
          <w:i w:val="false"/>
          <w:color w:val="000000"/>
          <w:sz w:val="28"/>
        </w:rPr>
        <w:t>
      "Глава 7. Прогнозирование поступлений в бюджеты областей, городов республиканского значения, столицы";</w:t>
      </w:r>
    </w:p>
    <w:bookmarkEnd w:id="34"/>
    <w:bookmarkStart w:name="z45" w:id="3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1</w:t>
      </w:r>
      <w:r>
        <w:rPr>
          <w:rFonts w:ascii="Times New Roman"/>
          <w:b w:val="false"/>
          <w:i w:val="false"/>
          <w:color w:val="000000"/>
          <w:sz w:val="28"/>
        </w:rPr>
        <w:t xml:space="preserve"> изложить в следующей редакции:</w:t>
      </w:r>
    </w:p>
    <w:bookmarkEnd w:id="35"/>
    <w:bookmarkStart w:name="z46" w:id="36"/>
    <w:p>
      <w:pPr>
        <w:spacing w:after="0"/>
        <w:ind w:left="0"/>
        <w:jc w:val="both"/>
      </w:pPr>
      <w:r>
        <w:rPr>
          <w:rFonts w:ascii="Times New Roman"/>
          <w:b w:val="false"/>
          <w:i w:val="false"/>
          <w:color w:val="000000"/>
          <w:sz w:val="28"/>
        </w:rPr>
        <w:t>
      "Параграф 1. Основы прогнозирования поступлений в бюджеты областей, городов республиканского значения, столицы";</w:t>
      </w:r>
    </w:p>
    <w:bookmarkEnd w:id="36"/>
    <w:bookmarkStart w:name="z47" w:id="3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39</w:t>
      </w:r>
      <w:r>
        <w:rPr>
          <w:rFonts w:ascii="Times New Roman"/>
          <w:b w:val="false"/>
          <w:i w:val="false"/>
          <w:color w:val="000000"/>
          <w:sz w:val="28"/>
        </w:rPr>
        <w:t xml:space="preserve"> изложить в следующей редакции:</w:t>
      </w:r>
    </w:p>
    <w:bookmarkEnd w:id="37"/>
    <w:bookmarkStart w:name="z48" w:id="38"/>
    <w:p>
      <w:pPr>
        <w:spacing w:after="0"/>
        <w:ind w:left="0"/>
        <w:jc w:val="both"/>
      </w:pPr>
      <w:r>
        <w:rPr>
          <w:rFonts w:ascii="Times New Roman"/>
          <w:b w:val="false"/>
          <w:i w:val="false"/>
          <w:color w:val="000000"/>
          <w:sz w:val="28"/>
        </w:rPr>
        <w:t>
      "39. При определении объемов доходов бюджетов областей, городов республиканского значения, столицы для установления трансфертов общего характера используются следующие методы расчета налогового потенциала:";</w:t>
      </w:r>
    </w:p>
    <w:bookmarkEnd w:id="38"/>
    <w:bookmarkStart w:name="z49" w:id="3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8</w:t>
      </w:r>
      <w:r>
        <w:rPr>
          <w:rFonts w:ascii="Times New Roman"/>
          <w:b w:val="false"/>
          <w:i w:val="false"/>
          <w:color w:val="000000"/>
          <w:sz w:val="28"/>
        </w:rPr>
        <w:t xml:space="preserve"> изложить в следующей редакции:</w:t>
      </w:r>
    </w:p>
    <w:bookmarkEnd w:id="39"/>
    <w:bookmarkStart w:name="z50" w:id="40"/>
    <w:p>
      <w:pPr>
        <w:spacing w:after="0"/>
        <w:ind w:left="0"/>
        <w:jc w:val="both"/>
      </w:pPr>
      <w:r>
        <w:rPr>
          <w:rFonts w:ascii="Times New Roman"/>
          <w:b w:val="false"/>
          <w:i w:val="false"/>
          <w:color w:val="000000"/>
          <w:sz w:val="28"/>
        </w:rPr>
        <w:t>
      "Глава 8. Налоговые поступления";</w:t>
      </w:r>
    </w:p>
    <w:bookmarkEnd w:id="40"/>
    <w:bookmarkStart w:name="z51" w:id="4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8</w:t>
      </w:r>
      <w:r>
        <w:rPr>
          <w:rFonts w:ascii="Times New Roman"/>
          <w:b w:val="false"/>
          <w:i w:val="false"/>
          <w:color w:val="000000"/>
          <w:sz w:val="28"/>
        </w:rPr>
        <w:t xml:space="preserve"> изложить в следующей редакции:</w:t>
      </w:r>
    </w:p>
    <w:bookmarkEnd w:id="41"/>
    <w:bookmarkStart w:name="z52" w:id="42"/>
    <w:p>
      <w:pPr>
        <w:spacing w:after="0"/>
        <w:ind w:left="0"/>
        <w:jc w:val="both"/>
      </w:pPr>
      <w:r>
        <w:rPr>
          <w:rFonts w:ascii="Times New Roman"/>
          <w:b w:val="false"/>
          <w:i w:val="false"/>
          <w:color w:val="000000"/>
          <w:sz w:val="28"/>
        </w:rPr>
        <w:t>
      "Параграф 8. Другие платежи, зачисляемые в бюджеты областей, городов республиканского значения, столицы";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54" w:id="43"/>
    <w:p>
      <w:pPr>
        <w:spacing w:after="0"/>
        <w:ind w:left="0"/>
        <w:jc w:val="both"/>
      </w:pPr>
      <w:r>
        <w:rPr>
          <w:rFonts w:ascii="Times New Roman"/>
          <w:b w:val="false"/>
          <w:i w:val="false"/>
          <w:color w:val="000000"/>
          <w:sz w:val="28"/>
        </w:rPr>
        <w:t>
      "54. К другим платежам, зачисляемым в бюджеты областей, городов республиканского значения, столицы, относятся:</w:t>
      </w:r>
    </w:p>
    <w:bookmarkEnd w:id="43"/>
    <w:bookmarkStart w:name="z55" w:id="44"/>
    <w:p>
      <w:pPr>
        <w:spacing w:after="0"/>
        <w:ind w:left="0"/>
        <w:jc w:val="both"/>
      </w:pPr>
      <w:r>
        <w:rPr>
          <w:rFonts w:ascii="Times New Roman"/>
          <w:b w:val="false"/>
          <w:i w:val="false"/>
          <w:color w:val="000000"/>
          <w:sz w:val="28"/>
        </w:rPr>
        <w:t>
      плата за пользование водными ресурсами поверхностных источников;</w:t>
      </w:r>
    </w:p>
    <w:bookmarkEnd w:id="44"/>
    <w:bookmarkStart w:name="z56" w:id="45"/>
    <w:p>
      <w:pPr>
        <w:spacing w:after="0"/>
        <w:ind w:left="0"/>
        <w:jc w:val="both"/>
      </w:pPr>
      <w:r>
        <w:rPr>
          <w:rFonts w:ascii="Times New Roman"/>
          <w:b w:val="false"/>
          <w:i w:val="false"/>
          <w:color w:val="000000"/>
          <w:sz w:val="28"/>
        </w:rPr>
        <w:t>
      плата за лесные пользования;</w:t>
      </w:r>
    </w:p>
    <w:bookmarkEnd w:id="45"/>
    <w:bookmarkStart w:name="z57" w:id="46"/>
    <w:p>
      <w:pPr>
        <w:spacing w:after="0"/>
        <w:ind w:left="0"/>
        <w:jc w:val="both"/>
      </w:pPr>
      <w:r>
        <w:rPr>
          <w:rFonts w:ascii="Times New Roman"/>
          <w:b w:val="false"/>
          <w:i w:val="false"/>
          <w:color w:val="000000"/>
          <w:sz w:val="28"/>
        </w:rPr>
        <w:t>
      плата за использование особо охраняемых природных территорий местного значения;</w:t>
      </w:r>
    </w:p>
    <w:bookmarkEnd w:id="46"/>
    <w:bookmarkStart w:name="z58" w:id="47"/>
    <w:p>
      <w:pPr>
        <w:spacing w:after="0"/>
        <w:ind w:left="0"/>
        <w:jc w:val="both"/>
      </w:pPr>
      <w:r>
        <w:rPr>
          <w:rFonts w:ascii="Times New Roman"/>
          <w:b w:val="false"/>
          <w:i w:val="false"/>
          <w:color w:val="000000"/>
          <w:sz w:val="28"/>
        </w:rPr>
        <w:t>
      плата за пользование земельными участками;</w:t>
      </w:r>
    </w:p>
    <w:bookmarkEnd w:id="47"/>
    <w:bookmarkStart w:name="z59" w:id="48"/>
    <w:p>
      <w:pPr>
        <w:spacing w:after="0"/>
        <w:ind w:left="0"/>
        <w:jc w:val="both"/>
      </w:pPr>
      <w:r>
        <w:rPr>
          <w:rFonts w:ascii="Times New Roman"/>
          <w:b w:val="false"/>
          <w:i w:val="false"/>
          <w:color w:val="000000"/>
          <w:sz w:val="28"/>
        </w:rPr>
        <w:t>
      плата за эмиссии в окружающую среду;</w:t>
      </w:r>
    </w:p>
    <w:bookmarkEnd w:id="48"/>
    <w:bookmarkStart w:name="z60" w:id="49"/>
    <w:p>
      <w:pPr>
        <w:spacing w:after="0"/>
        <w:ind w:left="0"/>
        <w:jc w:val="both"/>
      </w:pPr>
      <w:r>
        <w:rPr>
          <w:rFonts w:ascii="Times New Roman"/>
          <w:b w:val="false"/>
          <w:i w:val="false"/>
          <w:color w:val="000000"/>
          <w:sz w:val="28"/>
        </w:rPr>
        <w:t>
      плата за пользование лицензиями на занятие отдельными видами деятельности;</w:t>
      </w:r>
    </w:p>
    <w:bookmarkEnd w:id="49"/>
    <w:bookmarkStart w:name="z61" w:id="50"/>
    <w:p>
      <w:pPr>
        <w:spacing w:after="0"/>
        <w:ind w:left="0"/>
        <w:jc w:val="both"/>
      </w:pPr>
      <w:r>
        <w:rPr>
          <w:rFonts w:ascii="Times New Roman"/>
          <w:b w:val="false"/>
          <w:i w:val="false"/>
          <w:color w:val="000000"/>
          <w:sz w:val="28"/>
        </w:rPr>
        <w:t>
      лицензионный сбор за право занятия определенными видами деятельности;</w:t>
      </w:r>
    </w:p>
    <w:bookmarkEnd w:id="50"/>
    <w:bookmarkStart w:name="z62" w:id="51"/>
    <w:p>
      <w:pPr>
        <w:spacing w:after="0"/>
        <w:ind w:left="0"/>
        <w:jc w:val="both"/>
      </w:pPr>
      <w:r>
        <w:rPr>
          <w:rFonts w:ascii="Times New Roman"/>
          <w:b w:val="false"/>
          <w:i w:val="false"/>
          <w:color w:val="000000"/>
          <w:sz w:val="28"/>
        </w:rPr>
        <w:t>
      плата за размещение наружной (визуальной) рекламы в полосе отвода автомобильных дорог общего пользования областного значения, городов республиканского значения, столицы;</w:t>
      </w:r>
    </w:p>
    <w:bookmarkEnd w:id="51"/>
    <w:bookmarkStart w:name="z63" w:id="52"/>
    <w:p>
      <w:pPr>
        <w:spacing w:after="0"/>
        <w:ind w:left="0"/>
        <w:jc w:val="both"/>
      </w:pPr>
      <w:r>
        <w:rPr>
          <w:rFonts w:ascii="Times New Roman"/>
          <w:b w:val="false"/>
          <w:i w:val="false"/>
          <w:color w:val="000000"/>
          <w:sz w:val="28"/>
        </w:rPr>
        <w:t>
      сбор за выдачу и (или) продление разрешения работодателям на привлечение иностранной рабочей силы в Республику Казахстан;</w:t>
      </w:r>
    </w:p>
    <w:bookmarkEnd w:id="52"/>
    <w:bookmarkStart w:name="z64" w:id="53"/>
    <w:p>
      <w:pPr>
        <w:spacing w:after="0"/>
        <w:ind w:left="0"/>
        <w:jc w:val="both"/>
      </w:pPr>
      <w:r>
        <w:rPr>
          <w:rFonts w:ascii="Times New Roman"/>
          <w:b w:val="false"/>
          <w:i w:val="false"/>
          <w:color w:val="000000"/>
          <w:sz w:val="28"/>
        </w:rPr>
        <w:t>
      регистрационный сбор, зачисляемый в бюджеты областей, городов республиканского значения, столицы;</w:t>
      </w:r>
    </w:p>
    <w:bookmarkEnd w:id="53"/>
    <w:bookmarkStart w:name="z65" w:id="54"/>
    <w:p>
      <w:pPr>
        <w:spacing w:after="0"/>
        <w:ind w:left="0"/>
        <w:jc w:val="both"/>
      </w:pPr>
      <w:r>
        <w:rPr>
          <w:rFonts w:ascii="Times New Roman"/>
          <w:b w:val="false"/>
          <w:i w:val="false"/>
          <w:color w:val="000000"/>
          <w:sz w:val="28"/>
        </w:rPr>
        <w:t>
      фиксированный налог;</w:t>
      </w:r>
    </w:p>
    <w:bookmarkEnd w:id="54"/>
    <w:bookmarkStart w:name="z66" w:id="55"/>
    <w:p>
      <w:pPr>
        <w:spacing w:after="0"/>
        <w:ind w:left="0"/>
        <w:jc w:val="both"/>
      </w:pPr>
      <w:r>
        <w:rPr>
          <w:rFonts w:ascii="Times New Roman"/>
          <w:b w:val="false"/>
          <w:i w:val="false"/>
          <w:color w:val="000000"/>
          <w:sz w:val="28"/>
        </w:rPr>
        <w:t>
      государственная пошлина;</w:t>
      </w:r>
    </w:p>
    <w:bookmarkEnd w:id="55"/>
    <w:bookmarkStart w:name="z67" w:id="56"/>
    <w:p>
      <w:pPr>
        <w:spacing w:after="0"/>
        <w:ind w:left="0"/>
        <w:jc w:val="both"/>
      </w:pPr>
      <w:r>
        <w:rPr>
          <w:rFonts w:ascii="Times New Roman"/>
          <w:b w:val="false"/>
          <w:i w:val="false"/>
          <w:color w:val="000000"/>
          <w:sz w:val="28"/>
        </w:rPr>
        <w:t>
      прочие налоги.";</w:t>
      </w:r>
    </w:p>
    <w:bookmarkEnd w:id="56"/>
    <w:bookmarkStart w:name="z68" w:id="5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9</w:t>
      </w:r>
      <w:r>
        <w:rPr>
          <w:rFonts w:ascii="Times New Roman"/>
          <w:b w:val="false"/>
          <w:i w:val="false"/>
          <w:color w:val="000000"/>
          <w:sz w:val="28"/>
        </w:rPr>
        <w:t xml:space="preserve"> изложить в следующей редакции: </w:t>
      </w:r>
    </w:p>
    <w:bookmarkEnd w:id="57"/>
    <w:bookmarkStart w:name="z69" w:id="58"/>
    <w:p>
      <w:pPr>
        <w:spacing w:after="0"/>
        <w:ind w:left="0"/>
        <w:jc w:val="both"/>
      </w:pPr>
      <w:r>
        <w:rPr>
          <w:rFonts w:ascii="Times New Roman"/>
          <w:b w:val="false"/>
          <w:i w:val="false"/>
          <w:color w:val="000000"/>
          <w:sz w:val="28"/>
        </w:rPr>
        <w:t>
      "Глава 9. Неналоговые поступления";</w:t>
      </w:r>
    </w:p>
    <w:bookmarkEnd w:id="58"/>
    <w:bookmarkStart w:name="z70" w:id="5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10</w:t>
      </w:r>
      <w:r>
        <w:rPr>
          <w:rFonts w:ascii="Times New Roman"/>
          <w:b w:val="false"/>
          <w:i w:val="false"/>
          <w:color w:val="000000"/>
          <w:sz w:val="28"/>
        </w:rPr>
        <w:t xml:space="preserve"> изложить в следующей редакции:</w:t>
      </w:r>
    </w:p>
    <w:bookmarkEnd w:id="59"/>
    <w:bookmarkStart w:name="z71" w:id="60"/>
    <w:p>
      <w:pPr>
        <w:spacing w:after="0"/>
        <w:ind w:left="0"/>
        <w:jc w:val="both"/>
      </w:pPr>
      <w:r>
        <w:rPr>
          <w:rFonts w:ascii="Times New Roman"/>
          <w:b w:val="false"/>
          <w:i w:val="false"/>
          <w:color w:val="000000"/>
          <w:sz w:val="28"/>
        </w:rPr>
        <w:t>
      "Глава 10. Поступления от продажи основного капитала";</w:t>
      </w:r>
    </w:p>
    <w:bookmarkEnd w:id="60"/>
    <w:bookmarkStart w:name="z72" w:id="61"/>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61</w:t>
      </w:r>
      <w:r>
        <w:rPr>
          <w:rFonts w:ascii="Times New Roman"/>
          <w:b w:val="false"/>
          <w:i w:val="false"/>
          <w:color w:val="000000"/>
          <w:sz w:val="28"/>
        </w:rPr>
        <w:t xml:space="preserve"> изложить в следующей редакции:</w:t>
      </w:r>
    </w:p>
    <w:bookmarkEnd w:id="61"/>
    <w:bookmarkStart w:name="z73" w:id="62"/>
    <w:p>
      <w:pPr>
        <w:spacing w:after="0"/>
        <w:ind w:left="0"/>
        <w:jc w:val="both"/>
      </w:pPr>
      <w:r>
        <w:rPr>
          <w:rFonts w:ascii="Times New Roman"/>
          <w:b w:val="false"/>
          <w:i w:val="false"/>
          <w:color w:val="000000"/>
          <w:sz w:val="28"/>
        </w:rPr>
        <w:t>
      "61. Прогнозирование поступлений от продажи имущества, закрепленного за государственными учреждениями, финансируемыми из бюджетов областей, городов республиканского значения, столицы и платы за продажу права аренды земельных участков осуществляется, исходя из оценки их поступлений по текущему году с учетом уровня инфляции на прогнозируемый год по следующей формуле:";</w:t>
      </w:r>
    </w:p>
    <w:bookmarkEnd w:id="62"/>
    <w:bookmarkStart w:name="z74" w:id="6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11</w:t>
      </w:r>
      <w:r>
        <w:rPr>
          <w:rFonts w:ascii="Times New Roman"/>
          <w:b w:val="false"/>
          <w:i w:val="false"/>
          <w:color w:val="000000"/>
          <w:sz w:val="28"/>
        </w:rPr>
        <w:t xml:space="preserve"> изложить в следующей редакции:</w:t>
      </w:r>
    </w:p>
    <w:bookmarkEnd w:id="63"/>
    <w:bookmarkStart w:name="z75" w:id="64"/>
    <w:p>
      <w:pPr>
        <w:spacing w:after="0"/>
        <w:ind w:left="0"/>
        <w:jc w:val="both"/>
      </w:pPr>
      <w:r>
        <w:rPr>
          <w:rFonts w:ascii="Times New Roman"/>
          <w:b w:val="false"/>
          <w:i w:val="false"/>
          <w:color w:val="000000"/>
          <w:sz w:val="28"/>
        </w:rPr>
        <w:t>
      "Глава 11. Поступления трансфертов";</w:t>
      </w:r>
    </w:p>
    <w:bookmarkEnd w:id="64"/>
    <w:bookmarkStart w:name="z76" w:id="6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62</w:t>
      </w:r>
      <w:r>
        <w:rPr>
          <w:rFonts w:ascii="Times New Roman"/>
          <w:b w:val="false"/>
          <w:i w:val="false"/>
          <w:color w:val="000000"/>
          <w:sz w:val="28"/>
        </w:rPr>
        <w:t xml:space="preserve"> изложить в следующей редакции:</w:t>
      </w:r>
    </w:p>
    <w:bookmarkEnd w:id="65"/>
    <w:bookmarkStart w:name="z77" w:id="66"/>
    <w:p>
      <w:pPr>
        <w:spacing w:after="0"/>
        <w:ind w:left="0"/>
        <w:jc w:val="both"/>
      </w:pPr>
      <w:r>
        <w:rPr>
          <w:rFonts w:ascii="Times New Roman"/>
          <w:b w:val="false"/>
          <w:i w:val="false"/>
          <w:color w:val="000000"/>
          <w:sz w:val="28"/>
        </w:rPr>
        <w:t>
      "62. Поступлениями трансфертов в бюджеты областей, городов республиканского значения, столицы являются:";</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w:t>
      </w:r>
      <w:r>
        <w:rPr>
          <w:rFonts w:ascii="Times New Roman"/>
          <w:b w:val="false"/>
          <w:i w:val="false"/>
          <w:color w:val="000000"/>
          <w:sz w:val="28"/>
        </w:rPr>
        <w:t xml:space="preserve"> изложить в следующей редакции:</w:t>
      </w:r>
    </w:p>
    <w:bookmarkStart w:name="z79" w:id="67"/>
    <w:p>
      <w:pPr>
        <w:spacing w:after="0"/>
        <w:ind w:left="0"/>
        <w:jc w:val="both"/>
      </w:pPr>
      <w:r>
        <w:rPr>
          <w:rFonts w:ascii="Times New Roman"/>
          <w:b w:val="false"/>
          <w:i w:val="false"/>
          <w:color w:val="000000"/>
          <w:sz w:val="28"/>
        </w:rPr>
        <w:t xml:space="preserve">
      "64. Трансферты общего характера рассчитываются на основе методики расчетов трансфертов общего характера, согласно </w:t>
      </w:r>
      <w:r>
        <w:rPr>
          <w:rFonts w:ascii="Times New Roman"/>
          <w:b w:val="false"/>
          <w:i w:val="false"/>
          <w:color w:val="000000"/>
          <w:sz w:val="28"/>
        </w:rPr>
        <w:t>пункту 9</w:t>
      </w:r>
      <w:r>
        <w:rPr>
          <w:rFonts w:ascii="Times New Roman"/>
          <w:b w:val="false"/>
          <w:i w:val="false"/>
          <w:color w:val="000000"/>
          <w:sz w:val="28"/>
        </w:rPr>
        <w:t xml:space="preserve"> статьи 45 Бюджетного кодекса Республики Казахстан от 4 декабря 2008 года №95-IV, определяемой центральным уполномоченным органом по государственному планированию для бюджетов областей, городов республиканского значения, столицы.";</w:t>
      </w:r>
    </w:p>
    <w:bookmarkEnd w:id="67"/>
    <w:bookmarkStart w:name="z80" w:id="68"/>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65</w:t>
      </w:r>
      <w:r>
        <w:rPr>
          <w:rFonts w:ascii="Times New Roman"/>
          <w:b w:val="false"/>
          <w:i w:val="false"/>
          <w:color w:val="000000"/>
          <w:sz w:val="28"/>
        </w:rPr>
        <w:t xml:space="preserve"> изложить в следующей редакции:</w:t>
      </w:r>
    </w:p>
    <w:bookmarkEnd w:id="68"/>
    <w:bookmarkStart w:name="z81" w:id="69"/>
    <w:p>
      <w:pPr>
        <w:spacing w:after="0"/>
        <w:ind w:left="0"/>
        <w:jc w:val="both"/>
      </w:pPr>
      <w:r>
        <w:rPr>
          <w:rFonts w:ascii="Times New Roman"/>
          <w:b w:val="false"/>
          <w:i w:val="false"/>
          <w:color w:val="000000"/>
          <w:sz w:val="28"/>
        </w:rPr>
        <w:t>
      "1) вышестоящими бюджетами в нижестоящие, направленные на компенсацию потерь нижестоящих бюджетов, вытекающих из принятия законов Республики Казахстан, актов Президента Республики Казахстан и Правительства Республики Казахстан, представительных и исполнительных органов области, района (города областного значения), влекущих увеличение расходов и (или) сокращение доходов местных бюджетов;";</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изложить в следующей редакции:</w:t>
      </w:r>
    </w:p>
    <w:bookmarkStart w:name="z83" w:id="70"/>
    <w:p>
      <w:pPr>
        <w:spacing w:after="0"/>
        <w:ind w:left="0"/>
        <w:jc w:val="both"/>
      </w:pPr>
      <w:r>
        <w:rPr>
          <w:rFonts w:ascii="Times New Roman"/>
          <w:b w:val="false"/>
          <w:i w:val="false"/>
          <w:color w:val="000000"/>
          <w:sz w:val="28"/>
        </w:rPr>
        <w:t>
      "66. Целевыми трансфертами на развитие являются трансферты, передаваемые вышестоящими бюджетами в нижестоящие в пределах сумм, утвержденных в республиканском, областном, районном (города областного значения) бюджете, для реализации местных бюджетных программ развития.";</w:t>
      </w:r>
    </w:p>
    <w:bookmarkEnd w:id="70"/>
    <w:bookmarkStart w:name="z84" w:id="7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12</w:t>
      </w:r>
      <w:r>
        <w:rPr>
          <w:rFonts w:ascii="Times New Roman"/>
          <w:b w:val="false"/>
          <w:i w:val="false"/>
          <w:color w:val="000000"/>
          <w:sz w:val="28"/>
        </w:rPr>
        <w:t xml:space="preserve"> изложить в следующей редакции: </w:t>
      </w:r>
    </w:p>
    <w:bookmarkEnd w:id="71"/>
    <w:bookmarkStart w:name="z85" w:id="72"/>
    <w:p>
      <w:pPr>
        <w:spacing w:after="0"/>
        <w:ind w:left="0"/>
        <w:jc w:val="both"/>
      </w:pPr>
      <w:r>
        <w:rPr>
          <w:rFonts w:ascii="Times New Roman"/>
          <w:b w:val="false"/>
          <w:i w:val="false"/>
          <w:color w:val="000000"/>
          <w:sz w:val="28"/>
        </w:rPr>
        <w:t>
      "Глава 12. Прогнозирование поступлений в Национальный фонд Республики Казахстан";</w:t>
      </w:r>
    </w:p>
    <w:bookmarkEnd w:id="72"/>
    <w:bookmarkStart w:name="z86" w:id="73"/>
    <w:p>
      <w:pPr>
        <w:spacing w:after="0"/>
        <w:ind w:left="0"/>
        <w:jc w:val="both"/>
      </w:pPr>
      <w:r>
        <w:rPr>
          <w:rFonts w:ascii="Times New Roman"/>
          <w:b w:val="false"/>
          <w:i w:val="false"/>
          <w:color w:val="000000"/>
          <w:sz w:val="28"/>
        </w:rPr>
        <w:t>
      дополнить пунктами 83-1 и 83-2 следующего содержания:</w:t>
      </w:r>
    </w:p>
    <w:bookmarkEnd w:id="73"/>
    <w:bookmarkStart w:name="z87" w:id="74"/>
    <w:p>
      <w:pPr>
        <w:spacing w:after="0"/>
        <w:ind w:left="0"/>
        <w:jc w:val="both"/>
      </w:pPr>
      <w:r>
        <w:rPr>
          <w:rFonts w:ascii="Times New Roman"/>
          <w:b w:val="false"/>
          <w:i w:val="false"/>
          <w:color w:val="000000"/>
          <w:sz w:val="28"/>
        </w:rPr>
        <w:t>
      "83-1. Расчет прогноза поступлений по альтернативному налогу на недропользование от организаций нефтяного сектора производится по форме согласно приложению 27 к настоящей Методике по следующей формуле:</w:t>
      </w:r>
    </w:p>
    <w:bookmarkEnd w:id="74"/>
    <w:bookmarkStart w:name="z88" w:id="75"/>
    <w:p>
      <w:pPr>
        <w:spacing w:after="0"/>
        <w:ind w:left="0"/>
        <w:jc w:val="both"/>
      </w:pPr>
      <w:r>
        <w:rPr>
          <w:rFonts w:ascii="Times New Roman"/>
          <w:b w:val="false"/>
          <w:i w:val="false"/>
          <w:color w:val="000000"/>
          <w:sz w:val="28"/>
        </w:rPr>
        <w:t>
      ANp = (Vp*Zr-W+ Vr)*S,</w:t>
      </w:r>
    </w:p>
    <w:bookmarkEnd w:id="75"/>
    <w:bookmarkStart w:name="z89" w:id="76"/>
    <w:p>
      <w:pPr>
        <w:spacing w:after="0"/>
        <w:ind w:left="0"/>
        <w:jc w:val="both"/>
      </w:pPr>
      <w:r>
        <w:rPr>
          <w:rFonts w:ascii="Times New Roman"/>
          <w:b w:val="false"/>
          <w:i w:val="false"/>
          <w:color w:val="000000"/>
          <w:sz w:val="28"/>
        </w:rPr>
        <w:t>
      где:</w:t>
      </w:r>
    </w:p>
    <w:bookmarkEnd w:id="76"/>
    <w:bookmarkStart w:name="z90" w:id="77"/>
    <w:p>
      <w:pPr>
        <w:spacing w:after="0"/>
        <w:ind w:left="0"/>
        <w:jc w:val="both"/>
      </w:pPr>
      <w:r>
        <w:rPr>
          <w:rFonts w:ascii="Times New Roman"/>
          <w:b w:val="false"/>
          <w:i w:val="false"/>
          <w:color w:val="000000"/>
          <w:sz w:val="28"/>
        </w:rPr>
        <w:t>
      ANp – прогнозная сумма альтернативного налога на недропользователей;</w:t>
      </w:r>
    </w:p>
    <w:bookmarkEnd w:id="77"/>
    <w:bookmarkStart w:name="z91" w:id="78"/>
    <w:p>
      <w:pPr>
        <w:spacing w:after="0"/>
        <w:ind w:left="0"/>
        <w:jc w:val="both"/>
      </w:pPr>
      <w:r>
        <w:rPr>
          <w:rFonts w:ascii="Times New Roman"/>
          <w:b w:val="false"/>
          <w:i w:val="false"/>
          <w:color w:val="000000"/>
          <w:sz w:val="28"/>
        </w:rPr>
        <w:t>
      Vp – прогнозируемый объем реализации нефти, газового конденсата;</w:t>
      </w:r>
    </w:p>
    <w:bookmarkEnd w:id="78"/>
    <w:bookmarkStart w:name="z92" w:id="79"/>
    <w:p>
      <w:pPr>
        <w:spacing w:after="0"/>
        <w:ind w:left="0"/>
        <w:jc w:val="both"/>
      </w:pPr>
      <w:r>
        <w:rPr>
          <w:rFonts w:ascii="Times New Roman"/>
          <w:b w:val="false"/>
          <w:i w:val="false"/>
          <w:color w:val="000000"/>
          <w:sz w:val="28"/>
        </w:rPr>
        <w:t>
      Zr – прогнозируемая средняя цена реализации;</w:t>
      </w:r>
    </w:p>
    <w:bookmarkEnd w:id="79"/>
    <w:bookmarkStart w:name="z93" w:id="80"/>
    <w:p>
      <w:pPr>
        <w:spacing w:after="0"/>
        <w:ind w:left="0"/>
        <w:jc w:val="both"/>
      </w:pPr>
      <w:r>
        <w:rPr>
          <w:rFonts w:ascii="Times New Roman"/>
          <w:b w:val="false"/>
          <w:i w:val="false"/>
          <w:color w:val="000000"/>
          <w:sz w:val="28"/>
        </w:rPr>
        <w:t>
      W – вычеты, предусмотренные налоговым законодательством;</w:t>
      </w:r>
    </w:p>
    <w:bookmarkEnd w:id="80"/>
    <w:bookmarkStart w:name="z94" w:id="81"/>
    <w:p>
      <w:pPr>
        <w:spacing w:after="0"/>
        <w:ind w:left="0"/>
        <w:jc w:val="both"/>
      </w:pPr>
      <w:r>
        <w:rPr>
          <w:rFonts w:ascii="Times New Roman"/>
          <w:b w:val="false"/>
          <w:i w:val="false"/>
          <w:color w:val="000000"/>
          <w:sz w:val="28"/>
        </w:rPr>
        <w:t xml:space="preserve">
      Vr – вознаграждения, согласно </w:t>
      </w:r>
      <w:r>
        <w:rPr>
          <w:rFonts w:ascii="Times New Roman"/>
          <w:b w:val="false"/>
          <w:i w:val="false"/>
          <w:color w:val="000000"/>
          <w:sz w:val="28"/>
        </w:rPr>
        <w:t>статье 246</w:t>
      </w:r>
      <w:r>
        <w:rPr>
          <w:rFonts w:ascii="Times New Roman"/>
          <w:b w:val="false"/>
          <w:i w:val="false"/>
          <w:color w:val="000000"/>
          <w:sz w:val="28"/>
        </w:rPr>
        <w:t xml:space="preserve"> Налогового кодекса Республики Казахстан;</w:t>
      </w:r>
    </w:p>
    <w:bookmarkEnd w:id="81"/>
    <w:bookmarkStart w:name="z95" w:id="82"/>
    <w:p>
      <w:pPr>
        <w:spacing w:after="0"/>
        <w:ind w:left="0"/>
        <w:jc w:val="both"/>
      </w:pPr>
      <w:r>
        <w:rPr>
          <w:rFonts w:ascii="Times New Roman"/>
          <w:b w:val="false"/>
          <w:i w:val="false"/>
          <w:color w:val="000000"/>
          <w:sz w:val="28"/>
        </w:rPr>
        <w:t xml:space="preserve">
      S – ставка налог, общеустановленная согласно </w:t>
      </w:r>
      <w:r>
        <w:rPr>
          <w:rFonts w:ascii="Times New Roman"/>
          <w:b w:val="false"/>
          <w:i w:val="false"/>
          <w:color w:val="000000"/>
          <w:sz w:val="28"/>
        </w:rPr>
        <w:t>статье 768</w:t>
      </w:r>
      <w:r>
        <w:rPr>
          <w:rFonts w:ascii="Times New Roman"/>
          <w:b w:val="false"/>
          <w:i w:val="false"/>
          <w:color w:val="000000"/>
          <w:sz w:val="28"/>
        </w:rPr>
        <w:t xml:space="preserve"> Налогового кодекса Республики Казахстан.</w:t>
      </w:r>
    </w:p>
    <w:bookmarkEnd w:id="82"/>
    <w:bookmarkStart w:name="z96" w:id="83"/>
    <w:p>
      <w:pPr>
        <w:spacing w:after="0"/>
        <w:ind w:left="0"/>
        <w:jc w:val="both"/>
      </w:pPr>
      <w:r>
        <w:rPr>
          <w:rFonts w:ascii="Times New Roman"/>
          <w:b w:val="false"/>
          <w:i w:val="false"/>
          <w:color w:val="000000"/>
          <w:sz w:val="28"/>
        </w:rPr>
        <w:t>
      83-2. При определении средней цены реализации мировая цена на нефть пересчитывается на прогнозируемый курс тенге к доллару США и на коэффициент перевода баррель в тонны – 7,5.";</w:t>
      </w:r>
    </w:p>
    <w:bookmarkEnd w:id="83"/>
    <w:bookmarkStart w:name="z97" w:id="84"/>
    <w:p>
      <w:pPr>
        <w:spacing w:after="0"/>
        <w:ind w:left="0"/>
        <w:jc w:val="both"/>
      </w:pPr>
      <w:r>
        <w:rPr>
          <w:rFonts w:ascii="Times New Roman"/>
          <w:b w:val="false"/>
          <w:i w:val="false"/>
          <w:color w:val="000000"/>
          <w:sz w:val="28"/>
        </w:rPr>
        <w:t>
      дополнить приложением 27 согласно приложению к настоящему приказу.</w:t>
      </w:r>
    </w:p>
    <w:bookmarkEnd w:id="84"/>
    <w:bookmarkStart w:name="z98" w:id="85"/>
    <w:p>
      <w:pPr>
        <w:spacing w:after="0"/>
        <w:ind w:left="0"/>
        <w:jc w:val="both"/>
      </w:pPr>
      <w:r>
        <w:rPr>
          <w:rFonts w:ascii="Times New Roman"/>
          <w:b w:val="false"/>
          <w:i w:val="false"/>
          <w:color w:val="000000"/>
          <w:sz w:val="28"/>
        </w:rPr>
        <w:t>
      2. Департаменту налоговой и таможенной политики Министерства национальной экономики Республики Казахстан в установленном законодательством Республики Казахстан порядке обеспечить:</w:t>
      </w:r>
    </w:p>
    <w:bookmarkEnd w:id="85"/>
    <w:bookmarkStart w:name="z99" w:id="8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6"/>
    <w:bookmarkStart w:name="z100" w:id="8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87"/>
    <w:bookmarkStart w:name="z101" w:id="88"/>
    <w:p>
      <w:pPr>
        <w:spacing w:after="0"/>
        <w:ind w:left="0"/>
        <w:jc w:val="both"/>
      </w:pPr>
      <w:r>
        <w:rPr>
          <w:rFonts w:ascii="Times New Roman"/>
          <w:b w:val="false"/>
          <w:i w:val="false"/>
          <w:color w:val="000000"/>
          <w:sz w:val="28"/>
        </w:rPr>
        <w:t>
      3) размещение настоящего приказа на интернет – ресурсе Министерства национальной экономики Республики Казахстан после его официального опубликования;</w:t>
      </w:r>
    </w:p>
    <w:bookmarkEnd w:id="88"/>
    <w:bookmarkStart w:name="z102" w:id="8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3) и 4) настоящего пункта.</w:t>
      </w:r>
    </w:p>
    <w:bookmarkEnd w:id="89"/>
    <w:bookmarkStart w:name="z103" w:id="90"/>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 - министра национальной экономики Республики Казахстан.</w:t>
      </w:r>
    </w:p>
    <w:bookmarkEnd w:id="90"/>
    <w:bookmarkStart w:name="z104" w:id="9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Министра</w:t>
            </w:r>
            <w:r>
              <w:br/>
            </w:r>
            <w:r>
              <w:rPr>
                <w:rFonts w:ascii="Times New Roman"/>
                <w:b w:val="false"/>
                <w:i/>
                <w:color w:val="000000"/>
                <w:sz w:val="20"/>
              </w:rPr>
              <w:t>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2018 года № 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Методике прогнозирования</w:t>
            </w:r>
            <w:r>
              <w:br/>
            </w:r>
            <w:r>
              <w:rPr>
                <w:rFonts w:ascii="Times New Roman"/>
                <w:b w:val="false"/>
                <w:i w:val="false"/>
                <w:color w:val="000000"/>
                <w:sz w:val="20"/>
              </w:rPr>
              <w:t>поступлений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 w:id="92"/>
    <w:p>
      <w:pPr>
        <w:spacing w:after="0"/>
        <w:ind w:left="0"/>
        <w:jc w:val="both"/>
      </w:pPr>
      <w:r>
        <w:rPr>
          <w:rFonts w:ascii="Times New Roman"/>
          <w:b w:val="false"/>
          <w:i w:val="false"/>
          <w:color w:val="000000"/>
          <w:sz w:val="28"/>
        </w:rPr>
        <w:t xml:space="preserve">
                   </w:t>
      </w:r>
      <w:r>
        <w:rPr>
          <w:rFonts w:ascii="Times New Roman"/>
          <w:b/>
          <w:i w:val="false"/>
          <w:color w:val="000000"/>
          <w:sz w:val="28"/>
        </w:rPr>
        <w:t>Расчет прогноза поступлений по альтернативному налогу на</w:t>
      </w:r>
      <w:r>
        <w:br/>
      </w:r>
      <w:r>
        <w:rPr>
          <w:rFonts w:ascii="Times New Roman"/>
          <w:b w:val="false"/>
          <w:i w:val="false"/>
          <w:color w:val="000000"/>
          <w:sz w:val="28"/>
        </w:rPr>
        <w:t xml:space="preserve">                   </w:t>
      </w:r>
      <w:r>
        <w:rPr>
          <w:rFonts w:ascii="Times New Roman"/>
          <w:b/>
          <w:i w:val="false"/>
          <w:color w:val="000000"/>
          <w:sz w:val="28"/>
        </w:rPr>
        <w:t>недропользователей от организаций нефтяного сектора</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2984"/>
        <w:gridCol w:w="636"/>
        <w:gridCol w:w="2653"/>
        <w:gridCol w:w="2653"/>
        <w:gridCol w:w="2653"/>
      </w:tblGrid>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3"/>
          <w:p>
            <w:pPr>
              <w:spacing w:after="20"/>
              <w:ind w:left="20"/>
              <w:jc w:val="both"/>
            </w:pPr>
            <w:r>
              <w:rPr>
                <w:rFonts w:ascii="Times New Roman"/>
                <w:b w:val="false"/>
                <w:i w:val="false"/>
                <w:color w:val="000000"/>
                <w:sz w:val="20"/>
              </w:rPr>
              <w:t>
1</w:t>
            </w:r>
          </w:p>
          <w:bookmarkEnd w:id="93"/>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поставки нефти и газового конденсата</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4"/>
          <w:p>
            <w:pPr>
              <w:spacing w:after="20"/>
              <w:ind w:left="20"/>
              <w:jc w:val="both"/>
            </w:pPr>
            <w:r>
              <w:rPr>
                <w:rFonts w:ascii="Times New Roman"/>
                <w:b w:val="false"/>
                <w:i w:val="false"/>
                <w:color w:val="000000"/>
                <w:sz w:val="20"/>
              </w:rPr>
              <w:t>
2</w:t>
            </w:r>
          </w:p>
          <w:bookmarkEnd w:id="94"/>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цена реализации</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11*7,5*строка 12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11*7,5*строка 12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11*7,5*строка 12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5"/>
          <w:p>
            <w:pPr>
              <w:spacing w:after="20"/>
              <w:ind w:left="20"/>
              <w:jc w:val="both"/>
            </w:pPr>
            <w:r>
              <w:rPr>
                <w:rFonts w:ascii="Times New Roman"/>
                <w:b w:val="false"/>
                <w:i w:val="false"/>
                <w:color w:val="000000"/>
                <w:sz w:val="20"/>
              </w:rPr>
              <w:t>
3</w:t>
            </w:r>
          </w:p>
          <w:bookmarkEnd w:id="95"/>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1*строка 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1*строка 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1*строка 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6"/>
          <w:p>
            <w:pPr>
              <w:spacing w:after="20"/>
              <w:ind w:left="20"/>
              <w:jc w:val="both"/>
            </w:pPr>
            <w:r>
              <w:rPr>
                <w:rFonts w:ascii="Times New Roman"/>
                <w:b w:val="false"/>
                <w:i w:val="false"/>
                <w:color w:val="000000"/>
                <w:sz w:val="20"/>
              </w:rPr>
              <w:t>
4</w:t>
            </w:r>
          </w:p>
          <w:bookmarkEnd w:id="96"/>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налогообложения</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7+строка 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3*строка 5/100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3*строка 5/100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7"/>
          <w:p>
            <w:pPr>
              <w:spacing w:after="20"/>
              <w:ind w:left="20"/>
              <w:jc w:val="both"/>
            </w:pPr>
            <w:r>
              <w:rPr>
                <w:rFonts w:ascii="Times New Roman"/>
                <w:b w:val="false"/>
                <w:i w:val="false"/>
                <w:color w:val="000000"/>
                <w:sz w:val="20"/>
              </w:rPr>
              <w:t>
5</w:t>
            </w:r>
          </w:p>
          <w:bookmarkEnd w:id="97"/>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вычетов</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4*100/строка 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3 строка 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 строка 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8"/>
          <w:p>
            <w:pPr>
              <w:spacing w:after="20"/>
              <w:ind w:left="20"/>
              <w:jc w:val="both"/>
            </w:pPr>
            <w:r>
              <w:rPr>
                <w:rFonts w:ascii="Times New Roman"/>
                <w:b w:val="false"/>
                <w:i w:val="false"/>
                <w:color w:val="000000"/>
                <w:sz w:val="20"/>
              </w:rPr>
              <w:t>
6</w:t>
            </w:r>
          </w:p>
          <w:bookmarkEnd w:id="98"/>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относимые на вычеты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НДПИ*, рентный налог, ЭТП*</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НДПИ, рентный налог, ЭТП</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НДПИ, рентный налог, ЭТП</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9"/>
          <w:p>
            <w:pPr>
              <w:spacing w:after="20"/>
              <w:ind w:left="20"/>
              <w:jc w:val="both"/>
            </w:pPr>
            <w:r>
              <w:rPr>
                <w:rFonts w:ascii="Times New Roman"/>
                <w:b w:val="false"/>
                <w:i w:val="false"/>
                <w:color w:val="000000"/>
                <w:sz w:val="20"/>
              </w:rPr>
              <w:t>
7</w:t>
            </w:r>
          </w:p>
          <w:bookmarkEnd w:id="99"/>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Налогооблагаемый доход</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9/строка 8*100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4-строка 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4-строка 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0"/>
          <w:p>
            <w:pPr>
              <w:spacing w:after="20"/>
              <w:ind w:left="20"/>
              <w:jc w:val="both"/>
            </w:pPr>
            <w:r>
              <w:rPr>
                <w:rFonts w:ascii="Times New Roman"/>
                <w:b w:val="false"/>
                <w:i w:val="false"/>
                <w:color w:val="000000"/>
                <w:sz w:val="20"/>
              </w:rPr>
              <w:t>
8</w:t>
            </w:r>
          </w:p>
          <w:bookmarkEnd w:id="100"/>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налога</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Налоговому кодексу для альтернативного налога на недропользователей</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Налоговому кодексу для альтернативного налога на недропользователей</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Налоговому кодексу для альтернативного налога на недропользователей</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1"/>
          <w:p>
            <w:pPr>
              <w:spacing w:after="20"/>
              <w:ind w:left="20"/>
              <w:jc w:val="both"/>
            </w:pPr>
            <w:r>
              <w:rPr>
                <w:rFonts w:ascii="Times New Roman"/>
                <w:b w:val="false"/>
                <w:i w:val="false"/>
                <w:color w:val="000000"/>
                <w:sz w:val="20"/>
              </w:rPr>
              <w:t>
9</w:t>
            </w:r>
          </w:p>
          <w:bookmarkEnd w:id="101"/>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альтернативного налога на недропользователей</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7*строка 8/100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7*строка 8/100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2"/>
          <w:p>
            <w:pPr>
              <w:spacing w:after="20"/>
              <w:ind w:left="20"/>
              <w:jc w:val="both"/>
            </w:pPr>
            <w:r>
              <w:rPr>
                <w:rFonts w:ascii="Times New Roman"/>
                <w:b w:val="false"/>
                <w:i w:val="false"/>
                <w:color w:val="000000"/>
                <w:sz w:val="20"/>
              </w:rPr>
              <w:t>
10</w:t>
            </w:r>
          </w:p>
          <w:bookmarkEnd w:id="102"/>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статье 246</w:t>
            </w:r>
            <w:r>
              <w:rPr>
                <w:rFonts w:ascii="Times New Roman"/>
                <w:b w:val="false"/>
                <w:i w:val="false"/>
                <w:color w:val="000000"/>
                <w:sz w:val="20"/>
              </w:rPr>
              <w:t xml:space="preserve"> Налогового кодекса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статье 246</w:t>
            </w:r>
            <w:r>
              <w:rPr>
                <w:rFonts w:ascii="Times New Roman"/>
                <w:b w:val="false"/>
                <w:i w:val="false"/>
                <w:color w:val="000000"/>
                <w:sz w:val="20"/>
              </w:rPr>
              <w:t xml:space="preserve"> Налогового кодекса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статье 246</w:t>
            </w:r>
            <w:r>
              <w:rPr>
                <w:rFonts w:ascii="Times New Roman"/>
                <w:b w:val="false"/>
                <w:i w:val="false"/>
                <w:color w:val="000000"/>
                <w:sz w:val="20"/>
              </w:rPr>
              <w:t xml:space="preserve"> Налогового кодекса</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3"/>
          <w:p>
            <w:pPr>
              <w:spacing w:after="20"/>
              <w:ind w:left="20"/>
              <w:jc w:val="both"/>
            </w:pPr>
            <w:r>
              <w:rPr>
                <w:rFonts w:ascii="Times New Roman"/>
                <w:b w:val="false"/>
                <w:i w:val="false"/>
                <w:color w:val="000000"/>
                <w:sz w:val="20"/>
              </w:rPr>
              <w:t>
11</w:t>
            </w:r>
          </w:p>
          <w:bookmarkEnd w:id="103"/>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тенге к доллару США в среднем за год</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4"/>
          <w:p>
            <w:pPr>
              <w:spacing w:after="20"/>
              <w:ind w:left="20"/>
              <w:jc w:val="both"/>
            </w:pPr>
            <w:r>
              <w:rPr>
                <w:rFonts w:ascii="Times New Roman"/>
                <w:b w:val="false"/>
                <w:i w:val="false"/>
                <w:color w:val="000000"/>
                <w:sz w:val="20"/>
              </w:rPr>
              <w:t>
12</w:t>
            </w:r>
          </w:p>
          <w:bookmarkEnd w:id="104"/>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Мировая цена на нефть (смесь Brent), долларов США за баррель</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105"/>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r>
        <w:br/>
      </w:r>
      <w:r>
        <w:rPr>
          <w:rFonts w:ascii="Times New Roman"/>
          <w:b w:val="false"/>
          <w:i w:val="false"/>
          <w:color w:val="000000"/>
          <w:sz w:val="28"/>
        </w:rPr>
        <w:t xml:space="preserve">       *- знак умножения;</w:t>
      </w:r>
      <w:r>
        <w:br/>
      </w:r>
      <w:r>
        <w:rPr>
          <w:rFonts w:ascii="Times New Roman"/>
          <w:b w:val="false"/>
          <w:i w:val="false"/>
          <w:color w:val="000000"/>
          <w:sz w:val="28"/>
        </w:rPr>
        <w:t xml:space="preserve">       / -знак деления;</w:t>
      </w:r>
      <w:r>
        <w:br/>
      </w:r>
      <w:r>
        <w:rPr>
          <w:rFonts w:ascii="Times New Roman"/>
          <w:b w:val="false"/>
          <w:i w:val="false"/>
          <w:color w:val="000000"/>
          <w:sz w:val="28"/>
        </w:rPr>
        <w:t xml:space="preserve">       - -знак минус;</w:t>
      </w:r>
      <w:r>
        <w:br/>
      </w:r>
      <w:r>
        <w:rPr>
          <w:rFonts w:ascii="Times New Roman"/>
          <w:b w:val="false"/>
          <w:i w:val="false"/>
          <w:color w:val="000000"/>
          <w:sz w:val="28"/>
        </w:rPr>
        <w:t xml:space="preserve">       + -знак плюс;</w:t>
      </w:r>
      <w:r>
        <w:br/>
      </w:r>
      <w:r>
        <w:rPr>
          <w:rFonts w:ascii="Times New Roman"/>
          <w:b w:val="false"/>
          <w:i w:val="false"/>
          <w:color w:val="000000"/>
          <w:sz w:val="28"/>
        </w:rPr>
        <w:t xml:space="preserve">       НДПИ - Налог на добычу полезных ископаемых;</w:t>
      </w:r>
      <w:r>
        <w:br/>
      </w:r>
      <w:r>
        <w:rPr>
          <w:rFonts w:ascii="Times New Roman"/>
          <w:b w:val="false"/>
          <w:i w:val="false"/>
          <w:color w:val="000000"/>
          <w:sz w:val="28"/>
        </w:rPr>
        <w:t xml:space="preserve">       ЭТП – Экспортная таможенная пошлина на сырую нефть.</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