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281d" w14:textId="0312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7 февраля 2018 года № 43. Зарегистрирован в Министерстве юстиции Республики Казахстан 3 апреля 2018 года № 16714. Утратил силу приказом Заместителя Премьер-Министра - Министра труда и социальной защиты населения Республики Казахстан от 29 июня 2023 года № 260.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от 13 апреля 2005 года "О социальной защите инвалидов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10589, опубликован в информационно-правовой системе "Әділет" 15 апреля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проведения медико-социальной экспертизы (далее – Правила) определяют порядок потребности освидетельствуемого лица в мерах социальной защиты, на основе оценки ограничений жизнедеятельности, вызванных стойким расстройством функций организма.";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Медико-социальная экспертиза (далее – МСЭ) проводится территориальными подразделениями Комитета труда, социальной защиты и миграции Министерства труда и социальной защиты населения Республики Казахстан (далее – территориальные подразделения).";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уполномоченный орган в области социальной защиты населения (далее – уполномоченный орган) – Министерство труда и социальной защиты населения Республики Казахстан;";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Основания для проведения МСЭ";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 профессиональных заболеваний с незначительно выраженными нарушениями функций организма, не входящими в перечень заболеваний, для которых установлен срок временной нетрудоспособности более двух месяцев,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1033 "Об утверждении перечня заболеваний, для которых установлен срок временной нетрудоспособности более двух месяцев" (зарегистрирован в Реестре государственной регистрации нормативных правовых актов под № 12733), освидетельствуемое лицо с целью установления степени УПТ направляется на МСЭ без учета срока временной нетрудоспособности, при отсутствии показаний для проведения медицинской реабилитации.";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освидетельствования (переосвидетельствования)";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МСЭ освидетельствуемого (переосвидетельствуемого) лица проводится по направлению ВКК медицинской организации: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месту постоянного жительства (регистрации);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месту расположения отделов МСЭ и (или) отделов методологии и контроля МСЭ соответствующего региона;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месту нахождения на лечении в организациях здравоохранения, оказывающих стационарную помощь;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месту нахождения организаций здравоохранения, оказывающих амбулаторно-поликлиническую помощь;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учреждениях уголовно-исполнительной системы и в следственных изоляторах.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Освидетельствование (переосвидетельствование) проводится по заявлению на проведение медико-социальной экспертизы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представлением следующих документов: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 медико-социальную экспертизу по форме 088/у,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форма 088/у), не позднее одного месяца с указанной в ней даты направления;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медицинской части индивидуальной программы реабилитации пациента (инвалида) (далее – медицинская часть ИПР), в случае ее разработки медицинской организацией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освидетельствуемого лица и подлинник для сверки;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постоянному месту жительства (адресная справка либо справка сельского акима). Справка (в произвольной форме), подтверждающая факт содержания лица в учреждении уголовно-исполнительной системы или следственном изоляторе;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медицинская карта амбулаторного пациента для анализа динамики заболевания. В случае наличия копии выписок из истории болезни, заключений специалистов и результатов обследований;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справки (талона) прикрепления к медицинской организации – в случае прикрепления к организации ПМСП вне места постоянного проживания (регистрации),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первичной медико-санитарной помощи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граждан к организациям первичной медико-санитарной помощи, утвержденными приказом Министра здравоохранения и социального развития Республики Казахстан от 28 апреля 2015 года № 281 (зарегистрирован в Реестре государственной регистрации нормативных правовых актов под № 11268);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лист (справка) о временной нетрудоспособности – предоставляется работающим лицом, для внесения данных об экспертном заключении;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документа, подтверждающего трудовую деятельность и (или) сведения о характере и условиях труда на производстве (заполняется работодателем)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предоставляется (при наличии) при первичном освидетельствовании лицом трудоспособного возраста, обязательно предоставление в случаях производственных травм или профессиональных заболеваний;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заключение ВКК, представленное не позднее одного месяца со дня его оформления – в случаях направления на консультацию, необходимости освидетельствования (переосвидетельствования) на дому, в стационаре или заочно, направления на формирование или коррекцию ИПР;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документ, подтверждающий факт участия (или неучастия) в системе обязательного социального страхования – предоставляется в случаях первичного установления степени утраты общей трудоспособности (далее - степень УОТ) по данному социальному риску;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копия акта о несчастном случае, связанном с трудовой деятельностью (далее – акт о несчастном случае),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1055 "Об утверждении форм по оформлению материалов расследования несчастных случаев, связанных с трудовой деятельностью" (зарегистрирован в Реестре государственной регистрации нормативных правовых актов под № 12655), и подлинник для сверки – предоставляется лицом, получившим производственную травму или профессиональное заболевание при первичном установлении степени УПТ для установления причины УПТ и (или) инвалидности по данному несчастному случаю;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копия заключения Национального центра гигиены труда и профессиональных заболеваний (в произвольной форме), выданного не позднее двухлетней давности, и подлинник для сверки – предоставляется лицом, получившим профессиональное заболевание;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копия документа, выданного уполномоченным органом в соответствующей сфере деятельности, установившим причинно-следственную связь, и подлинник для сверки – предоставляется один раз для определения причины инвалидности, связанной с ранением, контузией, травмой, увечьем, заболеванием;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копия решения суда о причинно-следственной связи травмы или заболевания с исполнением трудовых (служебных) обязанностей и подлинник для сверки – предоставляется лицом, получившим производственную травму или профессиональное заболевание в случае прекращения деятельности работодателя – индивидуального предпринимателя или ликвидации юридического лица;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акт обследования жилищно-бытовых условий инвалида – предоставляется инвалидом или его законным представителем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разработки социальной и профессиональной части ИПР на улучшение жилищно-бытовых условий. Акт обследования жилищно-бытовых условий проводится специалистами местных исполнительных органов;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подаче заявления законным представителем – копия документа, удостоверяющего личность законного представителя; в случае установления опеки (попечительства), представляется копия документа, подтверждающего установление опеки (попечительства), и подлинники для сверки;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справка об инвалидности и справка о степени утраты общей трудоспособности – предоставляются в случаях досрочного переосвидетельствования при ухудшении состояния здоровья, с целью изменения причины инвалидности, при выявлении фактов представления недостоверных документов, необоснованно вынесенного экспертного заключения;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копия свидетельства о перемене имени, отчества, фамилии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января 2015 года № 9 "Об утверждении форм актовых книг государственной регистрации актов гражданского состояния и форм свидетельств, выдаваемых на основании записей в этих книгах" (зарегистрирован в Реестре государственной регистрации нормативных правовых актов под № 10173), и подлинник для сверки – предоставляется при повторном переосвидетельствовании в случаях совершения государственной регистрации перемены имени, отчества (при его наличии), фамилии освидетельствуемого лица.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на государственном и (или) русском языках.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указанных в подпунктах 1), 2), 3), 4), 6), 10), 11), 16) и 18) данного пункта не требуется при подтверждении (получении) информации, содержащейся в указанных документах, государственными информационными системами через шлюз "электронного правительства.";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проведении МСЭ, для решения экспертных и правовых вопросов отделы методологии и контроля МСЭ привлекают консультантов (педиатра, психолога, юриста и других специалистов) с оплатой данных услуг за счет средств, предусмотренных на административные затраты.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Датой установления инвалидности, степени утраты трудоспособности считается дата предъявления освидетельствуемым лицом или его законным представителем в отдел МСЭ документов, определенных пунктом 9 настоящих Правил.";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согласно Перечню необратимых анатомических дефектов, при которых лицам старше восемнадцати лет группа инвалидности и (или) степень УПТ устанавливается без срока переосвидетельствования и (или) степень УОТ до достижения участником системы обязательного социального страхования возраста,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 пенсионном обеспечении в Республике Казахстан" (далее – Перечень необратимых анатомических дефектов),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Степень УОТ, характеризующая уровень снижения способности человека выполнять работу, оказывать услуги, выраженная в процентном отношении к утраченной трудоспособности, устанавливается на следующие сроки: 6 месяцев, 1 год, 2 года или до достижения участником системы обязательного социального страхования возраста,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Казахстан". В случае установления степени УОТ инвалиду с очередным сроком переосвидетельствования, степень УОТ устанавливается до окончания срока инвалидности.";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Степень УОТ до достижения участником системы обязательного социального страхования возраста,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Казахстан", устанавливается:";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части первой изложить в следующей редакции: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случаях не признания инвалидом при очередном переосвидетельствовании – Извещение о полной реабилитации по форме согласно приложению 16 к настоящим Правилам. Отрывная часть Извещения о полной реабилитации приобщается к акту МСЭ.";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вынесении экспертного заключения отдел МСЭ и (или) отдел методологии и контроля МСЭ направляет в медицинскую организацию Извещение организации здравоохранения о заключении МСЭ формы 088/у для приобщения к медицинской карте амбулаторного пациента (в электронном или бумажном формате).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непризнания инвалидом при первичном освидетельствовании дубликат Извещения организации здравоохранения о заключении МСЭ формы 088/у выдается освидетельствованному лицу или законному представителю.";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В течение трех рабочих дней со дня вынесения экспертного заключения отделом МСЭ и (или) отделом методологии и контроля МСЭ в орган занятости и социальных программ и (или) работодателю (в случаях трудового увечья или профессионального заболевания) направляется социальная и профессиональная часть ИПР инвалида.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сообщают в течение семи рабочих дней со дня освидетельствования в местные органы военного управления районов (городов областного значения) обо всех военнообязанных и призывниках, которые признаны инвалидами.";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Критерии установления инвалидности";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Критерии установления степени утраты общей трудоспособности";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Критерии установления степени утраты профессиональной трудоспособности";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зачета срока инвалидности и (или) степени утраты трудоспособности и переосвидетельствования ранее установленного срока инвалидности и (или) степени утраты трудоспособности";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"50. Переосвидетельствование инвалидов и (или) лиц с утратой трудоспособности ранее установленного срока инвалидности и (или) утраты трудоспособности, а также лиц, инвалидность или утрата трудоспособности которым установлены без срока переосвидетельствования или до достижения возраста,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Казахстан", проводится: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предоставлением документов, определенных пунктом 9 настоящих Правил: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ухудшении состояния здоровья;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изменения причины инвалидности;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заявления освидетельствуемого лица, но не более чем за два месяца до истечения установленного срока инвалидности и (или) утраты трудоспособности;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данных, имеющихся в акте (-ах) МСЭ: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контроля обоснованности экспертного заключения отдела МСЭ;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фактов представления недостоверных документов, необоснованно вынесенного экспертного заключения, вне зависимости от срока установления инвалидности (или) утраты трудоспособности.";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Реализация индивидуальной программы реабилитации инвалида";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"Данные о выполнении медицинской части ИПР, а также о выполнении социальной и профессиональной части ИПР работодателями, вносятся в ЦБДИ специалистами МСЭ на основании представленных копий медицинской, социальной и профессиональной частей ИПР.";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Порядок обжалования экспертного заключения";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исключить;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необратимых анатомических дефектов, при которых лицам старше восемнадцати лет группа инвалидности и (или) степень УПТ устанавливается без срока переосвидетельствования и (или) степень УОТ до достижения участником системы обязательного социального страхования возраста,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"2 бөлім. Сараптамалық тексерудің деректері/Раздел 2. Данные экспертного обследования" изложить в следующей редакции: 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бөлім. Сараптамалық тексерудің деректері Раздел 2. Данные экспертного обследования" (МӘС-ке жолдама сапасыз ресімделген, сондай-ақ функциялардың бұзылуын және тыныс-тіршілік ету әрекетінің шектелу дәрежесін растайтын нақтылаушы деректерді енгізу қажет болған кезде толтырылады/заполняется при некачественном оформлении направления на МСЭ, а также при необходимости внесения уточняющих данных, подтверждающих степень функциональных нарушений и ограничение жизнедеятельности)";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3) и 4) настоящего пункта.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0" w:id="93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февраля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11" w:id="94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Е. Биртанов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марта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2018 года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1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проведение медико-социальной экспертизы</w:t>
      </w:r>
      <w:r>
        <w:br/>
      </w:r>
    </w:p>
    <w:bookmarkEnd w:id="95"/>
    <w:p>
      <w:pPr>
        <w:spacing w:after="0"/>
        <w:ind w:left="0"/>
        <w:jc w:val="both"/>
      </w:pPr>
      <w:bookmarkStart w:name="z114" w:id="96"/>
      <w:r>
        <w:rPr>
          <w:rFonts w:ascii="Times New Roman"/>
          <w:b w:val="false"/>
          <w:i w:val="false"/>
          <w:color w:val="000000"/>
          <w:sz w:val="28"/>
        </w:rPr>
        <w:t>
      Департамент Комитета труда, социальной защиты и миграции по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области (городу), отдел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освидетельствуемого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 "____" ___________ 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документа: ____ кем выдан: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"____" _____________ 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(район) ______________село: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(микрорайон)_____ дом __ квартира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провести медико-социальную экспертизу с целью: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установления инвалидности: первичное установление инвалидности, повторное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установление инвалидности (переосвидетельствование), продление листа временной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нетрудоспособности, изменение причины инвалидности (нужное подчеркнуть);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установления степени утраты общей трудоспособности, степени утраты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профессиональной трудоспособности (нужное подчеркнуть);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формирования ИПР, коррекции ИПР, определения нуждаемости пострадавшего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в дополнительных видах помощи и уходе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Перечень документов, приложенных к заявлению: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088/у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медицинской части ИПР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удостоверяющего личность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место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карта амбулаторного больного, копии выписок из истории болезни и результатов обследований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справки (талона) прикрепления к медицинской организации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(справка) о временной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трудовую деятельность и (или) сведения о характере и условиях труда на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ВКК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факт участия (или неучастия) в системе обязательного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акта о несчастном случае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заключения Национального центра гигиены труда и профессиональных заболеваний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выданного уполномоченным органом в соответствующей сфере деятельности, установившим причинно-следственную связь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решения суда о причинно-следственной связи травмы или заболевания с исполнением трудовых (служебных)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обследования жилищно-бытовых условий инвалида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удостоверяющего личность законного представителя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документа, подтверждающего установление опеки (попечительства)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об инвалидности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степени утраты общей 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свидетельства о перемене имени, отчества, фамилии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6" w:id="118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заключением врачебно-консультативной комиссии даю согласие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проведение освидетельствования (переосвидетельствования) на дому, в стационаре,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заочно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 и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необходимых для установления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и/или степени утраты трудоспособности и/или определения необходимых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 (а) об ответственности за предоставление недостоверных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 (а) о том, что при переосвидетельствовании возможно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группы инвалидности, что влечет изменение размера пособия.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"____"_____________20____года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 освидетельствуемого лица или 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2018 года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138" w:id="11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Сведения о характере и условиях труда на производстве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(при его наличии)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рождения __ ___ 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Наименование организации____________________________________________________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Профессия, должность, специальность___________________________________________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Тарифный разряд, категория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Форма организации труда: (трудовой договор, коллективный трудовой договор,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сменность работы, продолжительность рабочего дня, наличие командировок, режим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отдыха)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Функциональные обязанности: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Условия труда (санитарно-гигиеническая характеристика рабочего места,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вредных производственных факторов)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Возможность рационального трудоустройства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_______________________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(руководитель)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2018 года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  <w:r>
              <w:br/>
            </w:r>
          </w:p>
        </w:tc>
      </w:tr>
    </w:tbl>
    <w:bookmarkStart w:name="z14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Медицинские показания, при которых ребенок до шестнадцати лет признается инвалидом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Функциональные изменения и патологические состояния, при которых, инвалидность устанавливается на срок 6 месяцев или 1 год.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инвалидности предполагает возможность восстановления или значительного улучшения нарушенных функций, возвращение лица к полноценной жизни на срок 6 месяцев или 1 год: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умеренно выраженные двигательные, психические, речевые нарушения после черепно-мозговых травм, нейроинфекций и других органических заболеваний нервной системы;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состояния, требующие длительных восстановительных и реабилитационных мероприятий в послеоперационном периоде (свыше 6 месяцев);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патологические состояния (сочетание двух и более синдромов), возникающие при геморрагическом васкулите с длительностью его течения более 2 месяцев;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осложненное течение язвенной болезни желудка, двенадцатиперстной кишки;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сахарный диабет средней степени тяжести 2 типа на фоне повышенной массы тела;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патологические состояния, обусловленные диффузным поражением соединительной ткани, с высокой степенью активности процесса более 3 месяцев;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патологическое состояние, обусловленное длительным применением (более 3-х месяцев) сильнодействующих препаратов, назначенных по жизненным показаниям ребенка, требующее длительной терапевтической коррекции (выраженные обменные, иммунные, сосудистые поражения, изменения формулы крови и другие);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дисфункциональные маточные кровотечения на фоне коагулопатий и тромбоцитопатий.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Функциональные изменения и патологические состояния, при которых инвалидность устанавливается сроком на 2 года.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эту группу входят патологические состояния, при которых восстановление или улучшение требуют значительного промежутка времени или имеют неопределенный прогноз: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стойкие умеренно выраженные двигательные нарушения (парезы одной или более конечностей, плегии, генерализованные гиперкинезы, нарушения координации и так далее), сочетающиеся с нарушениями речи, зрения, слуха или без них;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стойкие речевые расстройства (алалия, афазия, не компенсирующаяся форма), тяжелая степень дизартрии и заикания;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выраженные расстройства функций тазовых органов, обусловленные поражением спинного мозга;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стойкие терапевтически резистентные эпилептиформные состояния (1 и более больших судорожных припадков в месяц), частые малые или бессудорожные припадки (2-3 раза в неделю);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затяжные психопатические состояния продолжительностью 6 месяцев и более;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умственная отсталость легкая в сочетании: с выраженными нарушениями слуха, зрения, речи, опорно-двигательного аппарата, функций других органов или систем и патологическими формами поведения;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патология поведения, нарушения эмоционально-волевой сферы, приводящие к стойкой социальной дезадаптации;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снижение остроты зрения до 0,19 включительно (с коррекцией) в лучше видящем глазу или сужение поля зрения в лучше видящем глазу до 25 градусов от точки фиксации во всех направлениях;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невозможность самостоятельного дыхания без трахеотомической трубки при врожденных или приобретенных заболеваниях гортани и трахеи;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бронхиальная астма средней степени тяжести;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стойкие выраженные нарушения функций органов пищеварения при заболеваниях, увечьях (ранениях, травмах, контузиях) и пороках развития желудочно-кишечного тракта, печени и желчевыводящих путей;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пороки сердца, пороки развития крупных сосудов, осложненные сердечно-сосудистой недостаточностью I-II степени, не подлежащие оперативному вмешательству до определенного возраста;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застойная сердечная недостаточность I-II степени, хроническая выраженная гипоксемия, синкопальные состояния, связанные с нарушением функции сердца, в том числе после имплантации кардиостимулятора;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стойкое выраженное нарушение функций почек, высокая степень активности патологического процесса в почечной ткани;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обширные поражения кожного покрова и (или) слизистой оболочки (изъязвления, эритродермия, выраженный зуд, рубцовые изменения, папилломатоз и другие), приводящие к резкому ограничению физической активности и социальной дезадаптации;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анемические кризы более одного раза в год со снижением гемоглобина менее 100 грамм на литр (далее – г/л), при врожденных и наследственных заболеваниях крови;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выраженное нарушение функций органа и (или) выраженный косметический дефект, вследствие доброкачественного новообразования;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врожденный или приобретенный вывих тазобедренного сустава с выраженным нарушением опоры и передвижения;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туберкулез органов или систем с умеренно выраженным нарушением функций организма;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сахарный диабет 1 типа впервые выявленный, на фоне инсулинотерапии или получающие инсулин с помощью помпы, в том числе с наличием ранних стадий микрососудистых осложнений (не пролиферативная ретинопатия, нефропатия на стадии микроальбуминурии, полинейропатия с нарушениями чувствительности);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сахарный диабет 2 типа, другие вторичные типы сахарного диабета с проявлением резистентности к терапии и наличием ранних стадий микрососудистых осложнений (не пролиферативная ретинопатия, нефропатия на стадии микроальбуминурии, полинейропатия с нарушениями чувствительности);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диффузный токсический зоб с проявлениями тиреотоксикоза тяжелой степени на период компенсации и выбора основного метода лечения;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выраженные нарушения функций дыхания, жевания, глотания, речи при врожденных пороках развития лица с частичной или полной аплазией органов, а также при приобретенных дефектах, деформациях мягких тканей и лицевого скелета, не подлежащие оперативному вмешательству до определенного возраста (за исключением косметических операций).";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Функциональные изменения и патологические состояния, при которых инвалидность устанавливается сроком на 5 лет: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врожденные наследственные болезни обмена веществ (фенилкетонурия, целиакия, гипотиреоз с признаками вторичного поражения ЦНС и другие), до наступления стойкой ремиссии;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врожденные, наследственные заболевания и синдромы, приводящие к нарушению жизнедеятельности и социальной дезадаптации;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острый лейкоз до наступления стойкой клинико-гематологической ремиссии, лимфогрануломатоз;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злокачественные новообразования любой локализации после хирургического и других видов лечения, независимо от стадии опухолевого процесса при первичном установлении инвалидности;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истинная гидроцефалия с увеличением объема черепа и гипертензионным синдромом, оперированная гидроцефалия до стойкой компенсации без очаговой неврологической симптоматики;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выраженные обширные деструкции костной ткани (остеопороз, хрящевые включения), патологические изменения мышц (миофиброз, диффузный кальциноз), приводящие к деформации костей, суставов, мышц, повторным патологическим переломам с нарушением функций конечности II-III степени;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нарушения функций опорно-двигательного аппарата за счет деформации позвоночника и грудной клетки III-IV степени, контрактур и (или) анкилозов суставов одной и более конечностей, ложных суставов крупных костей;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выраженное нарушение функций конечности или ее сегмента (мутиляции, контрактуры, синдактилии, артропатии и другие), вследствие врожденной аномалии;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стойкое недержание мочи и кала, кишечные, мочевые и мочеполовые свищи, не подлежащие по срокам хирургическому лечению;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умственная отсталость умеренная, и соответствующее ей по степени слабоумие различного генеза;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слуховой функции (двусторонняя тугоухость III (56-70 дБ) –IV (71-90 дБ) степени).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Функциональные изменения и патологические состояния, при которых инвалидность устанавливается на срок до достижения шестнадцатилетнего возраста.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стойких ограничениях жизнедеятельности, отсутствии данных выздоровления или значительном улучшении функций органов, нарастающем ограничении жизнедеятельности, бесперспективности лечения и реабилитационных мероприятий ребенку устанавливается инвалидность до достижения шестнадцатилетнего возраста: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стойкие выраженные параличи или глубокие парезы одной или более конечностей, стойкие генерализованные гиперкинезы (типа двойного атетоза, хореоатетоза), умеренно выраженные и выраженные нарушения координации;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стойкие терапевтические резистентные судороги в течение двух и более лет (3-4 раз в месяц и более);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умственная отсталость тяжелая или глубокая, и соответствующее им по степени слабоумие различного генеза;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глухота (более 90 дБ), глухонемота;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тазовых органов, обусловленные поражением спинного мозга, неустранимые кишечные и мочеполовые свищи;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поражения бронхолегочной системы врожденного и наследственного характера (муковисцидоз, альвеолиты с хроническим течением и другие дессиминированные заболевания легких) с выраженным нарушением функций дыхания;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стойкая дыхательная недостаточность II и более степени при хронических бронхолегочных заболеваниях приобретенного и врожденного характера, гормонозависимая бронхиальная астма при формировании астматического статуса и осложнений со стороны сердечно-сосудистой системы, центральной нервной системы, развитии хронической надпочечниковой недостаточности;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застойная сердечная недостаточность II-III степени на фоне инкурабельных болезней сердца;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стойко выраженное необратимое нарушение функции печени при врожденных, наследственных, приобретенных заболеваниях;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хроническая почечная недостаточность, злокачественная гипертония, почечный несахарный диабет с осложнениями;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инкурабельные злокачественные новообразования;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доброкачественные новообразования, не подлежащие хирургическому лечению, при нарушении функций органа;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патологические состояния, возникающие при отсутствии (врожденном или приобретенном) или выраженном недоразвитии органов и систем, приводящие к стойкому выраженному нарушению функций организма;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культи одной или более конечностей независимо от уровня;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системное поражение костей скелета и пороки развития опорно-двигательного аппарата, приводящие к анкилозам, контрактурам, патологическим переломам, деформациям скелета, при резком ограничении самостоятельного передвижения или самообслуживания;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выраженные нарушения функций организма, вследствие недостаточности функций желез внутренней секреции: все типы сахарного диабета с развившимися необратимыми поздними сосудистыми осложнениями (препролифератиная и пролиферативная ретинопатия, нефропатия III степени, периферическая, автономная или болевая форма нейропатии с необратимыми нарушениями и вторичными осложнениями, синдром "диабетической стопы"), несахарный диабет (питуитрин-резистентная форма), гормонально-активные опухоли гипофиза (гигантизм, болезнь Иценко-Кушинга, пролактинома), гипопитуитаризм врожденный, приобретенный, в том числе послеоперационный, гипофизарный нанизм при рефрактерности к лечению саматотропином, хроническая надпочечниковая недостаточность (болезнь Аддисона, состояния после адреналэктомии, врожденная дисфункция коры надпочечников), тяжелая форма врожденного или приобретенного гипотиреоза, врожденный или приобретенный гипопаратиреоз и гиперпаратиреоз, врожденные нарушения половой дифференцировки вследствие хромосомных аномалий;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хронический лейкоз, гистиоцитоз;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врожденные и приобретенные гипо- и апластические состояния кроветворения средней и тяжелой степени (гемоглобин ниже 100 г/л, тромбоциты ниже 100 тысяч в 1 кубическом миллиметре (далее – тыс. в 1 куб. мм) лейкоциты менее 4 тыс. в 1 куб. мм.);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тяжелые формы коагулопатии и тромбопатии, хроническая тромбоцитопеническая пурпура при непрерывном рецидивирующем течении с тяжелыми геморрагическими кризами (с числом тромбоцитов в крови 50 тыс. и менее в 1 куб. мм.);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первичные иммунодефицитные состояния. Тяжелая комбинированная иммунная недостаточность, агамма- и гипогаммаглобулинемия, септический гранулематоз с рецидивирующим бактериальным поражением лимфоузлов, легких, печени, других органов;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синдром гипериммуноглобулинемии Е при сочетании рецидивирующих, преимущественно "холодных" абсцессов подкожной клетчатки, легких, печени и других органов с концентрациями иммуноглобулина Е в сыворотке крови выше 1000 КЕД на литр;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приобретенное иммунодефицитное состояние, развернутая картина врожденного иммунодефицитного состояния человека;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врожденный и приобретенный анофтальм, полная слепота на один глаз или на оба глаза.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2018 года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214" w:id="19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Социальная и профессиональная часть 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индивидуальной программы реабилитации 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№ ____ от "___" _____________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акту медико-социальной экспертизы № ____ от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(при его наличии) инвалида__________________________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рождения __ 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Адрес, домашний телефон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ИПР разработана впервые, повторно (формирование, коррекция)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Категория инвалидности (группа, причина)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Диагноз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Инвалидность установлена на срок до ___ ______ 20__годa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Образование_______________________________________________________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Профессия (специальность)__________________________________________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Реабилитационно-экспертное заключение: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9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социальной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реализации, ответственные за реализацию 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причины не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 специалист территориального подразделения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 специалист, ответственный за реализацию ИПР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протезно-ортопедической помощи: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протезы рук;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протезы голени;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протезы бедра;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протезы грудной железы;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туторы;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костыли, трости, ходунки;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корсеты, реклинаторы,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головодержатели;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бандажи, лечебные пояса, детские профилактические штанишки;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обувь и вкладные приспособления (башмачки, супинаторы);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на аппараты;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надевания рубашек;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надевания колгот;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надевания носков;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(крючок) для застегивания пуговиц;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 активный;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 для удержания посуды;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 для открывания крышек;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 для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сурдотехническими средствами: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слуховой аппарат;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с веб-камерой;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сигнальная система;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мобильный с текстовым сообщением и приемом передач;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для глухих и слабослышащих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речевой процессор к кохлеарному импланту (замена);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голосообразующий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тифлотехническими средствами: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тифлотрость;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программным обеспечением экранного доступа с синтезом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письма по системе Брайля;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письма рельефно-точечным шрифтом;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мобильные со звуковым сообщением и диктофоном;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плейер для воспроизведения звукозаписи;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для лиц с ослабленным зрением;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 речевым выходом;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речевым выходом;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 с речевым выходом с тест-полосками;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говорящий самоучитель брайлевского шрифта;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 разборная по Брайлю;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нитковдеватели, иглы швейные для инвалидов с нарушениями зрения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обязательными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(вписать вес _ килограмм, рост __ сантиметр, объем бедер __ сантиметр):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мочеприемники;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калоприемники;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впитывающие простыни (пеленки);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паста-герметик для защиты и выравнивания кожи вокруг стомы;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защитный;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(пудра) абсорбирующий;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нейтрализатор запаха;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 для кожи;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кресло-стул с санитарным оснащением;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откидные поручни для туалетных комнат;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поручни для ванных комнат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специальными средствами передвижения (кресло-коляска)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(вписать вес ___ килограмм, рост ___ сантиметр, объем бедер ____ сантиметр):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помощника;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 жестового языка.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специальных социальных услуг в условиях: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7.1.1.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МСУ для детей с нарушениями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7.1.2.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психоневрологическое МСУ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7.1.3.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психоневрологическое МСУ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7.1.4.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МСУ для престарелых и инвалидов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полустационара: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7.2.1.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7.2.2.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(отделение) дневного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7.2.3.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Санаторно-курортное лечение, проводимое по линии организации системы социальной защиты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Улучшение жилищно-бытовых условий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профессиональной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реализации, ответственные за реализацию 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причины не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 специалист территориального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 специалист, ответственный за реализацию ИПР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послесреднее, высшее, послевузовское образование, через организации системы социальной защиты населения (вписать)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трудоустройства (вписать)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 Организация режима работы: полный или сокращенный рабочий день и пр.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 Исключение воздействия неблагоприятных производственных факторов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3.3. Создание специального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рабочего места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(вписать)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7" w:id="223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наличий) _________________________ _________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руководитель территориального подразделения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Дата реализации социальной и профессиональной части ИПР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руководитель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Оценка результатов реализации социальной и профессиональной части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(подчеркнуть): восстановление нарушенных функций (полное или частичное),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компенсация нарушенных функций (полная или частичная), отсутствие положительного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руководитель территориального подразделения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Выписка из социальной и профессиональной части индивидуальной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реабилитации инвалида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№ ____ ИПР от "___"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акту медико-социальной экспертизы № ____ от "___"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(при его наличии) инвалида__________________________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рождения __ 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Место регистрации_________________________________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ИПР разработана впервые, повторно (формирование, коррекция)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Категория инвалидности (группа, причина)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Инвалидность установлена на срок до ____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Диагноз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Образование_______________________________________________________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Профессия (специальность)__________________________________________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Реабилитационно-экспертное заключение: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социальная реабилитация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мероприятие___________________________ дата разработки __ ___ _____год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__ ___ 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мероприятие___________________________ дата разработки __ ___ _____год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__ ___ 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профессиональная реабилитация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мероприятие___________________________ дата разработки __ ___ _____год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__ ___ 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мероприятие___________________________ дата разработки __ ___ _____ год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__ ___ 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руководитель территориального подразделения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Выписка из социальной и профессиональной части индивидуальной      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реабилитации инвалида приобщается к акту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№ ____ ИПР от "___"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акту медико-социальной экспертизы № ____ от "___"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(при его наличии) инвалида__________________________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рождения __ 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Место регистрации_________________________________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ИПР разработана впервые, повторно (формирование, коррекция)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Категория инвалидности (группа, причина)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Инвалидность установлена на срок до ____ 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Диагноз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Образование______________________________________________________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Профессия (специальность)_________________________________________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Реабилитационно-экспертное заключение: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социальная реабилитация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мероприятие___________________________ дата разработки __ ___ _____год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__ ___ 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мероприятие___________________________ дата разработки __ ___ _____год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__ ___ 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профессиональная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мероприятие___________________________ дата разработки __ ___ _____год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__ ___ 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мероприятие___________________________ дата разработки __ ___ _____ год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__ ___ 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руководитель территориального подразделения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Выписку из социальной и профессиональной части ИПР получил (-а)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 (________________________________________)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2018 года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(уәкілетті орган / 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(өңір, бөлім, мекенжайы / регион, отдел,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Жалпы еңбек ету қабілетінен айырылу дәрежесі туралы 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Справка о степени утраты общей 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серия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Тегi, аты, әкесiнiң аты (болған кезде)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______ жылғы "___"________ Мекенжайы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                 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Міндетті әлеуметтік сақтандыру жүйесіне қатысу фактісін растайтын құжат 20 ___жылғы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факт участия в системе обязательного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Пайызбен белгіленген жалпы еңбек ету қабілетінен айырылу дәрежесі: ____ %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Установлена в процентах степень утраты общей 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(жазбаша /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Белгіленген күні 20__ жылғы "___"________ Мерзімі 20____ жылғы "____"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бастап есептелді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установления                               Срок зачтен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еңбек ету қабілетінен айырылу дәрежесі 20 жылғы "____" ____________ дейінгі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мерзімге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утраты общей трудоспособности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еңбек ету қабілетінен айырылу дәрежесінің себебі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степени утраты общей 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Негіздеме: медициналық-әлеуметтік сараптаманың № 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акт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Бөлім басшысының ЭЦҚ-сымен куәландырылды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Удостоверено ЭЦП руководителя отдела             (Тегi, аты, әкесiнiң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/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20___ жылғы "____"________________________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