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ce1d" w14:textId="739c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Приказ и.о. Министра информации и коммуникаций Республики Казахстан от 29 марта 2018 года № 123. Зарегистрирован в Министерстве юстиции Республики Казахстан 19 апреля 2018 года № 16777.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13)</w:t>
      </w:r>
      <w:r>
        <w:rPr>
          <w:rFonts w:ascii="Times New Roman"/>
          <w:b w:val="false"/>
          <w:i w:val="false"/>
          <w:color w:val="000000"/>
          <w:sz w:val="28"/>
        </w:rPr>
        <w:t xml:space="preserve"> статьи 7 Закона Республики Казахстан от 24 ноября 2015 года "Об информатизации"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интеграции объектов информатизации "электронного правительства".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104 "Об утверждении Правил интеграции шлюза "электронного правительства", платежного шлюза "электронного правительства" с информационными системами" (зарегистрирован в Реестре государственной регистрации нормативных правовых актов под № 13244, опубликован 14 марта 2016 года в информационно-правовой системе нормативных правовых актов Республики Казахстан "Әділет").</w:t>
      </w:r>
    </w:p>
    <w:bookmarkEnd w:id="2"/>
    <w:bookmarkStart w:name="z7" w:id="3"/>
    <w:p>
      <w:pPr>
        <w:spacing w:after="0"/>
        <w:ind w:left="0"/>
        <w:jc w:val="both"/>
      </w:pPr>
      <w:r>
        <w:rPr>
          <w:rFonts w:ascii="Times New Roman"/>
          <w:b w:val="false"/>
          <w:i w:val="false"/>
          <w:color w:val="000000"/>
          <w:sz w:val="28"/>
        </w:rPr>
        <w:t>
      3. Департаменту развития "электронного правительства" и государственных услуг Министерства информации и коммуникаций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коммуникаций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информации и коммуникаций</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29 марта 2018 года № 123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интеграции объектов информатизации "электронного правительства"</w:t>
      </w:r>
    </w:p>
    <w:p>
      <w:pPr>
        <w:spacing w:after="0"/>
        <w:ind w:left="0"/>
        <w:jc w:val="both"/>
      </w:pPr>
      <w:r>
        <w:rPr>
          <w:rFonts w:ascii="Times New Roman"/>
          <w:b w:val="false"/>
          <w:i w:val="false"/>
          <w:color w:val="ff0000"/>
          <w:sz w:val="28"/>
        </w:rPr>
        <w:t xml:space="preserve">
      Сноска. Правила в редакции приказа Министра цифрового развития, инноваций и аэрокосмической промышленности РК от 29.04.2020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интеграции объектов информатизации "электронного правительства" (далее – Правила) разработаны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определяют порядок интеграции объектов информатизации "электронного правительства.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67" w:id="13"/>
    <w:p>
      <w:pPr>
        <w:spacing w:after="0"/>
        <w:ind w:left="0"/>
        <w:jc w:val="both"/>
      </w:pPr>
      <w:r>
        <w:rPr>
          <w:rFonts w:ascii="Times New Roman"/>
          <w:b w:val="false"/>
          <w:i w:val="false"/>
          <w:color w:val="000000"/>
          <w:sz w:val="28"/>
        </w:rPr>
        <w:t>
      1)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3"/>
    <w:bookmarkStart w:name="z1968" w:id="14"/>
    <w:p>
      <w:pPr>
        <w:spacing w:after="0"/>
        <w:ind w:left="0"/>
        <w:jc w:val="both"/>
      </w:pPr>
      <w:r>
        <w:rPr>
          <w:rFonts w:ascii="Times New Roman"/>
          <w:b w:val="false"/>
          <w:i w:val="false"/>
          <w:color w:val="000000"/>
          <w:sz w:val="28"/>
        </w:rPr>
        <w:t>
      2)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4"/>
    <w:bookmarkStart w:name="z1969" w:id="15"/>
    <w:p>
      <w:pPr>
        <w:spacing w:after="0"/>
        <w:ind w:left="0"/>
        <w:jc w:val="both"/>
      </w:pPr>
      <w:r>
        <w:rPr>
          <w:rFonts w:ascii="Times New Roman"/>
          <w:b w:val="false"/>
          <w:i w:val="false"/>
          <w:color w:val="000000"/>
          <w:sz w:val="28"/>
        </w:rPr>
        <w:t>
      3)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15"/>
    <w:bookmarkStart w:name="z1970" w:id="16"/>
    <w:p>
      <w:pPr>
        <w:spacing w:after="0"/>
        <w:ind w:left="0"/>
        <w:jc w:val="both"/>
      </w:pPr>
      <w:r>
        <w:rPr>
          <w:rFonts w:ascii="Times New Roman"/>
          <w:b w:val="false"/>
          <w:i w:val="false"/>
          <w:color w:val="000000"/>
          <w:sz w:val="28"/>
        </w:rPr>
        <w:t>
      4)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6"/>
    <w:bookmarkStart w:name="z1971" w:id="17"/>
    <w:p>
      <w:pPr>
        <w:spacing w:after="0"/>
        <w:ind w:left="0"/>
        <w:jc w:val="both"/>
      </w:pPr>
      <w:r>
        <w:rPr>
          <w:rFonts w:ascii="Times New Roman"/>
          <w:b w:val="false"/>
          <w:i w:val="false"/>
          <w:color w:val="000000"/>
          <w:sz w:val="28"/>
        </w:rPr>
        <w:t>
      5) сервис по предоставлению открытых данных – способ передачи данных в одностороннем порядке между объектами информатизации;</w:t>
      </w:r>
    </w:p>
    <w:bookmarkEnd w:id="17"/>
    <w:bookmarkStart w:name="z1972" w:id="18"/>
    <w:p>
      <w:pPr>
        <w:spacing w:after="0"/>
        <w:ind w:left="0"/>
        <w:jc w:val="both"/>
      </w:pPr>
      <w:r>
        <w:rPr>
          <w:rFonts w:ascii="Times New Roman"/>
          <w:b w:val="false"/>
          <w:i w:val="false"/>
          <w:color w:val="000000"/>
          <w:sz w:val="28"/>
        </w:rPr>
        <w:t>
      6) безопасность веб-сервисов (WebServiceSecurity) (далее – WSSecurity) – стандарт применения функций безопасности при обмене сообщениями между веб-сервисами SOAP. При применении стиля архитектуры программного обеспечения для распределенных систем (REST) безопасность сервиса обеспечивается через меры безопасности HTTPs, и применением аутентификации пользователей;</w:t>
      </w:r>
    </w:p>
    <w:bookmarkEnd w:id="18"/>
    <w:bookmarkStart w:name="z1973" w:id="19"/>
    <w:p>
      <w:pPr>
        <w:spacing w:after="0"/>
        <w:ind w:left="0"/>
        <w:jc w:val="both"/>
      </w:pPr>
      <w:r>
        <w:rPr>
          <w:rFonts w:ascii="Times New Roman"/>
          <w:b w:val="false"/>
          <w:i w:val="false"/>
          <w:color w:val="000000"/>
          <w:sz w:val="28"/>
        </w:rPr>
        <w:t>
      7) государственный сервис контроля доступа к персональным данным (далее – 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передачу третьим лицам;</w:t>
      </w:r>
    </w:p>
    <w:bookmarkEnd w:id="19"/>
    <w:bookmarkStart w:name="z1974" w:id="20"/>
    <w:p>
      <w:pPr>
        <w:spacing w:after="0"/>
        <w:ind w:left="0"/>
        <w:jc w:val="both"/>
      </w:pPr>
      <w:r>
        <w:rPr>
          <w:rFonts w:ascii="Times New Roman"/>
          <w:b w:val="false"/>
          <w:i w:val="false"/>
          <w:color w:val="000000"/>
          <w:sz w:val="28"/>
        </w:rPr>
        <w:t>
      8) протокол Деффи-Хеллмана – криптографический протокол, позволяющий двум и более сторонам обменяться заранее согласованным общим секретным ключом, используя пару публичных и частных ключей в незащищенном от прослушивания канале связи;</w:t>
      </w:r>
    </w:p>
    <w:bookmarkEnd w:id="20"/>
    <w:bookmarkStart w:name="z1975" w:id="21"/>
    <w:p>
      <w:pPr>
        <w:spacing w:after="0"/>
        <w:ind w:left="0"/>
        <w:jc w:val="both"/>
      </w:pPr>
      <w:r>
        <w:rPr>
          <w:rFonts w:ascii="Times New Roman"/>
          <w:b w:val="false"/>
          <w:i w:val="false"/>
          <w:color w:val="000000"/>
          <w:sz w:val="28"/>
        </w:rPr>
        <w:t>
      9) публичный Peer IP-адрес – уникальный IP-адрес устройства, терминирующего VPN-туннель и используемого в сети Интернет, на стороне инициатора и/или владельца объекта информатизации;</w:t>
      </w:r>
    </w:p>
    <w:bookmarkEnd w:id="21"/>
    <w:bookmarkStart w:name="z1976" w:id="22"/>
    <w:p>
      <w:pPr>
        <w:spacing w:after="0"/>
        <w:ind w:left="0"/>
        <w:jc w:val="both"/>
      </w:pPr>
      <w:r>
        <w:rPr>
          <w:rFonts w:ascii="Times New Roman"/>
          <w:b w:val="false"/>
          <w:i w:val="false"/>
          <w:color w:val="000000"/>
          <w:sz w:val="28"/>
        </w:rPr>
        <w:t>
      10) интеграционный сервис – способ информационного взаимодействия объектов информатизации;</w:t>
      </w:r>
    </w:p>
    <w:bookmarkEnd w:id="22"/>
    <w:bookmarkStart w:name="z1977" w:id="23"/>
    <w:p>
      <w:pPr>
        <w:spacing w:after="0"/>
        <w:ind w:left="0"/>
        <w:jc w:val="both"/>
      </w:pPr>
      <w:r>
        <w:rPr>
          <w:rFonts w:ascii="Times New Roman"/>
          <w:b w:val="false"/>
          <w:i w:val="false"/>
          <w:color w:val="000000"/>
          <w:sz w:val="28"/>
        </w:rPr>
        <w:t>
      11) инициатор интеграционного сервиса – владелец объекта информатизации, инициирующий запрос на предоставление интеграционного сервиса;</w:t>
      </w:r>
    </w:p>
    <w:bookmarkEnd w:id="23"/>
    <w:bookmarkStart w:name="z1978" w:id="24"/>
    <w:p>
      <w:pPr>
        <w:spacing w:after="0"/>
        <w:ind w:left="0"/>
        <w:jc w:val="both"/>
      </w:pPr>
      <w:r>
        <w:rPr>
          <w:rFonts w:ascii="Times New Roman"/>
          <w:b w:val="false"/>
          <w:i w:val="false"/>
          <w:color w:val="000000"/>
          <w:sz w:val="28"/>
        </w:rPr>
        <w:t>
      12)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24"/>
    <w:bookmarkStart w:name="z1979" w:id="25"/>
    <w:p>
      <w:pPr>
        <w:spacing w:after="0"/>
        <w:ind w:left="0"/>
        <w:jc w:val="both"/>
      </w:pPr>
      <w:r>
        <w:rPr>
          <w:rFonts w:ascii="Times New Roman"/>
          <w:b w:val="false"/>
          <w:i w:val="false"/>
          <w:color w:val="000000"/>
          <w:sz w:val="28"/>
        </w:rPr>
        <w:t>
      13) расширяемый язык разметки (eXtensible Markup Language) (далее – XML) – расширяемый язык разметки, используемый для хранения и передачи данных в структурированном и машиночитаемом формате;</w:t>
      </w:r>
    </w:p>
    <w:bookmarkEnd w:id="25"/>
    <w:bookmarkStart w:name="z1980" w:id="26"/>
    <w:p>
      <w:pPr>
        <w:spacing w:after="0"/>
        <w:ind w:left="0"/>
        <w:jc w:val="both"/>
      </w:pPr>
      <w:r>
        <w:rPr>
          <w:rFonts w:ascii="Times New Roman"/>
          <w:b w:val="false"/>
          <w:i w:val="false"/>
          <w:color w:val="000000"/>
          <w:sz w:val="28"/>
        </w:rPr>
        <w:t>
      14) клиент-коннектор – программное обеспечение, предоставляющее инициатору объекта информатизации возможность генерации точки подключения к интеграционному сервису, размещенному на ШЭП, ВШЭП с поддержкой форматов ШЭП, ВШЭП;</w:t>
      </w:r>
    </w:p>
    <w:bookmarkEnd w:id="26"/>
    <w:bookmarkStart w:name="z1981" w:id="27"/>
    <w:p>
      <w:pPr>
        <w:spacing w:after="0"/>
        <w:ind w:left="0"/>
        <w:jc w:val="both"/>
      </w:pPr>
      <w:r>
        <w:rPr>
          <w:rFonts w:ascii="Times New Roman"/>
          <w:b w:val="false"/>
          <w:i w:val="false"/>
          <w:color w:val="000000"/>
          <w:sz w:val="28"/>
        </w:rPr>
        <w:t>
      15) транспортная подпись – электронная цифровая подпись, используемая для обеспечения целостности и авторства передаваемых сообщений при информационном взаимодействии ИС с применением спецификации WSSecurity;</w:t>
      </w:r>
    </w:p>
    <w:bookmarkEnd w:id="27"/>
    <w:bookmarkStart w:name="z1982" w:id="28"/>
    <w:p>
      <w:pPr>
        <w:spacing w:after="0"/>
        <w:ind w:left="0"/>
        <w:jc w:val="both"/>
      </w:pPr>
      <w:r>
        <w:rPr>
          <w:rFonts w:ascii="Times New Roman"/>
          <w:b w:val="false"/>
          <w:i w:val="false"/>
          <w:color w:val="000000"/>
          <w:sz w:val="28"/>
        </w:rPr>
        <w:t>
      16)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28"/>
    <w:bookmarkStart w:name="z1983" w:id="29"/>
    <w:p>
      <w:pPr>
        <w:spacing w:after="0"/>
        <w:ind w:left="0"/>
        <w:jc w:val="both"/>
      </w:pPr>
      <w:r>
        <w:rPr>
          <w:rFonts w:ascii="Times New Roman"/>
          <w:b w:val="false"/>
          <w:i w:val="false"/>
          <w:color w:val="000000"/>
          <w:sz w:val="28"/>
        </w:rPr>
        <w:t>
      17) API с открытым правом доступа (OpenAPI) – API, выставленный в свободном доступе в сети Интернет, не требующий согласования или разрешения Владельца электронного информационного ресурса для осуществления информационного взаимодействия;</w:t>
      </w:r>
    </w:p>
    <w:bookmarkEnd w:id="29"/>
    <w:bookmarkStart w:name="z1984" w:id="30"/>
    <w:p>
      <w:pPr>
        <w:spacing w:after="0"/>
        <w:ind w:left="0"/>
        <w:jc w:val="both"/>
      </w:pPr>
      <w:r>
        <w:rPr>
          <w:rFonts w:ascii="Times New Roman"/>
          <w:b w:val="false"/>
          <w:i w:val="false"/>
          <w:color w:val="000000"/>
          <w:sz w:val="28"/>
        </w:rPr>
        <w:t>
      18) журнал логирования – файлы, содержащие информацию о работе системы, используемую для мониторинга ее работы и выявления причин, в случае возникновения сбоя;</w:t>
      </w:r>
    </w:p>
    <w:bookmarkEnd w:id="30"/>
    <w:bookmarkStart w:name="z1985" w:id="31"/>
    <w:p>
      <w:pPr>
        <w:spacing w:after="0"/>
        <w:ind w:left="0"/>
        <w:jc w:val="both"/>
      </w:pPr>
      <w:r>
        <w:rPr>
          <w:rFonts w:ascii="Times New Roman"/>
          <w:b w:val="false"/>
          <w:i w:val="false"/>
          <w:color w:val="000000"/>
          <w:sz w:val="28"/>
        </w:rPr>
        <w:t>
      19)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1"/>
    <w:bookmarkStart w:name="z1986" w:id="32"/>
    <w:p>
      <w:pPr>
        <w:spacing w:after="0"/>
        <w:ind w:left="0"/>
        <w:jc w:val="both"/>
      </w:pPr>
      <w:r>
        <w:rPr>
          <w:rFonts w:ascii="Times New Roman"/>
          <w:b w:val="false"/>
          <w:i w:val="false"/>
          <w:color w:val="000000"/>
          <w:sz w:val="28"/>
        </w:rPr>
        <w:t>
      20) простой протокол доступа к объектам (SimpleObjectAccessProtocol) (далее – SOAP) – протокол, основанный на XML для передачи сообщений при интеграции ИС;</w:t>
      </w:r>
    </w:p>
    <w:bookmarkEnd w:id="32"/>
    <w:bookmarkStart w:name="z1987" w:id="33"/>
    <w:p>
      <w:pPr>
        <w:spacing w:after="0"/>
        <w:ind w:left="0"/>
        <w:jc w:val="both"/>
      </w:pPr>
      <w:r>
        <w:rPr>
          <w:rFonts w:ascii="Times New Roman"/>
          <w:b w:val="false"/>
          <w:i w:val="false"/>
          <w:color w:val="000000"/>
          <w:sz w:val="28"/>
        </w:rPr>
        <w:t>
      21) сервис-коннектор – программное обеспечение, позволяющее владельцу объекта информатизации создавать и размещать интеграционные сервисы на ШЭП;</w:t>
      </w:r>
    </w:p>
    <w:bookmarkEnd w:id="33"/>
    <w:bookmarkStart w:name="z1988" w:id="34"/>
    <w:p>
      <w:pPr>
        <w:spacing w:after="0"/>
        <w:ind w:left="0"/>
        <w:jc w:val="both"/>
      </w:pPr>
      <w:r>
        <w:rPr>
          <w:rFonts w:ascii="Times New Roman"/>
          <w:b w:val="false"/>
          <w:i w:val="false"/>
          <w:color w:val="000000"/>
          <w:sz w:val="28"/>
        </w:rPr>
        <w:t>
      22) реестр сервисов – перечень зарегистрированных в шлюзе "электронного правительства" и внешнем шлюзе "электронного правительства" сервисов, с описанием сервиса;</w:t>
      </w:r>
    </w:p>
    <w:bookmarkEnd w:id="34"/>
    <w:bookmarkStart w:name="z1989" w:id="35"/>
    <w:p>
      <w:pPr>
        <w:spacing w:after="0"/>
        <w:ind w:left="0"/>
        <w:jc w:val="both"/>
      </w:pPr>
      <w:r>
        <w:rPr>
          <w:rFonts w:ascii="Times New Roman"/>
          <w:b w:val="false"/>
          <w:i w:val="false"/>
          <w:color w:val="000000"/>
          <w:sz w:val="28"/>
        </w:rPr>
        <w:t>
      23)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 - ресурс государственного органа, объекты инфраструктуры "электронного правительства", в том числе сервисный программный продукт, программное обеспечение и информационные системы иных лиц,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w:t>
      </w:r>
    </w:p>
    <w:bookmarkEnd w:id="35"/>
    <w:bookmarkStart w:name="z1990" w:id="36"/>
    <w:p>
      <w:pPr>
        <w:spacing w:after="0"/>
        <w:ind w:left="0"/>
        <w:jc w:val="both"/>
      </w:pPr>
      <w:r>
        <w:rPr>
          <w:rFonts w:ascii="Times New Roman"/>
          <w:b w:val="false"/>
          <w:i w:val="false"/>
          <w:color w:val="000000"/>
          <w:sz w:val="28"/>
        </w:rPr>
        <w:t>
      24)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36"/>
    <w:bookmarkStart w:name="z1991" w:id="37"/>
    <w:p>
      <w:pPr>
        <w:spacing w:after="0"/>
        <w:ind w:left="0"/>
        <w:jc w:val="both"/>
      </w:pPr>
      <w:r>
        <w:rPr>
          <w:rFonts w:ascii="Times New Roman"/>
          <w:b w:val="false"/>
          <w:i w:val="false"/>
          <w:color w:val="000000"/>
          <w:sz w:val="28"/>
        </w:rPr>
        <w:t xml:space="preserve">
      25)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37"/>
    <w:bookmarkStart w:name="z1992" w:id="38"/>
    <w:p>
      <w:pPr>
        <w:spacing w:after="0"/>
        <w:ind w:left="0"/>
        <w:jc w:val="both"/>
      </w:pPr>
      <w:r>
        <w:rPr>
          <w:rFonts w:ascii="Times New Roman"/>
          <w:b w:val="false"/>
          <w:i w:val="false"/>
          <w:color w:val="000000"/>
          <w:sz w:val="28"/>
        </w:rPr>
        <w:t>
      26)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38"/>
    <w:bookmarkStart w:name="z1993" w:id="39"/>
    <w:p>
      <w:pPr>
        <w:spacing w:after="0"/>
        <w:ind w:left="0"/>
        <w:jc w:val="both"/>
      </w:pPr>
      <w:r>
        <w:rPr>
          <w:rFonts w:ascii="Times New Roman"/>
          <w:b w:val="false"/>
          <w:i w:val="false"/>
          <w:color w:val="000000"/>
          <w:sz w:val="28"/>
        </w:rPr>
        <w:t>
      27) платежный шлюз "электронного правительства" (далее – ПШЭП) – ИС,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9"/>
    <w:bookmarkStart w:name="z1994" w:id="40"/>
    <w:p>
      <w:pPr>
        <w:spacing w:after="0"/>
        <w:ind w:left="0"/>
        <w:jc w:val="both"/>
      </w:pPr>
      <w:r>
        <w:rPr>
          <w:rFonts w:ascii="Times New Roman"/>
          <w:b w:val="false"/>
          <w:i w:val="false"/>
          <w:color w:val="000000"/>
          <w:sz w:val="28"/>
        </w:rPr>
        <w:t>
      28)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40"/>
    <w:bookmarkStart w:name="z1995" w:id="41"/>
    <w:p>
      <w:pPr>
        <w:spacing w:after="0"/>
        <w:ind w:left="0"/>
        <w:jc w:val="both"/>
      </w:pPr>
      <w:r>
        <w:rPr>
          <w:rFonts w:ascii="Times New Roman"/>
          <w:b w:val="false"/>
          <w:i w:val="false"/>
          <w:color w:val="000000"/>
          <w:sz w:val="28"/>
        </w:rPr>
        <w:t>
      29) электронное сообщение (далее - сообщение) – электронный документ в формате XML, JSON, предназначенный для обмена информацией между объектами информатизации;</w:t>
      </w:r>
    </w:p>
    <w:bookmarkEnd w:id="41"/>
    <w:bookmarkStart w:name="z1996" w:id="42"/>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1997" w:id="43"/>
    <w:p>
      <w:pPr>
        <w:spacing w:after="0"/>
        <w:ind w:left="0"/>
        <w:jc w:val="both"/>
      </w:pPr>
      <w:r>
        <w:rPr>
          <w:rFonts w:ascii="Times New Roman"/>
          <w:b w:val="false"/>
          <w:i w:val="false"/>
          <w:color w:val="000000"/>
          <w:sz w:val="28"/>
        </w:rPr>
        <w:t>
      31) Application programming interface (далее – API) – интерфейс программирования приложений, набор готовых программ, предоставляемых сервисом для информационного взаимодействия между объектами информатизации;</w:t>
      </w:r>
    </w:p>
    <w:bookmarkEnd w:id="43"/>
    <w:bookmarkStart w:name="z1998" w:id="44"/>
    <w:p>
      <w:pPr>
        <w:spacing w:after="0"/>
        <w:ind w:left="0"/>
        <w:jc w:val="both"/>
      </w:pPr>
      <w:r>
        <w:rPr>
          <w:rFonts w:ascii="Times New Roman"/>
          <w:b w:val="false"/>
          <w:i w:val="false"/>
          <w:color w:val="000000"/>
          <w:sz w:val="28"/>
        </w:rPr>
        <w:t>
      32) инкапсуляция AH (AuthenticationHeader) – инкапсуляция аутентифицирующего заголовка, которая позволяет аутентифицировать соседнего узла в туннеле VPN и обеспечить целостность передаваемых данных без шифрования. Значение в поле протокола заголовка IP – равное UDP порту 51;</w:t>
      </w:r>
    </w:p>
    <w:bookmarkEnd w:id="44"/>
    <w:bookmarkStart w:name="z1999" w:id="45"/>
    <w:p>
      <w:pPr>
        <w:spacing w:after="0"/>
        <w:ind w:left="0"/>
        <w:jc w:val="both"/>
      </w:pPr>
      <w:r>
        <w:rPr>
          <w:rFonts w:ascii="Times New Roman"/>
          <w:b w:val="false"/>
          <w:i w:val="false"/>
          <w:color w:val="000000"/>
          <w:sz w:val="28"/>
        </w:rPr>
        <w:t>
      33) Hyper Text Transfer Protocol (далее – HTTP) — протокол прикладного уровня передачи данных изначально — в виде гипертекстовых документов в формате HTML, используемый для передачи произвольных данных;</w:t>
      </w:r>
    </w:p>
    <w:bookmarkEnd w:id="45"/>
    <w:bookmarkStart w:name="z2000" w:id="46"/>
    <w:p>
      <w:pPr>
        <w:spacing w:after="0"/>
        <w:ind w:left="0"/>
        <w:jc w:val="both"/>
      </w:pPr>
      <w:r>
        <w:rPr>
          <w:rFonts w:ascii="Times New Roman"/>
          <w:b w:val="false"/>
          <w:i w:val="false"/>
          <w:color w:val="000000"/>
          <w:sz w:val="28"/>
        </w:rPr>
        <w:t>
      34) IP (Internet Protocol) – сетевая модель передачи данных, представленных в цифровом виде;</w:t>
      </w:r>
    </w:p>
    <w:bookmarkEnd w:id="46"/>
    <w:bookmarkStart w:name="z2001" w:id="47"/>
    <w:p>
      <w:pPr>
        <w:spacing w:after="0"/>
        <w:ind w:left="0"/>
        <w:jc w:val="both"/>
      </w:pPr>
      <w:r>
        <w:rPr>
          <w:rFonts w:ascii="Times New Roman"/>
          <w:b w:val="false"/>
          <w:i w:val="false"/>
          <w:color w:val="000000"/>
          <w:sz w:val="28"/>
        </w:rPr>
        <w:t>
      35) Java Script Object Notation (далее – JSON) – текстовый формат обмена данными, основанный на JavaScript;</w:t>
      </w:r>
    </w:p>
    <w:bookmarkEnd w:id="47"/>
    <w:bookmarkStart w:name="z2002" w:id="48"/>
    <w:p>
      <w:pPr>
        <w:spacing w:after="0"/>
        <w:ind w:left="0"/>
        <w:jc w:val="both"/>
      </w:pPr>
      <w:r>
        <w:rPr>
          <w:rFonts w:ascii="Times New Roman"/>
          <w:b w:val="false"/>
          <w:i w:val="false"/>
          <w:color w:val="000000"/>
          <w:sz w:val="28"/>
        </w:rPr>
        <w:t>
      36) Representational State Transfer (далее – REST) — стиль архитектуры программного обеспечения для взаимодействия компонентов распределенного приложения в сети. REST представляет собой согласованный набор ограничений, учитываемых при проектировании распределенных систем или взаимодействия сервисов, использующий стандарты, такие как HTTP, URL, JSON и XML;</w:t>
      </w:r>
    </w:p>
    <w:bookmarkEnd w:id="48"/>
    <w:bookmarkStart w:name="z2003" w:id="49"/>
    <w:p>
      <w:pPr>
        <w:spacing w:after="0"/>
        <w:ind w:left="0"/>
        <w:jc w:val="both"/>
      </w:pPr>
      <w:r>
        <w:rPr>
          <w:rFonts w:ascii="Times New Roman"/>
          <w:b w:val="false"/>
          <w:i w:val="false"/>
          <w:color w:val="000000"/>
          <w:sz w:val="28"/>
        </w:rPr>
        <w:t>
      37) SSL-сертификат (Secure Sockets Layer) – регистрационное свидетельство, предназначенное для использования интернет-ресурсом или ИС для обеспечения процедуры аутентификации;</w:t>
      </w:r>
    </w:p>
    <w:bookmarkEnd w:id="49"/>
    <w:bookmarkStart w:name="z2004" w:id="50"/>
    <w:p>
      <w:pPr>
        <w:spacing w:after="0"/>
        <w:ind w:left="0"/>
        <w:jc w:val="both"/>
      </w:pPr>
      <w:r>
        <w:rPr>
          <w:rFonts w:ascii="Times New Roman"/>
          <w:b w:val="false"/>
          <w:i w:val="false"/>
          <w:color w:val="000000"/>
          <w:sz w:val="28"/>
        </w:rPr>
        <w:t>
      38) TCP (Transmission Control Protocol) – один из основных протоколов передачи данных Интернета, предназначенный для управления передачей данных;</w:t>
      </w:r>
    </w:p>
    <w:bookmarkEnd w:id="50"/>
    <w:bookmarkStart w:name="z2005" w:id="51"/>
    <w:p>
      <w:pPr>
        <w:spacing w:after="0"/>
        <w:ind w:left="0"/>
        <w:jc w:val="both"/>
      </w:pPr>
      <w:r>
        <w:rPr>
          <w:rFonts w:ascii="Times New Roman"/>
          <w:b w:val="false"/>
          <w:i w:val="false"/>
          <w:color w:val="000000"/>
          <w:sz w:val="28"/>
        </w:rPr>
        <w:t>
      39) UDP (User Datagram Protocol) – протокол пользовательских датаграмм, один из ключевых элементов TCP/IP, набора сетевых протоколов для Интернета;</w:t>
      </w:r>
    </w:p>
    <w:bookmarkEnd w:id="51"/>
    <w:bookmarkStart w:name="z2006" w:id="52"/>
    <w:p>
      <w:pPr>
        <w:spacing w:after="0"/>
        <w:ind w:left="0"/>
        <w:jc w:val="both"/>
      </w:pPr>
      <w:r>
        <w:rPr>
          <w:rFonts w:ascii="Times New Roman"/>
          <w:b w:val="false"/>
          <w:i w:val="false"/>
          <w:color w:val="000000"/>
          <w:sz w:val="28"/>
        </w:rPr>
        <w:t>
      40) URL (Uniform Resource Locator) – единообразный локатор (определитель местонахождения) ресурса, указывает адрес сервиса объекта информатизации;</w:t>
      </w:r>
    </w:p>
    <w:bookmarkEnd w:id="52"/>
    <w:bookmarkStart w:name="z2007" w:id="53"/>
    <w:p>
      <w:pPr>
        <w:spacing w:after="0"/>
        <w:ind w:left="0"/>
        <w:jc w:val="both"/>
      </w:pPr>
      <w:r>
        <w:rPr>
          <w:rFonts w:ascii="Times New Roman"/>
          <w:b w:val="false"/>
          <w:i w:val="false"/>
          <w:color w:val="000000"/>
          <w:sz w:val="28"/>
        </w:rPr>
        <w:t>
      41) Virtual Private Network (далее – VPN) – виртуальная частная сеть для обмена информацией двух узлов.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3. Интеграции посредством ШЭП, ВШЭП не подлежат:</w:t>
      </w:r>
    </w:p>
    <w:bookmarkEnd w:id="54"/>
    <w:bookmarkStart w:name="z2009" w:id="55"/>
    <w:p>
      <w:pPr>
        <w:spacing w:after="0"/>
        <w:ind w:left="0"/>
        <w:jc w:val="both"/>
      </w:pPr>
      <w:r>
        <w:rPr>
          <w:rFonts w:ascii="Times New Roman"/>
          <w:b w:val="false"/>
          <w:i w:val="false"/>
          <w:color w:val="000000"/>
          <w:sz w:val="28"/>
        </w:rPr>
        <w:t>
      1) сервисы, предоставляемые удостоверяющими центрами;</w:t>
      </w:r>
    </w:p>
    <w:bookmarkEnd w:id="55"/>
    <w:bookmarkStart w:name="z2010" w:id="56"/>
    <w:p>
      <w:pPr>
        <w:spacing w:after="0"/>
        <w:ind w:left="0"/>
        <w:jc w:val="both"/>
      </w:pPr>
      <w:r>
        <w:rPr>
          <w:rFonts w:ascii="Times New Roman"/>
          <w:b w:val="false"/>
          <w:i w:val="false"/>
          <w:color w:val="000000"/>
          <w:sz w:val="28"/>
        </w:rPr>
        <w:t>
      2) объекты информатизации, которые содержат сведения, составляющие государственные секреты Республики Казахстан и служебную информацию с пометкой "Для служебного пользования";</w:t>
      </w:r>
    </w:p>
    <w:bookmarkEnd w:id="56"/>
    <w:bookmarkStart w:name="z2011" w:id="57"/>
    <w:p>
      <w:pPr>
        <w:spacing w:after="0"/>
        <w:ind w:left="0"/>
        <w:jc w:val="both"/>
      </w:pPr>
      <w:r>
        <w:rPr>
          <w:rFonts w:ascii="Times New Roman"/>
          <w:b w:val="false"/>
          <w:i w:val="false"/>
          <w:color w:val="000000"/>
          <w:sz w:val="28"/>
        </w:rPr>
        <w:t>
      3) объекты информатизации, размещенные на информационно-коммуникационной платформе "электронного правительства" и предназначенные для формирования единого пространства данных для целей предоставлений аналитической информации по деятельности Правительства Республики Казахстан;</w:t>
      </w:r>
    </w:p>
    <w:bookmarkEnd w:id="57"/>
    <w:bookmarkStart w:name="z2112" w:id="58"/>
    <w:p>
      <w:pPr>
        <w:spacing w:after="0"/>
        <w:ind w:left="0"/>
        <w:jc w:val="both"/>
      </w:pPr>
      <w:r>
        <w:rPr>
          <w:rFonts w:ascii="Times New Roman"/>
          <w:b w:val="false"/>
          <w:i w:val="false"/>
          <w:color w:val="000000"/>
          <w:sz w:val="28"/>
        </w:rPr>
        <w:t>
      3-1) объекты информатизации, размещенные на информационно-коммуникационной платформе "электронного правительства" и предназначенные для осуществления налогового и таможенного администрирования в соответствии с законодательством Республики Казахстан;</w:t>
      </w:r>
    </w:p>
    <w:bookmarkEnd w:id="58"/>
    <w:bookmarkStart w:name="z2012" w:id="59"/>
    <w:p>
      <w:pPr>
        <w:spacing w:after="0"/>
        <w:ind w:left="0"/>
        <w:jc w:val="both"/>
      </w:pPr>
      <w:r>
        <w:rPr>
          <w:rFonts w:ascii="Times New Roman"/>
          <w:b w:val="false"/>
          <w:i w:val="false"/>
          <w:color w:val="000000"/>
          <w:sz w:val="28"/>
        </w:rPr>
        <w:t>
      4) сервисы по предоставлению открытых данных посредством OpenAPI, API, с использованием форматов XML, JSON и протоколов HTTP и HTTPS, посредством архитектурного стиля REST, включая интернет-порталы открытых данных, открытых бюджетов и открытых нормативных правовых актов.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4. Негосударственная ИС интегрируется с ИС государственного органа только через ВШЭП, введенный в промышленную эксплуатацию.</w:t>
      </w:r>
    </w:p>
    <w:bookmarkEnd w:id="60"/>
    <w:bookmarkStart w:name="z2120" w:id="61"/>
    <w:p>
      <w:pPr>
        <w:spacing w:after="0"/>
        <w:ind w:left="0"/>
        <w:jc w:val="both"/>
      </w:pPr>
      <w:r>
        <w:rPr>
          <w:rFonts w:ascii="Times New Roman"/>
          <w:b w:val="false"/>
          <w:i w:val="false"/>
          <w:color w:val="000000"/>
          <w:sz w:val="28"/>
        </w:rPr>
        <w:t>
      При интеграции также учитывается наличие договора совместных работ по информационной безопасности государственных и негосударственных ИС.</w:t>
      </w:r>
    </w:p>
    <w:bookmarkEnd w:id="61"/>
    <w:bookmarkStart w:name="z2121" w:id="62"/>
    <w:p>
      <w:pPr>
        <w:spacing w:after="0"/>
        <w:ind w:left="0"/>
        <w:jc w:val="both"/>
      </w:pPr>
      <w:r>
        <w:rPr>
          <w:rFonts w:ascii="Times New Roman"/>
          <w:b w:val="false"/>
          <w:i w:val="false"/>
          <w:color w:val="000000"/>
          <w:sz w:val="28"/>
        </w:rPr>
        <w:t xml:space="preserve">
      Подключение негосударственных ИС к интеграционному сервису осуществляется в соответствии с параграфом 3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62"/>
    <w:bookmarkStart w:name="z2122" w:id="63"/>
    <w:p>
      <w:pPr>
        <w:spacing w:after="0"/>
        <w:ind w:left="0"/>
        <w:jc w:val="both"/>
      </w:pPr>
      <w:r>
        <w:rPr>
          <w:rFonts w:ascii="Times New Roman"/>
          <w:b w:val="false"/>
          <w:i w:val="false"/>
          <w:color w:val="000000"/>
          <w:sz w:val="28"/>
        </w:rPr>
        <w:t xml:space="preserve">
      Подключение ИС государственного органа к интеграционному сервису государственного органа осуществляется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63"/>
    <w:bookmarkStart w:name="z2123" w:id="64"/>
    <w:p>
      <w:pPr>
        <w:spacing w:after="0"/>
        <w:ind w:left="0"/>
        <w:jc w:val="both"/>
      </w:pPr>
      <w:r>
        <w:rPr>
          <w:rFonts w:ascii="Times New Roman"/>
          <w:b w:val="false"/>
          <w:i w:val="false"/>
          <w:color w:val="000000"/>
          <w:sz w:val="28"/>
        </w:rPr>
        <w:t>
      Для развития объектов информационно-коммуникационной инфраструктуры "электронного правительства" оператор на возмездной основе в рамках заключенного договора предоставляет услуги по использованию и организации доступа к интеграционному сервису, включенному в реестр сервисов на веб-портале "электронного правительства" собственникам и (или) владельцам негосударственной ИС.</w:t>
      </w:r>
    </w:p>
    <w:bookmarkEnd w:id="64"/>
    <w:bookmarkStart w:name="z2124" w:id="65"/>
    <w:p>
      <w:pPr>
        <w:spacing w:after="0"/>
        <w:ind w:left="0"/>
        <w:jc w:val="both"/>
      </w:pPr>
      <w:r>
        <w:rPr>
          <w:rFonts w:ascii="Times New Roman"/>
          <w:b w:val="false"/>
          <w:i w:val="false"/>
          <w:color w:val="000000"/>
          <w:sz w:val="28"/>
        </w:rPr>
        <w:t>
      При отсутствии заключенного договора, оператор приостанавливает подключение инициатора интеграционного сервиса.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12.03.2025 № </w:t>
      </w:r>
      <w:r>
        <w:rPr>
          <w:rFonts w:ascii="Times New Roman"/>
          <w:b w:val="false"/>
          <w:i w:val="false"/>
          <w:color w:val="000000"/>
          <w:sz w:val="28"/>
        </w:rPr>
        <w:t>104/НҚ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5. Мероприятия по интеграции объектов информатизации осуществляются посредством веб портала "электронного правительства" с учетом форматов данных,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6"/>
    <w:bookmarkStart w:name="z69" w:id="67"/>
    <w:p>
      <w:pPr>
        <w:spacing w:after="0"/>
        <w:ind w:left="0"/>
        <w:jc w:val="both"/>
      </w:pPr>
      <w:r>
        <w:rPr>
          <w:rFonts w:ascii="Times New Roman"/>
          <w:b w:val="false"/>
          <w:i w:val="false"/>
          <w:color w:val="000000"/>
          <w:sz w:val="28"/>
        </w:rPr>
        <w:t>
      6. Интеграция объектов информатизации осуществляется при условии наличия интеграционного сервиса в реестре сервисов на веб-портале "электронного правительства".</w:t>
      </w:r>
    </w:p>
    <w:bookmarkEnd w:id="67"/>
    <w:bookmarkStart w:name="z70" w:id="68"/>
    <w:p>
      <w:pPr>
        <w:spacing w:after="0"/>
        <w:ind w:left="0"/>
        <w:jc w:val="both"/>
      </w:pPr>
      <w:r>
        <w:rPr>
          <w:rFonts w:ascii="Times New Roman"/>
          <w:b w:val="false"/>
          <w:i w:val="false"/>
          <w:color w:val="000000"/>
          <w:sz w:val="28"/>
        </w:rPr>
        <w:t>
      7. Оператор вносит изменения в сервис или исключает его из реестра сервисов по запросу Владельца сервиса или уполномоченного органа с уведомлением уполномоченного органа и сервисного интегратора.</w:t>
      </w:r>
    </w:p>
    <w:bookmarkEnd w:id="68"/>
    <w:p>
      <w:pPr>
        <w:spacing w:after="0"/>
        <w:ind w:left="0"/>
        <w:jc w:val="both"/>
      </w:pPr>
      <w:r>
        <w:rPr>
          <w:rFonts w:ascii="Times New Roman"/>
          <w:b w:val="false"/>
          <w:i w:val="false"/>
          <w:color w:val="000000"/>
          <w:sz w:val="28"/>
        </w:rPr>
        <w:t>
      Оператор в случае неиспользования государственного сервиса инициатором интеграционного сервиса отключает его от сервиса, содержащего персональные данные и конфиденциальную информацию, по запросу уполномоченного органа и (или) владельца сервиса, и (или) сервисного интегратора с уведомлением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8. При оказании услуг в электронном виде объект информатизации направляет сведения об использовании платежей в ПШЭП.</w:t>
      </w:r>
    </w:p>
    <w:bookmarkEnd w:id="69"/>
    <w:bookmarkStart w:name="z2114" w:id="70"/>
    <w:p>
      <w:pPr>
        <w:spacing w:after="0"/>
        <w:ind w:left="0"/>
        <w:jc w:val="both"/>
      </w:pPr>
      <w:r>
        <w:rPr>
          <w:rFonts w:ascii="Times New Roman"/>
          <w:b w:val="false"/>
          <w:i w:val="false"/>
          <w:color w:val="000000"/>
          <w:sz w:val="28"/>
        </w:rPr>
        <w:t>
      Все заявки и документы удостоверяются ЭЦП уполномоченных лиц участников интеграционного взаимодействия.</w:t>
      </w:r>
    </w:p>
    <w:bookmarkEnd w:id="70"/>
    <w:bookmarkStart w:name="z2115" w:id="71"/>
    <w:p>
      <w:pPr>
        <w:spacing w:after="0"/>
        <w:ind w:left="0"/>
        <w:jc w:val="both"/>
      </w:pPr>
      <w:r>
        <w:rPr>
          <w:rFonts w:ascii="Times New Roman"/>
          <w:b w:val="false"/>
          <w:i w:val="false"/>
          <w:color w:val="000000"/>
          <w:sz w:val="28"/>
        </w:rPr>
        <w:t xml:space="preserve">
      Если информационная система инициатора интеграционного сервиса относится к объектам информатизации,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49 Закона, то к заявке на подключение к сервису или на публикацию сервиса инициатор интеграционного сервиса прилагает протоколы испытаний с положительным результатом испытаний на соответствие требованиям информационной безопасности.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9. Для разработки и размещения интеграционного сервиса на ШЭП, ВШЭП владелец интеграционного сервиса и инициатор интеграционного сервиса используют сервис-коннектор и клиент-коннектор для подключения к интеграционному сервису, при отсутствии иного интеграционного сервиса.</w:t>
      </w:r>
    </w:p>
    <w:bookmarkEnd w:id="72"/>
    <w:bookmarkStart w:name="z75" w:id="73"/>
    <w:p>
      <w:pPr>
        <w:spacing w:after="0"/>
        <w:ind w:left="0"/>
        <w:jc w:val="left"/>
      </w:pPr>
      <w:r>
        <w:rPr>
          <w:rFonts w:ascii="Times New Roman"/>
          <w:b/>
          <w:i w:val="false"/>
          <w:color w:val="000000"/>
        </w:rPr>
        <w:t xml:space="preserve"> Глава 2. Порядок интеграции объектов информатизации "электронного правительства"</w:t>
      </w:r>
    </w:p>
    <w:bookmarkEnd w:id="73"/>
    <w:bookmarkStart w:name="z76" w:id="74"/>
    <w:p>
      <w:pPr>
        <w:spacing w:after="0"/>
        <w:ind w:left="0"/>
        <w:jc w:val="left"/>
      </w:pPr>
      <w:r>
        <w:rPr>
          <w:rFonts w:ascii="Times New Roman"/>
          <w:b/>
          <w:i w:val="false"/>
          <w:color w:val="000000"/>
        </w:rPr>
        <w:t xml:space="preserve"> Параграф 1. Порядок публикации сервиса по инициативе инициатора интеграционного сервиса</w:t>
      </w:r>
    </w:p>
    <w:bookmarkEnd w:id="74"/>
    <w:bookmarkStart w:name="z77" w:id="75"/>
    <w:p>
      <w:pPr>
        <w:spacing w:after="0"/>
        <w:ind w:left="0"/>
        <w:jc w:val="both"/>
      </w:pPr>
      <w:r>
        <w:rPr>
          <w:rFonts w:ascii="Times New Roman"/>
          <w:b w:val="false"/>
          <w:i w:val="false"/>
          <w:color w:val="000000"/>
          <w:sz w:val="28"/>
        </w:rPr>
        <w:t>
      10. При отсутствии сервиса в реестре сервисов инициатор интеграционного сервиса направляет посредством веб-портала "электронного правительства" запрос сервисному интегратору для предоставления рекомендаций по определению владельца объекта информатизации, в котором содержатся необходимые сведения.</w:t>
      </w:r>
    </w:p>
    <w:bookmarkEnd w:id="75"/>
    <w:bookmarkStart w:name="z78" w:id="76"/>
    <w:p>
      <w:pPr>
        <w:spacing w:after="0"/>
        <w:ind w:left="0"/>
        <w:jc w:val="both"/>
      </w:pPr>
      <w:r>
        <w:rPr>
          <w:rFonts w:ascii="Times New Roman"/>
          <w:b w:val="false"/>
          <w:i w:val="false"/>
          <w:color w:val="000000"/>
          <w:sz w:val="28"/>
        </w:rPr>
        <w:t>
      11. При получении уведомления о поступлении заявки сервисный интегратор рассматривает запрос в течение 2 (двух) рабочих дней и предоставляет инициатору интеграционного сервиса рекомендации.</w:t>
      </w:r>
    </w:p>
    <w:bookmarkEnd w:id="76"/>
    <w:bookmarkStart w:name="z79" w:id="77"/>
    <w:p>
      <w:pPr>
        <w:spacing w:after="0"/>
        <w:ind w:left="0"/>
        <w:jc w:val="both"/>
      </w:pPr>
      <w:r>
        <w:rPr>
          <w:rFonts w:ascii="Times New Roman"/>
          <w:b w:val="false"/>
          <w:i w:val="false"/>
          <w:color w:val="000000"/>
          <w:sz w:val="28"/>
        </w:rPr>
        <w:t>
      12. Инициатор интеграционного сервиса на основе рекомендаций сервисного интегратора авторизуется на веб-портале "электронного правительства" и направляет запрос в форме заявки на создание сервиса владельцу объекта информатизации.</w:t>
      </w:r>
    </w:p>
    <w:bookmarkEnd w:id="77"/>
    <w:bookmarkStart w:name="z80" w:id="78"/>
    <w:p>
      <w:pPr>
        <w:spacing w:after="0"/>
        <w:ind w:left="0"/>
        <w:jc w:val="both"/>
      </w:pPr>
      <w:r>
        <w:rPr>
          <w:rFonts w:ascii="Times New Roman"/>
          <w:b w:val="false"/>
          <w:i w:val="false"/>
          <w:color w:val="000000"/>
          <w:sz w:val="28"/>
        </w:rPr>
        <w:t>
      13. Владелец объекта информатизации, получив уведомление о поступлении заявки на создание сервиса, в течение 2 (двух) рабочих дней рассматривает заявку. По результатам рассмотрения, согласовывает заявку либо возвращает ее на доработку инициатору, либо отказывает в создании сервиса с указанием причин.</w:t>
      </w:r>
    </w:p>
    <w:bookmarkEnd w:id="78"/>
    <w:bookmarkStart w:name="z81" w:id="79"/>
    <w:p>
      <w:pPr>
        <w:spacing w:after="0"/>
        <w:ind w:left="0"/>
        <w:jc w:val="both"/>
      </w:pPr>
      <w:r>
        <w:rPr>
          <w:rFonts w:ascii="Times New Roman"/>
          <w:b w:val="false"/>
          <w:i w:val="false"/>
          <w:color w:val="000000"/>
          <w:sz w:val="28"/>
        </w:rPr>
        <w:t>
      14. В случае согласования заявки на создание сервиса, владелец объекта информатизации заполняет требования к взаимодействию с сервисом согласно приложению 2 к настоящим Правилам (далее – требования к взаимодействию с сервисом) и заявку на публикацию сервиса согласно приложению 3 к настоящим Правилам (далее – заявка на публикацию сервиса), прилагает к заявке файлы XSD сервиса, а также XML примеров запроса и ответа с тестовыми данными и направляет заявку инициатору интеграционного сервиса с уведомлением уполномоченного органа.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15. В случае возврата владельцем объекта информатизации заявки на создание сервиса на доработку инициатор интеграционного сервиса в течение 2 (двух) рабочих дней осуществляет доработку заявки и повторно направляет ее на рассмотрение владельцу объекта информатизации.</w:t>
      </w:r>
    </w:p>
    <w:bookmarkEnd w:id="80"/>
    <w:bookmarkStart w:name="z83" w:id="81"/>
    <w:p>
      <w:pPr>
        <w:spacing w:after="0"/>
        <w:ind w:left="0"/>
        <w:jc w:val="both"/>
      </w:pPr>
      <w:r>
        <w:rPr>
          <w:rFonts w:ascii="Times New Roman"/>
          <w:b w:val="false"/>
          <w:i w:val="false"/>
          <w:color w:val="000000"/>
          <w:sz w:val="28"/>
        </w:rPr>
        <w:t>
      16. В случае отказа владельцем объекта информатизации в создании сервиса мероприятия по публикации сервиса прекращаются.</w:t>
      </w:r>
    </w:p>
    <w:bookmarkEnd w:id="81"/>
    <w:bookmarkStart w:name="z84" w:id="82"/>
    <w:p>
      <w:pPr>
        <w:spacing w:after="0"/>
        <w:ind w:left="0"/>
        <w:jc w:val="both"/>
      </w:pPr>
      <w:r>
        <w:rPr>
          <w:rFonts w:ascii="Times New Roman"/>
          <w:b w:val="false"/>
          <w:i w:val="false"/>
          <w:color w:val="000000"/>
          <w:sz w:val="28"/>
        </w:rPr>
        <w:t>
      17. При поступлении заявки на публикацию сервиса оператором осуществляется проверка заявки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82"/>
    <w:bookmarkStart w:name="z85" w:id="83"/>
    <w:p>
      <w:pPr>
        <w:spacing w:after="0"/>
        <w:ind w:left="0"/>
        <w:jc w:val="both"/>
      </w:pPr>
      <w:r>
        <w:rPr>
          <w:rFonts w:ascii="Times New Roman"/>
          <w:b w:val="false"/>
          <w:i w:val="false"/>
          <w:color w:val="000000"/>
          <w:sz w:val="28"/>
        </w:rPr>
        <w:t>
      18. Владелец объекта информатизации в течение 2 (двух) рабочих дней дорабатывает заявку на публикацию сервиса и направляет заявку оператору на повторное рассмотрение.</w:t>
      </w:r>
    </w:p>
    <w:bookmarkEnd w:id="83"/>
    <w:bookmarkStart w:name="z86" w:id="84"/>
    <w:p>
      <w:pPr>
        <w:spacing w:after="0"/>
        <w:ind w:left="0"/>
        <w:jc w:val="both"/>
      </w:pPr>
      <w:r>
        <w:rPr>
          <w:rFonts w:ascii="Times New Roman"/>
          <w:b w:val="false"/>
          <w:i w:val="false"/>
          <w:color w:val="000000"/>
          <w:sz w:val="28"/>
        </w:rPr>
        <w:t>
      19. При положительном результате проверки заявки оператор в течение 10 (десяти) рабочих дней предоставляет инициатору интеграционного сервиса доступ к тестовой среде ШЭП, ВШЭП и подключает инициатора интеграционного сервиса к сервису на тестовой среде ШЭП, ВШЭП для проведения тестирования интеграции.</w:t>
      </w:r>
    </w:p>
    <w:bookmarkEnd w:id="84"/>
    <w:bookmarkStart w:name="z87" w:id="85"/>
    <w:p>
      <w:pPr>
        <w:spacing w:after="0"/>
        <w:ind w:left="0"/>
        <w:jc w:val="both"/>
      </w:pPr>
      <w:r>
        <w:rPr>
          <w:rFonts w:ascii="Times New Roman"/>
          <w:b w:val="false"/>
          <w:i w:val="false"/>
          <w:color w:val="000000"/>
          <w:sz w:val="28"/>
        </w:rPr>
        <w:t>
      20. Разработчики интеграционного сервиса со стороны владельца объекта информатизации, инициатора интеграционного сервиса вносят изменения в объекты информатизации для проведения тестирования по интеграции с объектами информатизации.</w:t>
      </w:r>
    </w:p>
    <w:bookmarkEnd w:id="85"/>
    <w:bookmarkStart w:name="z88" w:id="86"/>
    <w:p>
      <w:pPr>
        <w:spacing w:after="0"/>
        <w:ind w:left="0"/>
        <w:jc w:val="both"/>
      </w:pPr>
      <w:r>
        <w:rPr>
          <w:rFonts w:ascii="Times New Roman"/>
          <w:b w:val="false"/>
          <w:i w:val="false"/>
          <w:color w:val="000000"/>
          <w:sz w:val="28"/>
        </w:rPr>
        <w:t>
      21. Совместно с разработчиками интеграционного сервиса со стороны владельца объекта информатизации, инициатора интеграционного сервиса и оператором проводится тестирование интеграционного сервиса в срок не более 3 (трех) месяцев до получения положительного результата.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22. Со стороны ШЭП, ВШЭП подтверждением реализации интеграционного сервиса является передача сообщений (для асинхронного сервиса – получение отправителем уникального идентификатора сообщения, для синхронного – получение ответного сообщения) между участниками взаимодействия, которая фиксируется в журнале логирования ШЭП, ВШЭП.</w:t>
      </w:r>
    </w:p>
    <w:bookmarkEnd w:id="87"/>
    <w:bookmarkStart w:name="z90" w:id="88"/>
    <w:p>
      <w:pPr>
        <w:spacing w:after="0"/>
        <w:ind w:left="0"/>
        <w:jc w:val="both"/>
      </w:pPr>
      <w:r>
        <w:rPr>
          <w:rFonts w:ascii="Times New Roman"/>
          <w:b w:val="false"/>
          <w:i w:val="false"/>
          <w:color w:val="000000"/>
          <w:sz w:val="28"/>
        </w:rPr>
        <w:t>
      23. Со стороны участников взаимодействия (владельца сервиса и инициатора интеграционного сервиса) подтверждением реализации интеграционного сервиса является выполнение условий взаимодействия и обработка данных самими участниками взаимодействия.</w:t>
      </w:r>
    </w:p>
    <w:bookmarkEnd w:id="88"/>
    <w:bookmarkStart w:name="z91" w:id="89"/>
    <w:p>
      <w:pPr>
        <w:spacing w:after="0"/>
        <w:ind w:left="0"/>
        <w:jc w:val="both"/>
      </w:pPr>
      <w:r>
        <w:rPr>
          <w:rFonts w:ascii="Times New Roman"/>
          <w:b w:val="false"/>
          <w:i w:val="false"/>
          <w:color w:val="000000"/>
          <w:sz w:val="28"/>
        </w:rPr>
        <w:t xml:space="preserve">
      24. В случае положительного результата тестирования интеграционного сервиса владелец сервиса формирует акт тестирования и ввода в эксплуатацию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тестирования и ввода в эксплуатацию), удостоверяет его своей ЭЦП и направляет ее на согласование инициатору интеграционного сервиса.</w:t>
      </w:r>
    </w:p>
    <w:bookmarkEnd w:id="89"/>
    <w:bookmarkStart w:name="z92" w:id="90"/>
    <w:p>
      <w:pPr>
        <w:spacing w:after="0"/>
        <w:ind w:left="0"/>
        <w:jc w:val="both"/>
      </w:pPr>
      <w:r>
        <w:rPr>
          <w:rFonts w:ascii="Times New Roman"/>
          <w:b w:val="false"/>
          <w:i w:val="false"/>
          <w:color w:val="000000"/>
          <w:sz w:val="28"/>
        </w:rPr>
        <w:t>
      При отрицательном результате тестирование интеграции продолжается до получения положительного результата.</w:t>
      </w:r>
    </w:p>
    <w:bookmarkEnd w:id="90"/>
    <w:bookmarkStart w:name="z93" w:id="91"/>
    <w:p>
      <w:pPr>
        <w:spacing w:after="0"/>
        <w:ind w:left="0"/>
        <w:jc w:val="both"/>
      </w:pPr>
      <w:r>
        <w:rPr>
          <w:rFonts w:ascii="Times New Roman"/>
          <w:b w:val="false"/>
          <w:i w:val="false"/>
          <w:color w:val="000000"/>
          <w:sz w:val="28"/>
        </w:rPr>
        <w:t>
      25. Инициатор интеграционного сервиса при получении заявки и акта тестирования в течение 3 (трех) рабочих дней согласовывает акт тестирования, удостоверив его своей ЭЦП, и направляет акт тестирования на согласование оператору.</w:t>
      </w:r>
    </w:p>
    <w:bookmarkEnd w:id="91"/>
    <w:bookmarkStart w:name="z94" w:id="92"/>
    <w:p>
      <w:pPr>
        <w:spacing w:after="0"/>
        <w:ind w:left="0"/>
        <w:jc w:val="both"/>
      </w:pPr>
      <w:r>
        <w:rPr>
          <w:rFonts w:ascii="Times New Roman"/>
          <w:b w:val="false"/>
          <w:i w:val="false"/>
          <w:color w:val="000000"/>
          <w:sz w:val="28"/>
        </w:rPr>
        <w:t>
      26. Оператор рассматривает акт тестирования в течение 3 (трех) рабочих дней с момента получения заявки и акта тестирования.</w:t>
      </w:r>
    </w:p>
    <w:bookmarkEnd w:id="92"/>
    <w:bookmarkStart w:name="z95" w:id="93"/>
    <w:p>
      <w:pPr>
        <w:spacing w:after="0"/>
        <w:ind w:left="0"/>
        <w:jc w:val="both"/>
      </w:pPr>
      <w:r>
        <w:rPr>
          <w:rFonts w:ascii="Times New Roman"/>
          <w:b w:val="false"/>
          <w:i w:val="false"/>
          <w:color w:val="000000"/>
          <w:sz w:val="28"/>
        </w:rPr>
        <w:t>
      27. При отрицательном результате проверки оператор возвращает акт тестирования на доработку владельцу сервиса. Владелец сервиса в срок не более 3 (трех) рабочих дней осуществляет доработку акта тестирования и повторно направляет его на рассмотрение инициатору интеграционного сервиса.</w:t>
      </w:r>
    </w:p>
    <w:bookmarkEnd w:id="93"/>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в течение 10 (десяти) рабочих дней публикует паспорт сервиса в реестре сервисов и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4"/>
    <w:p>
      <w:pPr>
        <w:spacing w:after="0"/>
        <w:ind w:left="0"/>
        <w:jc w:val="left"/>
      </w:pPr>
      <w:r>
        <w:rPr>
          <w:rFonts w:ascii="Times New Roman"/>
          <w:b/>
          <w:i w:val="false"/>
          <w:color w:val="000000"/>
        </w:rPr>
        <w:t xml:space="preserve"> Параграф 2. Порядок публикации сервиса по инициативе владельца объекта информатизации</w:t>
      </w:r>
    </w:p>
    <w:bookmarkEnd w:id="94"/>
    <w:bookmarkStart w:name="z98" w:id="95"/>
    <w:p>
      <w:pPr>
        <w:spacing w:after="0"/>
        <w:ind w:left="0"/>
        <w:jc w:val="both"/>
      </w:pPr>
      <w:r>
        <w:rPr>
          <w:rFonts w:ascii="Times New Roman"/>
          <w:b w:val="false"/>
          <w:i w:val="false"/>
          <w:color w:val="000000"/>
          <w:sz w:val="28"/>
        </w:rPr>
        <w:t>
      28. Владелец сервиса авторизуется на веб-портале "электронного правительства" и запускает процесс по публикации сервиса, предварительно проверив отсутствие сервиса в опубликованном реестре сервисов. При формировании заявки владелец сервиса заполняет требования к взаимодействию с сервисом и заявку на публикацию сервиса, принимает условия интеграции, с приложением файлов XSD сервиса, а также XML примеров запроса и ответа с тестовыми данными.</w:t>
      </w:r>
    </w:p>
    <w:bookmarkEnd w:id="95"/>
    <w:bookmarkStart w:name="z99" w:id="96"/>
    <w:p>
      <w:pPr>
        <w:spacing w:after="0"/>
        <w:ind w:left="0"/>
        <w:jc w:val="both"/>
      </w:pPr>
      <w:r>
        <w:rPr>
          <w:rFonts w:ascii="Times New Roman"/>
          <w:b w:val="false"/>
          <w:i w:val="false"/>
          <w:color w:val="000000"/>
          <w:sz w:val="28"/>
        </w:rPr>
        <w:t>
      29. Оператор, получив уведомление о поступлении заявки на публикацию сервиса, осуществляет проверку заявки на публикацию сервиса, заявки на организацию сетевого доступа на полноту и правильность заполнения в течение 3 (трех) рабочих дней. При отрицательном результате проверки заявки, оператор направляет заявки на доработку с указанием причин.</w:t>
      </w:r>
    </w:p>
    <w:bookmarkEnd w:id="96"/>
    <w:bookmarkStart w:name="z100" w:id="97"/>
    <w:p>
      <w:pPr>
        <w:spacing w:after="0"/>
        <w:ind w:left="0"/>
        <w:jc w:val="both"/>
      </w:pPr>
      <w:r>
        <w:rPr>
          <w:rFonts w:ascii="Times New Roman"/>
          <w:b w:val="false"/>
          <w:i w:val="false"/>
          <w:color w:val="000000"/>
          <w:sz w:val="28"/>
        </w:rPr>
        <w:t>
      30. При положительном результате проверки заявки оператор в течение 10 (десяти) рабочих дней осуществляет публикацию сервиса и предоставляет владельцу сервиса доступ к тестовой и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bookmarkEnd w:id="97"/>
    <w:bookmarkStart w:name="z101" w:id="98"/>
    <w:p>
      <w:pPr>
        <w:spacing w:after="0"/>
        <w:ind w:left="0"/>
        <w:jc w:val="both"/>
      </w:pPr>
      <w:r>
        <w:rPr>
          <w:rFonts w:ascii="Times New Roman"/>
          <w:b w:val="false"/>
          <w:i w:val="false"/>
          <w:color w:val="000000"/>
          <w:sz w:val="28"/>
        </w:rPr>
        <w:t>
      31. При указании владельцем сервиса подключающегося к сервису владельца объекта информатизации публикация сервиса проводится в порядке, установленном пунктами 14-27 настоящих Правил.</w:t>
      </w:r>
    </w:p>
    <w:bookmarkEnd w:id="98"/>
    <w:bookmarkStart w:name="z102" w:id="99"/>
    <w:p>
      <w:pPr>
        <w:spacing w:after="0"/>
        <w:ind w:left="0"/>
        <w:jc w:val="left"/>
      </w:pPr>
      <w:r>
        <w:rPr>
          <w:rFonts w:ascii="Times New Roman"/>
          <w:b/>
          <w:i w:val="false"/>
          <w:color w:val="000000"/>
        </w:rPr>
        <w:t xml:space="preserve"> Параграф 3. Порядок подключения к интеграционному сервису</w:t>
      </w:r>
    </w:p>
    <w:bookmarkEnd w:id="99"/>
    <w:bookmarkStart w:name="z103" w:id="100"/>
    <w:p>
      <w:pPr>
        <w:spacing w:after="0"/>
        <w:ind w:left="0"/>
        <w:jc w:val="both"/>
      </w:pPr>
      <w:r>
        <w:rPr>
          <w:rFonts w:ascii="Times New Roman"/>
          <w:b w:val="false"/>
          <w:i w:val="false"/>
          <w:color w:val="000000"/>
          <w:sz w:val="28"/>
        </w:rPr>
        <w:t>
      32. Инициатор интеграционного сервиса авторизуется на веб-портале "электронного правительства" и производит поиск необходимого сервиса в реестре сервисов.</w:t>
      </w:r>
    </w:p>
    <w:bookmarkEnd w:id="100"/>
    <w:bookmarkStart w:name="z104" w:id="101"/>
    <w:p>
      <w:pPr>
        <w:spacing w:after="0"/>
        <w:ind w:left="0"/>
        <w:jc w:val="both"/>
      </w:pPr>
      <w:r>
        <w:rPr>
          <w:rFonts w:ascii="Times New Roman"/>
          <w:b w:val="false"/>
          <w:i w:val="false"/>
          <w:color w:val="000000"/>
          <w:sz w:val="28"/>
        </w:rPr>
        <w:t>
      33. Инициатор интеграционного сервиса инициирует заявку на подключение к сервису, заполняет поля согласно приложению 5 к настоящим Правилам и принимает условия интеграции. Подключение к интеграционному сервису осуществляется с учетом требований к взаимодействию с сервисом.</w:t>
      </w:r>
    </w:p>
    <w:bookmarkEnd w:id="101"/>
    <w:p>
      <w:pPr>
        <w:spacing w:after="0"/>
        <w:ind w:left="0"/>
        <w:jc w:val="both"/>
      </w:pPr>
      <w:r>
        <w:rPr>
          <w:rFonts w:ascii="Times New Roman"/>
          <w:b w:val="false"/>
          <w:i w:val="false"/>
          <w:color w:val="000000"/>
          <w:sz w:val="28"/>
        </w:rPr>
        <w:t xml:space="preserve">
      Соглашение об использовании интеграционных сервисов владельцами негосударственных ИС для оказания государственных услуг заключается по типовой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34. Владелец сервиса, получив уведомление о необходимости просмотра заявки посредством веб-портала "электронного правительства", в течение 2 (двух) рабочих дней направляет ответ по заявке на подключение к сервису. При отказе в интеграции указывает мотивированный ответ.</w:t>
      </w:r>
    </w:p>
    <w:bookmarkEnd w:id="102"/>
    <w:bookmarkStart w:name="z106" w:id="103"/>
    <w:p>
      <w:pPr>
        <w:spacing w:after="0"/>
        <w:ind w:left="0"/>
        <w:jc w:val="both"/>
      </w:pPr>
      <w:r>
        <w:rPr>
          <w:rFonts w:ascii="Times New Roman"/>
          <w:b w:val="false"/>
          <w:i w:val="false"/>
          <w:color w:val="000000"/>
          <w:sz w:val="28"/>
        </w:rPr>
        <w:t>
      35. В случае согласования заявки владельцем сервиса оператор, получив уведомление о необходимости просмотра заявки посредством вебпортала "электронного правительства", в течение 3 (трех) рабочих дней осуществляет согласование и проверку заявки на подключение к сервису (интеграцию) на полноту и правильность заполнения. При отрицательном результате проверки заявки, оператор направляет заявку на доработку с указанием причин.</w:t>
      </w:r>
    </w:p>
    <w:bookmarkEnd w:id="103"/>
    <w:bookmarkStart w:name="z107" w:id="104"/>
    <w:p>
      <w:pPr>
        <w:spacing w:after="0"/>
        <w:ind w:left="0"/>
        <w:jc w:val="both"/>
      </w:pPr>
      <w:r>
        <w:rPr>
          <w:rFonts w:ascii="Times New Roman"/>
          <w:b w:val="false"/>
          <w:i w:val="false"/>
          <w:color w:val="000000"/>
          <w:sz w:val="28"/>
        </w:rPr>
        <w:t>
      36. Инициатор интеграционного сервиса в течение 3 (трех) рабочих дней осуществляет доработку заявки и повторно направляет ее на рассмотрение Владельцу сервиса.</w:t>
      </w:r>
    </w:p>
    <w:bookmarkEnd w:id="104"/>
    <w:bookmarkStart w:name="z108" w:id="105"/>
    <w:p>
      <w:pPr>
        <w:spacing w:after="0"/>
        <w:ind w:left="0"/>
        <w:jc w:val="both"/>
      </w:pPr>
      <w:r>
        <w:rPr>
          <w:rFonts w:ascii="Times New Roman"/>
          <w:b w:val="false"/>
          <w:i w:val="false"/>
          <w:color w:val="000000"/>
          <w:sz w:val="28"/>
        </w:rPr>
        <w:t>
      37. В случае согласования заявки оператор в течение 10 (десяти) рабочих дней предоставляет инициатору интеграционного сервиса доступ к тестовой среде ШЭП, ВШЭП для проведения тестирования интеграции.</w:t>
      </w:r>
    </w:p>
    <w:bookmarkEnd w:id="105"/>
    <w:bookmarkStart w:name="z109" w:id="106"/>
    <w:p>
      <w:pPr>
        <w:spacing w:after="0"/>
        <w:ind w:left="0"/>
        <w:jc w:val="both"/>
      </w:pPr>
      <w:r>
        <w:rPr>
          <w:rFonts w:ascii="Times New Roman"/>
          <w:b w:val="false"/>
          <w:i w:val="false"/>
          <w:color w:val="000000"/>
          <w:sz w:val="28"/>
        </w:rPr>
        <w:t>
      38. Инициатор интеграционного сервиса, владелец сервиса, оператор в срок не более 3 (трех) месяцев проводят тестирование интеграции до получения положительного результата.</w:t>
      </w:r>
    </w:p>
    <w:bookmarkEnd w:id="106"/>
    <w:bookmarkStart w:name="z110" w:id="107"/>
    <w:p>
      <w:pPr>
        <w:spacing w:after="0"/>
        <w:ind w:left="0"/>
        <w:jc w:val="both"/>
      </w:pPr>
      <w:r>
        <w:rPr>
          <w:rFonts w:ascii="Times New Roman"/>
          <w:b w:val="false"/>
          <w:i w:val="false"/>
          <w:color w:val="000000"/>
          <w:sz w:val="28"/>
        </w:rPr>
        <w:t>
      39. Совместно с разработчиками интеграционного сервиса со стороны владельца сервиса, инициатора интеграционного сервиса и оператором проводится тестирование интеграционного сервиса в согласованные сроки.</w:t>
      </w:r>
    </w:p>
    <w:bookmarkEnd w:id="107"/>
    <w:bookmarkStart w:name="z111" w:id="108"/>
    <w:p>
      <w:pPr>
        <w:spacing w:after="0"/>
        <w:ind w:left="0"/>
        <w:jc w:val="both"/>
      </w:pPr>
      <w:r>
        <w:rPr>
          <w:rFonts w:ascii="Times New Roman"/>
          <w:b w:val="false"/>
          <w:i w:val="false"/>
          <w:color w:val="000000"/>
          <w:sz w:val="28"/>
        </w:rPr>
        <w:t>
      40. Со стороны ШЭП, ВШЭП подтверждением реализации интеграционного сервиса является передача сообщений (для асинхронного сервиса – получение отправителем уникального идентификатора сообщения, для синхронного – получение ответного сообщения) между участниками взаимодействия, которая фиксируется в журнале логирования ШЭП, ВШЭП.</w:t>
      </w:r>
    </w:p>
    <w:bookmarkEnd w:id="108"/>
    <w:bookmarkStart w:name="z112" w:id="109"/>
    <w:p>
      <w:pPr>
        <w:spacing w:after="0"/>
        <w:ind w:left="0"/>
        <w:jc w:val="both"/>
      </w:pPr>
      <w:r>
        <w:rPr>
          <w:rFonts w:ascii="Times New Roman"/>
          <w:b w:val="false"/>
          <w:i w:val="false"/>
          <w:color w:val="000000"/>
          <w:sz w:val="28"/>
        </w:rPr>
        <w:t>
      41. Со стороны участников взаимодействия (владельца сервиса и инициатора интеграционного сервиса) подтверждением реализации интеграционного сервиса является выполнение условий взаимодействия и обработка данных самими участниками взаимодействия.</w:t>
      </w:r>
    </w:p>
    <w:bookmarkEnd w:id="109"/>
    <w:bookmarkStart w:name="z113" w:id="110"/>
    <w:p>
      <w:pPr>
        <w:spacing w:after="0"/>
        <w:ind w:left="0"/>
        <w:jc w:val="both"/>
      </w:pPr>
      <w:r>
        <w:rPr>
          <w:rFonts w:ascii="Times New Roman"/>
          <w:b w:val="false"/>
          <w:i w:val="false"/>
          <w:color w:val="000000"/>
          <w:sz w:val="28"/>
        </w:rPr>
        <w:t>
      42. В случае положительного результата тестирования интеграционного сервиса инициатор интеграционного сервиса формирует акт тестирования и ввода в эксплуатацию, удостоверяет его своей ЭЦП и направляет ее на согласование владельцу сервиса.</w:t>
      </w:r>
    </w:p>
    <w:bookmarkEnd w:id="110"/>
    <w:bookmarkStart w:name="z114" w:id="111"/>
    <w:p>
      <w:pPr>
        <w:spacing w:after="0"/>
        <w:ind w:left="0"/>
        <w:jc w:val="both"/>
      </w:pPr>
      <w:r>
        <w:rPr>
          <w:rFonts w:ascii="Times New Roman"/>
          <w:b w:val="false"/>
          <w:i w:val="false"/>
          <w:color w:val="000000"/>
          <w:sz w:val="28"/>
        </w:rPr>
        <w:t>
      При отрицательном результате тестирование интеграции продолжается до получения положительного результата.</w:t>
      </w:r>
    </w:p>
    <w:bookmarkEnd w:id="111"/>
    <w:bookmarkStart w:name="z115" w:id="112"/>
    <w:p>
      <w:pPr>
        <w:spacing w:after="0"/>
        <w:ind w:left="0"/>
        <w:jc w:val="both"/>
      </w:pPr>
      <w:r>
        <w:rPr>
          <w:rFonts w:ascii="Times New Roman"/>
          <w:b w:val="false"/>
          <w:i w:val="false"/>
          <w:color w:val="000000"/>
          <w:sz w:val="28"/>
        </w:rPr>
        <w:t>
      43. Владелец сервиса при получении заявки и акта тестирования в течение 3 (трех) рабочих дней согласовывает акт тестирования, удостоверив его своей ЭЦП, и направляет акт тестирования на согласование оператору.</w:t>
      </w:r>
    </w:p>
    <w:bookmarkEnd w:id="112"/>
    <w:bookmarkStart w:name="z116" w:id="113"/>
    <w:p>
      <w:pPr>
        <w:spacing w:after="0"/>
        <w:ind w:left="0"/>
        <w:jc w:val="both"/>
      </w:pPr>
      <w:r>
        <w:rPr>
          <w:rFonts w:ascii="Times New Roman"/>
          <w:b w:val="false"/>
          <w:i w:val="false"/>
          <w:color w:val="000000"/>
          <w:sz w:val="28"/>
        </w:rPr>
        <w:t>
      44. Оператор рассматривает акт тестирования в течение 3 (трех) рабочих дней с момента его получения.</w:t>
      </w:r>
    </w:p>
    <w:bookmarkEnd w:id="113"/>
    <w:bookmarkStart w:name="z117" w:id="114"/>
    <w:p>
      <w:pPr>
        <w:spacing w:after="0"/>
        <w:ind w:left="0"/>
        <w:jc w:val="both"/>
      </w:pPr>
      <w:r>
        <w:rPr>
          <w:rFonts w:ascii="Times New Roman"/>
          <w:b w:val="false"/>
          <w:i w:val="false"/>
          <w:color w:val="000000"/>
          <w:sz w:val="28"/>
        </w:rPr>
        <w:t>
      45. При отрицательном результате проверки оператор возвращает акт тестирования на доработку инициатору интеграционного сервиса. Инициатор интеграционного сервиса в срок не более 3 (трех) рабочих дней осуществляет доработку акта тестирования и повторно направляет его на рассмотрение владельцу сервиса.</w:t>
      </w:r>
    </w:p>
    <w:bookmarkEnd w:id="114"/>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и в течение 10 (десяти) рабочих дней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подключении инициатора интеграционного сервиса к интеграционному сервису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15"/>
    <w:p>
      <w:pPr>
        <w:spacing w:after="0"/>
        <w:ind w:left="0"/>
        <w:jc w:val="left"/>
      </w:pPr>
      <w:r>
        <w:rPr>
          <w:rFonts w:ascii="Times New Roman"/>
          <w:b/>
          <w:i w:val="false"/>
          <w:color w:val="000000"/>
        </w:rPr>
        <w:t xml:space="preserve"> Параграф 4. Порядок подключения к интеграционному сервису государственного органа для ИС государственных органов</w:t>
      </w:r>
    </w:p>
    <w:bookmarkEnd w:id="115"/>
    <w:p>
      <w:pPr>
        <w:spacing w:after="0"/>
        <w:ind w:left="0"/>
        <w:jc w:val="both"/>
      </w:pPr>
      <w:r>
        <w:rPr>
          <w:rFonts w:ascii="Times New Roman"/>
          <w:b w:val="false"/>
          <w:i w:val="false"/>
          <w:color w:val="ff0000"/>
          <w:sz w:val="28"/>
        </w:rPr>
        <w:t xml:space="preserve">
      Сноска. Глава 2 дополнена параграфом 4 в соответствии с приказом Министра цифрового развития, инноваций и аэрокосмической промышленности РК от 02.09.2022 </w:t>
      </w:r>
      <w:r>
        <w:rPr>
          <w:rFonts w:ascii="Times New Roman"/>
          <w:b w:val="false"/>
          <w:i w:val="false"/>
          <w:color w:val="ff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4" w:id="116"/>
    <w:p>
      <w:pPr>
        <w:spacing w:after="0"/>
        <w:ind w:left="0"/>
        <w:jc w:val="both"/>
      </w:pPr>
      <w:r>
        <w:rPr>
          <w:rFonts w:ascii="Times New Roman"/>
          <w:b w:val="false"/>
          <w:i w:val="false"/>
          <w:color w:val="000000"/>
          <w:sz w:val="28"/>
        </w:rPr>
        <w:t>
      45-1. Инициатор интеграционного сервиса авторизуется на веб-портале "электронного правительства" и производит поиск необходимого сервиса в реестре сервисов.</w:t>
      </w:r>
    </w:p>
    <w:bookmarkEnd w:id="116"/>
    <w:bookmarkStart w:name="z2015" w:id="117"/>
    <w:p>
      <w:pPr>
        <w:spacing w:after="0"/>
        <w:ind w:left="0"/>
        <w:jc w:val="both"/>
      </w:pPr>
      <w:r>
        <w:rPr>
          <w:rFonts w:ascii="Times New Roman"/>
          <w:b w:val="false"/>
          <w:i w:val="false"/>
          <w:color w:val="000000"/>
          <w:sz w:val="28"/>
        </w:rPr>
        <w:t xml:space="preserve">
      45-2. Инициатор интеграционного сервиса инициирует заявку на подключение/интеграцию к сервису, заполняет поля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 условия интеграции. Подключение к интеграционному сервису осуществляется с учетом требований к взаимодействию с сервисом.</w:t>
      </w:r>
    </w:p>
    <w:bookmarkEnd w:id="117"/>
    <w:bookmarkStart w:name="z2016" w:id="118"/>
    <w:p>
      <w:pPr>
        <w:spacing w:after="0"/>
        <w:ind w:left="0"/>
        <w:jc w:val="both"/>
      </w:pPr>
      <w:r>
        <w:rPr>
          <w:rFonts w:ascii="Times New Roman"/>
          <w:b w:val="false"/>
          <w:i w:val="false"/>
          <w:color w:val="000000"/>
          <w:sz w:val="28"/>
        </w:rPr>
        <w:t>
      45-3. При подаче заявки инициатором интеграционного сервиса на подключение к интеграционному сервису государственного органа:</w:t>
      </w:r>
    </w:p>
    <w:bookmarkEnd w:id="118"/>
    <w:bookmarkStart w:name="z2017" w:id="119"/>
    <w:p>
      <w:pPr>
        <w:spacing w:after="0"/>
        <w:ind w:left="0"/>
        <w:jc w:val="both"/>
      </w:pPr>
      <w:r>
        <w:rPr>
          <w:rFonts w:ascii="Times New Roman"/>
          <w:b w:val="false"/>
          <w:i w:val="false"/>
          <w:color w:val="000000"/>
          <w:sz w:val="28"/>
        </w:rPr>
        <w:t>
      владелец сервиса в личный кабинет веб-портала "электронного правительства" и на электронную почту получает уведомление о поступлении заявки на ознакомление;</w:t>
      </w:r>
    </w:p>
    <w:bookmarkEnd w:id="119"/>
    <w:bookmarkStart w:name="z2018" w:id="120"/>
    <w:p>
      <w:pPr>
        <w:spacing w:after="0"/>
        <w:ind w:left="0"/>
        <w:jc w:val="both"/>
      </w:pPr>
      <w:r>
        <w:rPr>
          <w:rFonts w:ascii="Times New Roman"/>
          <w:b w:val="false"/>
          <w:i w:val="false"/>
          <w:color w:val="000000"/>
          <w:sz w:val="28"/>
        </w:rPr>
        <w:t>
      оператор получает уведомление о необходимости просмотра заявки посредством веб-портала "электронного правительства", в течение 3 (трех) рабочих дней осуществляет согласование и проверку заявки на подключение к сервису (интеграцию) на полноту и правильность заполнения.</w:t>
      </w:r>
    </w:p>
    <w:bookmarkEnd w:id="120"/>
    <w:bookmarkStart w:name="z2019" w:id="121"/>
    <w:p>
      <w:pPr>
        <w:spacing w:after="0"/>
        <w:ind w:left="0"/>
        <w:jc w:val="both"/>
      </w:pPr>
      <w:r>
        <w:rPr>
          <w:rFonts w:ascii="Times New Roman"/>
          <w:b w:val="false"/>
          <w:i w:val="false"/>
          <w:color w:val="000000"/>
          <w:sz w:val="28"/>
        </w:rPr>
        <w:t>
      При отрицательном результате проверки заявки, оператор направляет заявку на доработку с указанием причин.</w:t>
      </w:r>
    </w:p>
    <w:bookmarkEnd w:id="121"/>
    <w:bookmarkStart w:name="z2020" w:id="122"/>
    <w:p>
      <w:pPr>
        <w:spacing w:after="0"/>
        <w:ind w:left="0"/>
        <w:jc w:val="both"/>
      </w:pPr>
      <w:r>
        <w:rPr>
          <w:rFonts w:ascii="Times New Roman"/>
          <w:b w:val="false"/>
          <w:i w:val="false"/>
          <w:color w:val="000000"/>
          <w:sz w:val="28"/>
        </w:rPr>
        <w:t>
      45-4. Инициатор интеграционного сервиса в течение 3 (трех) рабочих дней осуществляет доработку заявки и повторно направляет ее на рассмотрение оператору, владельцу сервиса - поступает на ознакомление.</w:t>
      </w:r>
    </w:p>
    <w:bookmarkEnd w:id="122"/>
    <w:bookmarkStart w:name="z2021" w:id="123"/>
    <w:p>
      <w:pPr>
        <w:spacing w:after="0"/>
        <w:ind w:left="0"/>
        <w:jc w:val="both"/>
      </w:pPr>
      <w:r>
        <w:rPr>
          <w:rFonts w:ascii="Times New Roman"/>
          <w:b w:val="false"/>
          <w:i w:val="false"/>
          <w:color w:val="000000"/>
          <w:sz w:val="28"/>
        </w:rPr>
        <w:t>
      45-5. При положительном результате проверки заявки на подключение к сервису (интеграцию) на полноту и правильность заполнения, оператор в течение 10 (десяти) рабочих дней предоставляет инициатору интеграционного сервиса доступ к тестовой среде ШЭП, ВШЭП для проведения тестирования интеграции.</w:t>
      </w:r>
    </w:p>
    <w:bookmarkEnd w:id="123"/>
    <w:bookmarkStart w:name="z2022" w:id="124"/>
    <w:p>
      <w:pPr>
        <w:spacing w:after="0"/>
        <w:ind w:left="0"/>
        <w:jc w:val="both"/>
      </w:pPr>
      <w:r>
        <w:rPr>
          <w:rFonts w:ascii="Times New Roman"/>
          <w:b w:val="false"/>
          <w:i w:val="false"/>
          <w:color w:val="000000"/>
          <w:sz w:val="28"/>
        </w:rPr>
        <w:t>
      45-6. Совместно с разработчиками интеграционного сервиса со стороны владельца сервиса, инициатора интеграционного сервиса и оператором проводится тестирование интеграционного сервиса не более 3 (трех) месяцев, а также согласно требованиям, предусмотренным пунктами 38-45 настоящих Правил.</w:t>
      </w:r>
    </w:p>
    <w:bookmarkEnd w:id="124"/>
    <w:bookmarkStart w:name="z2023" w:id="125"/>
    <w:p>
      <w:pPr>
        <w:spacing w:after="0"/>
        <w:ind w:left="0"/>
        <w:jc w:val="both"/>
      </w:pPr>
      <w:r>
        <w:rPr>
          <w:rFonts w:ascii="Times New Roman"/>
          <w:b w:val="false"/>
          <w:i w:val="false"/>
          <w:color w:val="000000"/>
          <w:sz w:val="28"/>
        </w:rPr>
        <w:t xml:space="preserve">
      45-7. При наличии в сервисе персональных данных и конфиденциальной информации интеграция производится с использованием государственного сервиса контроля доступа к персональным данным в соответствии с Правилами интеграции с государственным сервисом контроля доступа к персональным данным,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исполняющим обязанности Министра цифрового развития, инноваций и аэрокосмической промышленности Республики Казахстан от 8 июля 2022 года № 236/НҚ (зарегистрирован в Реестре государственной регистрации нормативных правовых актов за № 28786).</w:t>
      </w:r>
    </w:p>
    <w:bookmarkEnd w:id="125"/>
    <w:bookmarkStart w:name="z2024" w:id="126"/>
    <w:p>
      <w:pPr>
        <w:spacing w:after="0"/>
        <w:ind w:left="0"/>
        <w:jc w:val="left"/>
      </w:pPr>
      <w:r>
        <w:rPr>
          <w:rFonts w:ascii="Times New Roman"/>
          <w:b/>
          <w:i w:val="false"/>
          <w:color w:val="000000"/>
        </w:rPr>
        <w:t xml:space="preserve"> Параграф 5. Порядок актуализации интеграционного сервиса</w:t>
      </w:r>
    </w:p>
    <w:bookmarkEnd w:id="126"/>
    <w:p>
      <w:pPr>
        <w:spacing w:after="0"/>
        <w:ind w:left="0"/>
        <w:jc w:val="both"/>
      </w:pPr>
      <w:r>
        <w:rPr>
          <w:rFonts w:ascii="Times New Roman"/>
          <w:b w:val="false"/>
          <w:i w:val="false"/>
          <w:color w:val="ff0000"/>
          <w:sz w:val="28"/>
        </w:rPr>
        <w:t xml:space="preserve">
      Сноска. Правила дополнены параграфом 5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5" w:id="127"/>
    <w:p>
      <w:pPr>
        <w:spacing w:after="0"/>
        <w:ind w:left="0"/>
        <w:jc w:val="both"/>
      </w:pPr>
      <w:r>
        <w:rPr>
          <w:rFonts w:ascii="Times New Roman"/>
          <w:b w:val="false"/>
          <w:i w:val="false"/>
          <w:color w:val="000000"/>
          <w:sz w:val="28"/>
        </w:rPr>
        <w:t>
      45-8. Владелец сервиса инициирует актуализацию интеграционного сервиса в случае изменения условий функционирования интеграционного сервиса или по запросу инициатора интеграционного сервиса.</w:t>
      </w:r>
    </w:p>
    <w:bookmarkEnd w:id="127"/>
    <w:bookmarkStart w:name="z2026" w:id="128"/>
    <w:p>
      <w:pPr>
        <w:spacing w:after="0"/>
        <w:ind w:left="0"/>
        <w:jc w:val="both"/>
      </w:pPr>
      <w:r>
        <w:rPr>
          <w:rFonts w:ascii="Times New Roman"/>
          <w:b w:val="false"/>
          <w:i w:val="false"/>
          <w:color w:val="000000"/>
          <w:sz w:val="28"/>
        </w:rPr>
        <w:t xml:space="preserve">
      45-9. Актуализация интеграционного сервиса осуществляется владельцем сервиса после его авторизации на веб-портале "электронного правительства" путем подачи оператору заявки на актуализацию интеграционного сервиса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8"/>
    <w:bookmarkStart w:name="z2027" w:id="129"/>
    <w:p>
      <w:pPr>
        <w:spacing w:after="0"/>
        <w:ind w:left="0"/>
        <w:jc w:val="both"/>
      </w:pPr>
      <w:r>
        <w:rPr>
          <w:rFonts w:ascii="Times New Roman"/>
          <w:b w:val="false"/>
          <w:i w:val="false"/>
          <w:color w:val="000000"/>
          <w:sz w:val="28"/>
        </w:rPr>
        <w:t>
      45-10. Оператор, получив уведомление о поступлении заявки на актуализацию интеграционного сервиса,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29"/>
    <w:bookmarkStart w:name="z2028" w:id="130"/>
    <w:p>
      <w:pPr>
        <w:spacing w:after="0"/>
        <w:ind w:left="0"/>
        <w:jc w:val="both"/>
      </w:pPr>
      <w:r>
        <w:rPr>
          <w:rFonts w:ascii="Times New Roman"/>
          <w:b w:val="false"/>
          <w:i w:val="false"/>
          <w:color w:val="000000"/>
          <w:sz w:val="28"/>
        </w:rPr>
        <w:t>
      45-11. При положительном результате проверки заявки оператор в течение 10 (десяти) рабочих дней осуществляет актуализацию интеграционного сервиса.</w:t>
      </w:r>
    </w:p>
    <w:bookmarkEnd w:id="130"/>
    <w:bookmarkStart w:name="z2029" w:id="131"/>
    <w:p>
      <w:pPr>
        <w:spacing w:after="0"/>
        <w:ind w:left="0"/>
        <w:jc w:val="left"/>
      </w:pPr>
      <w:r>
        <w:rPr>
          <w:rFonts w:ascii="Times New Roman"/>
          <w:b/>
          <w:i w:val="false"/>
          <w:color w:val="000000"/>
        </w:rPr>
        <w:t xml:space="preserve"> Параграф 6. Порядок актуализации подключения к интеграционному сервису</w:t>
      </w:r>
    </w:p>
    <w:bookmarkEnd w:id="131"/>
    <w:p>
      <w:pPr>
        <w:spacing w:after="0"/>
        <w:ind w:left="0"/>
        <w:jc w:val="both"/>
      </w:pPr>
      <w:r>
        <w:rPr>
          <w:rFonts w:ascii="Times New Roman"/>
          <w:b w:val="false"/>
          <w:i w:val="false"/>
          <w:color w:val="ff0000"/>
          <w:sz w:val="28"/>
        </w:rPr>
        <w:t xml:space="preserve">
      Сноска. Правила дополнены параграфом 6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0" w:id="132"/>
    <w:p>
      <w:pPr>
        <w:spacing w:after="0"/>
        <w:ind w:left="0"/>
        <w:jc w:val="both"/>
      </w:pPr>
      <w:r>
        <w:rPr>
          <w:rFonts w:ascii="Times New Roman"/>
          <w:b w:val="false"/>
          <w:i w:val="false"/>
          <w:color w:val="000000"/>
          <w:sz w:val="28"/>
        </w:rPr>
        <w:t>
      45-12. Инициатор интеграционного сервиса инициирует актуализацию подключения к интеграционному сервису в случае изменения условий функционирования подключения к интеграционному сервису.</w:t>
      </w:r>
    </w:p>
    <w:bookmarkEnd w:id="132"/>
    <w:bookmarkStart w:name="z2031" w:id="133"/>
    <w:p>
      <w:pPr>
        <w:spacing w:after="0"/>
        <w:ind w:left="0"/>
        <w:jc w:val="both"/>
      </w:pPr>
      <w:r>
        <w:rPr>
          <w:rFonts w:ascii="Times New Roman"/>
          <w:b w:val="false"/>
          <w:i w:val="false"/>
          <w:color w:val="000000"/>
          <w:sz w:val="28"/>
        </w:rPr>
        <w:t xml:space="preserve">
      45-13. Актуализация подключения к интеграционному сервису осуществляется инициатором интеграционного сервиса после его авторизации на веб-портале "электронного правительства" путем подачи оператору заявки на актуализацию подключения к интеграционному сервису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3"/>
    <w:bookmarkStart w:name="z2032" w:id="134"/>
    <w:p>
      <w:pPr>
        <w:spacing w:after="0"/>
        <w:ind w:left="0"/>
        <w:jc w:val="both"/>
      </w:pPr>
      <w:r>
        <w:rPr>
          <w:rFonts w:ascii="Times New Roman"/>
          <w:b w:val="false"/>
          <w:i w:val="false"/>
          <w:color w:val="000000"/>
          <w:sz w:val="28"/>
        </w:rPr>
        <w:t>
      45-14. Оператор, получив уведомление о поступлении заявки на актуализацию подключения к интеграционному сервису,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34"/>
    <w:bookmarkStart w:name="z2033" w:id="135"/>
    <w:p>
      <w:pPr>
        <w:spacing w:after="0"/>
        <w:ind w:left="0"/>
        <w:jc w:val="both"/>
      </w:pPr>
      <w:r>
        <w:rPr>
          <w:rFonts w:ascii="Times New Roman"/>
          <w:b w:val="false"/>
          <w:i w:val="false"/>
          <w:color w:val="000000"/>
          <w:sz w:val="28"/>
        </w:rPr>
        <w:t>
      45-15. При положительном результате проверки заявки оператор в течение 10 (десяти) рабочих дней осуществляет актуализацию подключения к интеграционному сервису.</w:t>
      </w:r>
    </w:p>
    <w:bookmarkEnd w:id="135"/>
    <w:bookmarkStart w:name="z119" w:id="136"/>
    <w:p>
      <w:pPr>
        <w:spacing w:after="0"/>
        <w:ind w:left="0"/>
        <w:jc w:val="left"/>
      </w:pPr>
      <w:r>
        <w:rPr>
          <w:rFonts w:ascii="Times New Roman"/>
          <w:b/>
          <w:i w:val="false"/>
          <w:color w:val="000000"/>
        </w:rPr>
        <w:t xml:space="preserve"> Глава 3. Обеспечение эксплуатации и защиты интеграционного сервиса</w:t>
      </w:r>
    </w:p>
    <w:bookmarkEnd w:id="136"/>
    <w:bookmarkStart w:name="z120" w:id="137"/>
    <w:p>
      <w:pPr>
        <w:spacing w:after="0"/>
        <w:ind w:left="0"/>
        <w:jc w:val="both"/>
      </w:pPr>
      <w:r>
        <w:rPr>
          <w:rFonts w:ascii="Times New Roman"/>
          <w:b w:val="false"/>
          <w:i w:val="false"/>
          <w:color w:val="000000"/>
          <w:sz w:val="28"/>
        </w:rPr>
        <w:t>
      46.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137"/>
    <w:bookmarkStart w:name="z121" w:id="138"/>
    <w:p>
      <w:pPr>
        <w:spacing w:after="0"/>
        <w:ind w:left="0"/>
        <w:jc w:val="both"/>
      </w:pPr>
      <w:r>
        <w:rPr>
          <w:rFonts w:ascii="Times New Roman"/>
          <w:b w:val="false"/>
          <w:i w:val="false"/>
          <w:color w:val="000000"/>
          <w:sz w:val="28"/>
        </w:rPr>
        <w:t>
      47.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138"/>
    <w:bookmarkStart w:name="z122" w:id="139"/>
    <w:p>
      <w:pPr>
        <w:spacing w:after="0"/>
        <w:ind w:left="0"/>
        <w:jc w:val="both"/>
      </w:pPr>
      <w:r>
        <w:rPr>
          <w:rFonts w:ascii="Times New Roman"/>
          <w:b w:val="false"/>
          <w:i w:val="false"/>
          <w:color w:val="000000"/>
          <w:sz w:val="28"/>
        </w:rPr>
        <w:t>
      48. Технологические перерывы в работе объекта информатизации заранее оговариваются и согласовываются владельцем сервиса, инициатором интеграционного сервиса и оператором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139"/>
    <w:bookmarkStart w:name="z123" w:id="140"/>
    <w:p>
      <w:pPr>
        <w:spacing w:after="0"/>
        <w:ind w:left="0"/>
        <w:jc w:val="both"/>
      </w:pPr>
      <w:r>
        <w:rPr>
          <w:rFonts w:ascii="Times New Roman"/>
          <w:b w:val="false"/>
          <w:i w:val="false"/>
          <w:color w:val="000000"/>
          <w:sz w:val="28"/>
        </w:rPr>
        <w:t>
      49. С целью проведения тестирования участниками взаимодействия обеспечивается работоспособность тестовой среды объектов информатизации.</w:t>
      </w:r>
    </w:p>
    <w:bookmarkEnd w:id="140"/>
    <w:bookmarkStart w:name="z124" w:id="141"/>
    <w:p>
      <w:pPr>
        <w:spacing w:after="0"/>
        <w:ind w:left="0"/>
        <w:jc w:val="both"/>
      </w:pPr>
      <w:r>
        <w:rPr>
          <w:rFonts w:ascii="Times New Roman"/>
          <w:b w:val="false"/>
          <w:i w:val="false"/>
          <w:color w:val="000000"/>
          <w:sz w:val="28"/>
        </w:rPr>
        <w:t>
      50. В случае технической необходимости, оператор и/или владелец сервиса, инициатор интеграционного сервиса производит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141"/>
    <w:bookmarkStart w:name="z125" w:id="142"/>
    <w:p>
      <w:pPr>
        <w:spacing w:after="0"/>
        <w:ind w:left="0"/>
        <w:jc w:val="both"/>
      </w:pPr>
      <w:r>
        <w:rPr>
          <w:rFonts w:ascii="Times New Roman"/>
          <w:b w:val="false"/>
          <w:i w:val="false"/>
          <w:color w:val="000000"/>
          <w:sz w:val="28"/>
        </w:rPr>
        <w:t>
      51. В случае если владелец сервиса, инициатор интеграционного сервиса не принимают соответствующие меры по исправлению технических ошибок по информационному взаимодействию в кратчайшие сроки, оператор отключает соответствующий интеграционный сервис владельца сервиса или приостанавливает подключение инициатора интеграционного сервиса, сообщив участникам реализации интеграционного сервиса.</w:t>
      </w:r>
    </w:p>
    <w:bookmarkEnd w:id="142"/>
    <w:bookmarkStart w:name="z126" w:id="143"/>
    <w:p>
      <w:pPr>
        <w:spacing w:after="0"/>
        <w:ind w:left="0"/>
        <w:jc w:val="both"/>
      </w:pPr>
      <w:r>
        <w:rPr>
          <w:rFonts w:ascii="Times New Roman"/>
          <w:b w:val="false"/>
          <w:i w:val="false"/>
          <w:color w:val="000000"/>
          <w:sz w:val="28"/>
        </w:rPr>
        <w:t>
      52.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143"/>
    <w:bookmarkStart w:name="z127" w:id="144"/>
    <w:p>
      <w:pPr>
        <w:spacing w:after="0"/>
        <w:ind w:left="0"/>
        <w:jc w:val="both"/>
      </w:pPr>
      <w:r>
        <w:rPr>
          <w:rFonts w:ascii="Times New Roman"/>
          <w:b w:val="false"/>
          <w:i w:val="false"/>
          <w:color w:val="000000"/>
          <w:sz w:val="28"/>
        </w:rPr>
        <w:t>
      53. Защита информации при реализации интеграционного сервиса обеспечивается:</w:t>
      </w:r>
    </w:p>
    <w:bookmarkEnd w:id="144"/>
    <w:bookmarkStart w:name="z128" w:id="145"/>
    <w:p>
      <w:pPr>
        <w:spacing w:after="0"/>
        <w:ind w:left="0"/>
        <w:jc w:val="both"/>
      </w:pPr>
      <w:r>
        <w:rPr>
          <w:rFonts w:ascii="Times New Roman"/>
          <w:b w:val="false"/>
          <w:i w:val="false"/>
          <w:color w:val="000000"/>
          <w:sz w:val="28"/>
        </w:rPr>
        <w:t>
      1) использованием механизмов контроля целостности и достоверности информации, в том числе подтверждением авторства, подписанных ЭЦП XML сообщений;</w:t>
      </w:r>
    </w:p>
    <w:bookmarkEnd w:id="145"/>
    <w:bookmarkStart w:name="z129" w:id="146"/>
    <w:p>
      <w:pPr>
        <w:spacing w:after="0"/>
        <w:ind w:left="0"/>
        <w:jc w:val="both"/>
      </w:pPr>
      <w:r>
        <w:rPr>
          <w:rFonts w:ascii="Times New Roman"/>
          <w:b w:val="false"/>
          <w:i w:val="false"/>
          <w:color w:val="000000"/>
          <w:sz w:val="28"/>
        </w:rPr>
        <w:t>
      2) авторизация субъектов информатизации на ШЭП, ВШЭП проходит по логину и паролю, которые выдаются оператором, и по транспортной подписи, за исключением сервисов с применением стиля архитектуры программного обеспечения для распределенных систем (REST);</w:t>
      </w:r>
    </w:p>
    <w:bookmarkEnd w:id="146"/>
    <w:bookmarkStart w:name="z130" w:id="147"/>
    <w:p>
      <w:pPr>
        <w:spacing w:after="0"/>
        <w:ind w:left="0"/>
        <w:jc w:val="both"/>
      </w:pPr>
      <w:r>
        <w:rPr>
          <w:rFonts w:ascii="Times New Roman"/>
          <w:b w:val="false"/>
          <w:i w:val="false"/>
          <w:color w:val="000000"/>
          <w:sz w:val="28"/>
        </w:rPr>
        <w:t>
      3) журналированием всех событий на ШЭП, ВШЭП;</w:t>
      </w:r>
    </w:p>
    <w:bookmarkEnd w:id="147"/>
    <w:bookmarkStart w:name="z131" w:id="148"/>
    <w:p>
      <w:pPr>
        <w:spacing w:after="0"/>
        <w:ind w:left="0"/>
        <w:jc w:val="both"/>
      </w:pPr>
      <w:r>
        <w:rPr>
          <w:rFonts w:ascii="Times New Roman"/>
          <w:b w:val="false"/>
          <w:i w:val="false"/>
          <w:color w:val="000000"/>
          <w:sz w:val="28"/>
        </w:rPr>
        <w:t xml:space="preserve">
      4) мероприятиями технического и организационного характера по защите информации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8"/>
    <w:bookmarkStart w:name="z132" w:id="149"/>
    <w:p>
      <w:pPr>
        <w:spacing w:after="0"/>
        <w:ind w:left="0"/>
        <w:jc w:val="both"/>
      </w:pPr>
      <w:r>
        <w:rPr>
          <w:rFonts w:ascii="Times New Roman"/>
          <w:b w:val="false"/>
          <w:i w:val="false"/>
          <w:color w:val="000000"/>
          <w:sz w:val="28"/>
        </w:rPr>
        <w:t>
      54. Подтверждением авторства сообщений является положительный результат проверки соответствия транспортной подписи регистрационным свидетельством ЭЦП участника интеграционного взаимодействия, направившего сообщение.</w:t>
      </w:r>
    </w:p>
    <w:bookmarkEnd w:id="149"/>
    <w:bookmarkStart w:name="z133" w:id="150"/>
    <w:p>
      <w:pPr>
        <w:spacing w:after="0"/>
        <w:ind w:left="0"/>
        <w:jc w:val="both"/>
      </w:pPr>
      <w:r>
        <w:rPr>
          <w:rFonts w:ascii="Times New Roman"/>
          <w:b w:val="false"/>
          <w:i w:val="false"/>
          <w:color w:val="000000"/>
          <w:sz w:val="28"/>
        </w:rPr>
        <w:t>
      55. Транспортная подпись не содержит метку времени.</w:t>
      </w:r>
    </w:p>
    <w:bookmarkEnd w:id="150"/>
    <w:bookmarkStart w:name="z134" w:id="151"/>
    <w:p>
      <w:pPr>
        <w:spacing w:after="0"/>
        <w:ind w:left="0"/>
        <w:jc w:val="both"/>
      </w:pPr>
      <w:r>
        <w:rPr>
          <w:rFonts w:ascii="Times New Roman"/>
          <w:b w:val="false"/>
          <w:i w:val="false"/>
          <w:color w:val="000000"/>
          <w:sz w:val="28"/>
        </w:rPr>
        <w:t>
      56. Проверка транспортной подписи в ЕТС ГО выполняется на ШЭП.</w:t>
      </w:r>
    </w:p>
    <w:bookmarkEnd w:id="151"/>
    <w:bookmarkStart w:name="z135" w:id="152"/>
    <w:p>
      <w:pPr>
        <w:spacing w:after="0"/>
        <w:ind w:left="0"/>
        <w:jc w:val="both"/>
      </w:pPr>
      <w:r>
        <w:rPr>
          <w:rFonts w:ascii="Times New Roman"/>
          <w:b w:val="false"/>
          <w:i w:val="false"/>
          <w:color w:val="000000"/>
          <w:sz w:val="28"/>
        </w:rPr>
        <w:t xml:space="preserve">
      57. При вызове сервиса на ШЭП использование транспортной подписи осуществляется по сценарию использования транспортной подписи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2"/>
    <w:bookmarkStart w:name="z136" w:id="153"/>
    <w:p>
      <w:pPr>
        <w:spacing w:after="0"/>
        <w:ind w:left="0"/>
        <w:jc w:val="both"/>
      </w:pPr>
      <w:r>
        <w:rPr>
          <w:rFonts w:ascii="Times New Roman"/>
          <w:b w:val="false"/>
          <w:i w:val="false"/>
          <w:color w:val="000000"/>
          <w:sz w:val="28"/>
        </w:rPr>
        <w:t>
      58. Проверка транспортной подписи в ЕТС ГО на ШЭП состоит из следующих процедур:</w:t>
      </w:r>
    </w:p>
    <w:bookmarkEnd w:id="153"/>
    <w:bookmarkStart w:name="z137" w:id="154"/>
    <w:p>
      <w:pPr>
        <w:spacing w:after="0"/>
        <w:ind w:left="0"/>
        <w:jc w:val="both"/>
      </w:pPr>
      <w:r>
        <w:rPr>
          <w:rFonts w:ascii="Times New Roman"/>
          <w:b w:val="false"/>
          <w:i w:val="false"/>
          <w:color w:val="000000"/>
          <w:sz w:val="28"/>
        </w:rPr>
        <w:t>
      1) проверка принадлежности ЭЦП отправителю сообщения;</w:t>
      </w:r>
    </w:p>
    <w:bookmarkEnd w:id="154"/>
    <w:bookmarkStart w:name="z138" w:id="155"/>
    <w:p>
      <w:pPr>
        <w:spacing w:after="0"/>
        <w:ind w:left="0"/>
        <w:jc w:val="both"/>
      </w:pPr>
      <w:r>
        <w:rPr>
          <w:rFonts w:ascii="Times New Roman"/>
          <w:b w:val="false"/>
          <w:i w:val="false"/>
          <w:color w:val="000000"/>
          <w:sz w:val="28"/>
        </w:rPr>
        <w:t>
      2) проверка действительности ЭЦП.</w:t>
      </w:r>
    </w:p>
    <w:bookmarkEnd w:id="155"/>
    <w:bookmarkStart w:name="z139" w:id="156"/>
    <w:p>
      <w:pPr>
        <w:spacing w:after="0"/>
        <w:ind w:left="0"/>
        <w:jc w:val="both"/>
      </w:pPr>
      <w:r>
        <w:rPr>
          <w:rFonts w:ascii="Times New Roman"/>
          <w:b w:val="false"/>
          <w:i w:val="false"/>
          <w:color w:val="000000"/>
          <w:sz w:val="28"/>
        </w:rPr>
        <w:t>
      59. При информационном взаимодействии все электронные сообщения должны быть подписаны ЭЦП участников интеграционного взаимодействия.</w:t>
      </w:r>
    </w:p>
    <w:bookmarkEnd w:id="156"/>
    <w:bookmarkStart w:name="z140" w:id="157"/>
    <w:p>
      <w:pPr>
        <w:spacing w:after="0"/>
        <w:ind w:left="0"/>
        <w:jc w:val="both"/>
      </w:pPr>
      <w:r>
        <w:rPr>
          <w:rFonts w:ascii="Times New Roman"/>
          <w:b w:val="false"/>
          <w:i w:val="false"/>
          <w:color w:val="000000"/>
          <w:sz w:val="28"/>
        </w:rPr>
        <w:t xml:space="preserve">
      60. При применении ЭЦП при информационном взаимодействии объектов информатизации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58"/>
    <w:p>
      <w:pPr>
        <w:spacing w:after="0"/>
        <w:ind w:left="0"/>
        <w:jc w:val="both"/>
      </w:pPr>
      <w:r>
        <w:rPr>
          <w:rFonts w:ascii="Times New Roman"/>
          <w:b w:val="false"/>
          <w:i w:val="false"/>
          <w:color w:val="000000"/>
          <w:sz w:val="28"/>
        </w:rPr>
        <w:t>
      61. Защиту информации от несанкционированного доступа на уровне прикладного программного обеспечения, своевременную передачу и неизменность передаваемых сведений обеспечивает ШЭП, ВШЭП.</w:t>
      </w:r>
    </w:p>
    <w:bookmarkEnd w:id="158"/>
    <w:bookmarkStart w:name="z142" w:id="159"/>
    <w:p>
      <w:pPr>
        <w:spacing w:after="0"/>
        <w:ind w:left="0"/>
        <w:jc w:val="both"/>
      </w:pPr>
      <w:r>
        <w:rPr>
          <w:rFonts w:ascii="Times New Roman"/>
          <w:b w:val="false"/>
          <w:i w:val="false"/>
          <w:color w:val="000000"/>
          <w:sz w:val="28"/>
        </w:rPr>
        <w:t>
      62. В случае временного отключения интеграционного сервиса (модификации сервиса, модификации объекта информатизации, предоставляющей доступ к сервису) владелец сервиса уведомляет уполномоченный орган и всех пользователей интеграционного сервиса посредством веб портала "электронного правительства" за 3 (три) рабочих дня, в случае отключения сервиса или прекращения работы не позднее 1 (одного) месяца.</w:t>
      </w:r>
    </w:p>
    <w:bookmarkEnd w:id="159"/>
    <w:bookmarkStart w:name="z143" w:id="160"/>
    <w:p>
      <w:pPr>
        <w:spacing w:after="0"/>
        <w:ind w:left="0"/>
        <w:jc w:val="both"/>
      </w:pPr>
      <w:r>
        <w:rPr>
          <w:rFonts w:ascii="Times New Roman"/>
          <w:b w:val="false"/>
          <w:i w:val="false"/>
          <w:color w:val="000000"/>
          <w:sz w:val="28"/>
        </w:rPr>
        <w:t>
      63. Владелец сервиса и инициатор интеграционного сервиса определяют ответственных лиц, которые обеспечивают информационную безопасность и постоянную готовность программных и технических средств.</w:t>
      </w:r>
    </w:p>
    <w:bookmarkEnd w:id="160"/>
    <w:bookmarkStart w:name="z144" w:id="161"/>
    <w:p>
      <w:pPr>
        <w:spacing w:after="0"/>
        <w:ind w:left="0"/>
        <w:jc w:val="both"/>
      </w:pPr>
      <w:r>
        <w:rPr>
          <w:rFonts w:ascii="Times New Roman"/>
          <w:b w:val="false"/>
          <w:i w:val="false"/>
          <w:color w:val="000000"/>
          <w:sz w:val="28"/>
        </w:rPr>
        <w:t>
      64. В случае изменения состава ответственных лиц (перевода или прекращения трудового договора) в недельный срок владелец сервиса и инициатор интеграционного сервиса производят взаимное информирование об имеющихся изменениях, и сообщаются новые сведения об ответственных лицах по своевременному исполнению положений настоящих Правил.</w:t>
      </w:r>
    </w:p>
    <w:bookmarkEnd w:id="161"/>
    <w:bookmarkStart w:name="z2034" w:id="162"/>
    <w:p>
      <w:pPr>
        <w:spacing w:after="0"/>
        <w:ind w:left="0"/>
        <w:jc w:val="both"/>
      </w:pPr>
      <w:r>
        <w:rPr>
          <w:rFonts w:ascii="Times New Roman"/>
          <w:b w:val="false"/>
          <w:i w:val="false"/>
          <w:color w:val="000000"/>
          <w:sz w:val="28"/>
        </w:rPr>
        <w:t>
      65. При отзыве протоколов испытаний на соответствие требованиям информационной безопасности на объект информатизации "электронного правительства", Оператор приостанавливает все интеграционные взаимодействия у данного объекта информатизации "электронного правительства" в течение 1 рабочего дня с уведомлением субъектов информатизации.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 xml:space="preserve">правительства" </w:t>
            </w:r>
          </w:p>
        </w:tc>
      </w:tr>
    </w:tbl>
    <w:bookmarkStart w:name="z146" w:id="163"/>
    <w:p>
      <w:pPr>
        <w:spacing w:after="0"/>
        <w:ind w:left="0"/>
        <w:jc w:val="left"/>
      </w:pPr>
      <w:r>
        <w:rPr>
          <w:rFonts w:ascii="Times New Roman"/>
          <w:b/>
          <w:i w:val="false"/>
          <w:color w:val="000000"/>
        </w:rPr>
        <w:t xml:space="preserve"> Форматы данных веб-сервисов SOAP</w:t>
      </w:r>
    </w:p>
    <w:bookmarkEnd w:id="163"/>
    <w:bookmarkStart w:name="z147" w:id="164"/>
    <w:p>
      <w:pPr>
        <w:spacing w:after="0"/>
        <w:ind w:left="0"/>
        <w:jc w:val="both"/>
      </w:pPr>
      <w:r>
        <w:rPr>
          <w:rFonts w:ascii="Times New Roman"/>
          <w:b w:val="false"/>
          <w:i w:val="false"/>
          <w:color w:val="000000"/>
          <w:sz w:val="28"/>
        </w:rPr>
        <w:t>
      1. Описание сообщений асинхронного канала</w:t>
      </w:r>
    </w:p>
    <w:bookmarkEnd w:id="164"/>
    <w:bookmarkStart w:name="z148" w:id="165"/>
    <w:p>
      <w:pPr>
        <w:spacing w:after="0"/>
        <w:ind w:left="0"/>
        <w:jc w:val="both"/>
      </w:pPr>
      <w:r>
        <w:rPr>
          <w:rFonts w:ascii="Times New Roman"/>
          <w:b w:val="false"/>
          <w:i w:val="false"/>
          <w:color w:val="000000"/>
          <w:sz w:val="28"/>
        </w:rPr>
        <w:t>
      1.1. Интерфейс сервиса на ШЭП, ВШЭП:</w:t>
      </w:r>
    </w:p>
    <w:bookmarkEnd w:id="165"/>
    <w:bookmarkStart w:name="z149" w:id="166"/>
    <w:p>
      <w:pPr>
        <w:spacing w:after="0"/>
        <w:ind w:left="0"/>
        <w:jc w:val="both"/>
      </w:pPr>
      <w:r>
        <w:rPr>
          <w:rFonts w:ascii="Times New Roman"/>
          <w:b w:val="false"/>
          <w:i w:val="false"/>
          <w:color w:val="000000"/>
          <w:sz w:val="28"/>
        </w:rPr>
        <w:t>
      Метод для отправки сообщений на асинхронный канал ШЭП, ВШЭП (SendMessage):</w:t>
      </w:r>
    </w:p>
    <w:bookmarkEnd w:id="166"/>
    <w:bookmarkStart w:name="z150" w:id="167"/>
    <w:p>
      <w:pPr>
        <w:spacing w:after="0"/>
        <w:ind w:left="0"/>
        <w:jc w:val="both"/>
      </w:pPr>
      <w:r>
        <w:rPr>
          <w:rFonts w:ascii="Times New Roman"/>
          <w:b w:val="false"/>
          <w:i w:val="false"/>
          <w:color w:val="000000"/>
          <w:sz w:val="28"/>
        </w:rPr>
        <w:t>
      Запрос на предоставление сервиса (SendMessageRequest) содержит следующие поля: Формат данных SendMessageRequest</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6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69"/>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70"/>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71"/>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72"/>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3"/>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Тип сообщения:</w:t>
            </w:r>
          </w:p>
          <w:bookmarkEnd w:id="175"/>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1"/>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4"/>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5"/>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6"/>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242" w:id="187"/>
    <w:p>
      <w:pPr>
        <w:spacing w:after="0"/>
        <w:ind w:left="0"/>
        <w:jc w:val="both"/>
      </w:pPr>
      <w:r>
        <w:rPr>
          <w:rFonts w:ascii="Times New Roman"/>
          <w:b w:val="false"/>
          <w:i w:val="false"/>
          <w:color w:val="000000"/>
          <w:sz w:val="28"/>
        </w:rPr>
        <w:t>
      Ответ ШЭП, ВШЭП на сообщение (sendMessageResponse) представляет собой массив элементов со следующими полями: Формат данных SendMessageResponse</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9"/>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0"/>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1"/>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2"/>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273" w:id="194"/>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6"/>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7"/>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8"/>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9"/>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0"/>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309" w:id="202"/>
    <w:p>
      <w:pPr>
        <w:spacing w:after="0"/>
        <w:ind w:left="0"/>
        <w:jc w:val="both"/>
      </w:pPr>
      <w:r>
        <w:rPr>
          <w:rFonts w:ascii="Times New Roman"/>
          <w:b w:val="false"/>
          <w:i w:val="false"/>
          <w:color w:val="000000"/>
          <w:sz w:val="28"/>
        </w:rPr>
        <w:t>
      Метод отправки уведомления на ШЭП, ВШЭП о доставке или не доставке сообщения (SendDeliveryNotification):</w:t>
      </w:r>
    </w:p>
    <w:bookmarkEnd w:id="202"/>
    <w:bookmarkStart w:name="z310" w:id="203"/>
    <w:p>
      <w:pPr>
        <w:spacing w:after="0"/>
        <w:ind w:left="0"/>
        <w:jc w:val="both"/>
      </w:pPr>
      <w:r>
        <w:rPr>
          <w:rFonts w:ascii="Times New Roman"/>
          <w:b w:val="false"/>
          <w:i w:val="false"/>
          <w:color w:val="000000"/>
          <w:sz w:val="28"/>
        </w:rPr>
        <w:t>
      Запрос на уведомление представляет собой массив элементов со следующими полями (sendDeliveryNotificationRequest): Формат данных SendDeliveryNotificationRequest</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5"/>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6"/>
          <w:p>
            <w:pPr>
              <w:spacing w:after="20"/>
              <w:ind w:left="20"/>
              <w:jc w:val="both"/>
            </w:pPr>
            <w:r>
              <w:rPr>
                <w:rFonts w:ascii="Times New Roman"/>
                <w:b w:val="false"/>
                <w:i w:val="false"/>
                <w:color w:val="000000"/>
                <w:sz w:val="20"/>
              </w:rPr>
              <w:t>
</w:t>
            </w:r>
            <w:r>
              <w:rPr>
                <w:rFonts w:ascii="Times New Roman"/>
                <w:b w:val="false"/>
                <w:i w:val="false"/>
                <w:color w:val="000000"/>
                <w:sz w:val="20"/>
              </w:rPr>
              <w:t>notification</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статусе доставки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8"/>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9"/>
          <w:p>
            <w:pPr>
              <w:spacing w:after="20"/>
              <w:ind w:left="20"/>
              <w:jc w:val="both"/>
            </w:pPr>
            <w:r>
              <w:rPr>
                <w:rFonts w:ascii="Times New Roman"/>
                <w:b w:val="false"/>
                <w:i w:val="false"/>
                <w:color w:val="000000"/>
                <w:sz w:val="20"/>
              </w:rPr>
              <w:t>
</w:t>
            </w:r>
            <w:r>
              <w:rPr>
                <w:rFonts w:ascii="Times New Roman"/>
                <w:b w:val="false"/>
                <w:i w:val="false"/>
                <w:color w:val="000000"/>
                <w:sz w:val="20"/>
              </w:rPr>
              <w:t>notificationDate</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0"/>
          <w:p>
            <w:pPr>
              <w:spacing w:after="20"/>
              <w:ind w:left="20"/>
              <w:jc w:val="both"/>
            </w:pPr>
            <w:r>
              <w:rPr>
                <w:rFonts w:ascii="Times New Roman"/>
                <w:b w:val="false"/>
                <w:i w:val="false"/>
                <w:color w:val="000000"/>
                <w:sz w:val="20"/>
              </w:rPr>
              <w:t>
</w:t>
            </w:r>
            <w:r>
              <w:rPr>
                <w:rFonts w:ascii="Times New Roman"/>
                <w:b w:val="false"/>
                <w:i w:val="false"/>
                <w:color w:val="000000"/>
                <w:sz w:val="20"/>
              </w:rPr>
              <w:t>deliveryStatus</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доставки (приема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1"/>
          <w:p>
            <w:pPr>
              <w:spacing w:after="20"/>
              <w:ind w:left="20"/>
              <w:jc w:val="both"/>
            </w:pPr>
            <w:r>
              <w:rPr>
                <w:rFonts w:ascii="Times New Roman"/>
                <w:b w:val="false"/>
                <w:i w:val="false"/>
                <w:color w:val="000000"/>
                <w:sz w:val="20"/>
              </w:rPr>
              <w:t>
</w:t>
            </w:r>
            <w:r>
              <w:rPr>
                <w:rFonts w:ascii="Times New Roman"/>
                <w:b w:val="false"/>
                <w:i w:val="false"/>
                <w:color w:val="000000"/>
                <w:sz w:val="20"/>
              </w:rPr>
              <w:t>receiveStatus</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2"/>
          <w:p>
            <w:pPr>
              <w:spacing w:after="20"/>
              <w:ind w:left="20"/>
              <w:jc w:val="both"/>
            </w:pPr>
            <w:r>
              <w:rPr>
                <w:rFonts w:ascii="Times New Roman"/>
                <w:b w:val="false"/>
                <w:i w:val="false"/>
                <w:color w:val="000000"/>
                <w:sz w:val="20"/>
              </w:rPr>
              <w:t>
Статус доставки сообщения:</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MESSAGE_NOT_ACCTEPTED – сообщения не принято</w:t>
            </w:r>
          </w:p>
          <w:p>
            <w:pPr>
              <w:spacing w:after="20"/>
              <w:ind w:left="20"/>
              <w:jc w:val="both"/>
            </w:pPr>
            <w:r>
              <w:rPr>
                <w:rFonts w:ascii="Times New Roman"/>
                <w:b w:val="false"/>
                <w:i w:val="false"/>
                <w:color w:val="000000"/>
                <w:sz w:val="20"/>
              </w:rPr>
              <w:t>
MESSAGE_ACCEPTED – сообщения принято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3"/>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4"/>
          <w:p>
            <w:pPr>
              <w:spacing w:after="20"/>
              <w:ind w:left="20"/>
              <w:jc w:val="both"/>
            </w:pPr>
            <w:r>
              <w:rPr>
                <w:rFonts w:ascii="Times New Roman"/>
                <w:b w:val="false"/>
                <w:i w:val="false"/>
                <w:color w:val="000000"/>
                <w:sz w:val="20"/>
              </w:rPr>
              <w:t>
</w:t>
            </w:r>
            <w:r>
              <w:rPr>
                <w:rFonts w:ascii="Times New Roman"/>
                <w:b w:val="false"/>
                <w:i w:val="false"/>
                <w:color w:val="000000"/>
                <w:sz w:val="20"/>
              </w:rPr>
              <w:t>resendMessage</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5"/>
          <w:p>
            <w:pPr>
              <w:spacing w:after="20"/>
              <w:ind w:left="20"/>
              <w:jc w:val="both"/>
            </w:pPr>
            <w:r>
              <w:rPr>
                <w:rFonts w:ascii="Times New Roman"/>
                <w:b w:val="false"/>
                <w:i w:val="false"/>
                <w:color w:val="000000"/>
                <w:sz w:val="20"/>
              </w:rPr>
              <w:t>
</w:t>
            </w:r>
            <w:r>
              <w:rPr>
                <w:rFonts w:ascii="Times New Roman"/>
                <w:b w:val="false"/>
                <w:i w:val="false"/>
                <w:color w:val="000000"/>
                <w:sz w:val="20"/>
              </w:rPr>
              <w:t>error</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6"/>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7"/>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8"/>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9"/>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1"/>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2"/>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3"/>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4"/>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bl>
    <w:bookmarkStart w:name="z413" w:id="225"/>
    <w:p>
      <w:pPr>
        <w:spacing w:after="0"/>
        <w:ind w:left="0"/>
        <w:jc w:val="both"/>
      </w:pPr>
      <w:r>
        <w:rPr>
          <w:rFonts w:ascii="Times New Roman"/>
          <w:b w:val="false"/>
          <w:i w:val="false"/>
          <w:color w:val="000000"/>
          <w:sz w:val="28"/>
        </w:rPr>
        <w:t>
      Ответ на уведомление (sendDeliveryNotificationResponse) представляет собой массив со следующими полями: Формат данных SendDeliveryNotificationResponse</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7"/>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8"/>
          <w:p>
            <w:pPr>
              <w:spacing w:after="20"/>
              <w:ind w:left="20"/>
              <w:jc w:val="both"/>
            </w:pPr>
            <w:r>
              <w:rPr>
                <w:rFonts w:ascii="Times New Roman"/>
                <w:b w:val="false"/>
                <w:i w:val="false"/>
                <w:color w:val="000000"/>
                <w:sz w:val="20"/>
              </w:rPr>
              <w:t>
</w:t>
            </w:r>
            <w:r>
              <w:rPr>
                <w:rFonts w:ascii="Times New Roman"/>
                <w:b w:val="false"/>
                <w:i w:val="false"/>
                <w:color w:val="000000"/>
                <w:sz w:val="20"/>
              </w:rPr>
              <w:t>notificationId</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9"/>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439" w:id="231"/>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3"/>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4"/>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5"/>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6"/>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7"/>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475" w:id="239"/>
    <w:p>
      <w:pPr>
        <w:spacing w:after="0"/>
        <w:ind w:left="0"/>
        <w:jc w:val="both"/>
      </w:pPr>
      <w:r>
        <w:rPr>
          <w:rFonts w:ascii="Times New Roman"/>
          <w:b w:val="false"/>
          <w:i w:val="false"/>
          <w:color w:val="000000"/>
          <w:sz w:val="28"/>
        </w:rPr>
        <w:t>
      Метод получения статуса сообщения с ШЭП, ВШЭП (GetMessageStatus)</w:t>
      </w:r>
    </w:p>
    <w:bookmarkEnd w:id="239"/>
    <w:bookmarkStart w:name="z476" w:id="240"/>
    <w:p>
      <w:pPr>
        <w:spacing w:after="0"/>
        <w:ind w:left="0"/>
        <w:jc w:val="both"/>
      </w:pPr>
      <w:r>
        <w:rPr>
          <w:rFonts w:ascii="Times New Roman"/>
          <w:b w:val="false"/>
          <w:i w:val="false"/>
          <w:color w:val="000000"/>
          <w:sz w:val="28"/>
        </w:rPr>
        <w:t>
      Запрос на статус сообщения (GetMessageStatusRequest) представляет собой массив элементов со следующими полями: Формат данных GetMessageStatusRequest</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41"/>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42"/>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3"/>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4"/>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5"/>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6"/>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7"/>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8"/>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9"/>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0"/>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bl>
    <w:bookmarkStart w:name="z527" w:id="251"/>
    <w:p>
      <w:pPr>
        <w:spacing w:after="0"/>
        <w:ind w:left="0"/>
        <w:jc w:val="both"/>
      </w:pPr>
      <w:r>
        <w:rPr>
          <w:rFonts w:ascii="Times New Roman"/>
          <w:b w:val="false"/>
          <w:i w:val="false"/>
          <w:color w:val="000000"/>
          <w:sz w:val="28"/>
        </w:rPr>
        <w:t>
      В ответе на запрос на статус (getMessageStatusResponse) должна быть возвращена структура следующего вида: Формат данных GetMessageStatusResponse</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53"/>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4"/>
          <w:p>
            <w:pPr>
              <w:spacing w:after="20"/>
              <w:ind w:left="20"/>
              <w:jc w:val="both"/>
            </w:pPr>
            <w:r>
              <w:rPr>
                <w:rFonts w:ascii="Times New Roman"/>
                <w:b w:val="false"/>
                <w:i w:val="false"/>
                <w:color w:val="000000"/>
                <w:sz w:val="20"/>
              </w:rPr>
              <w:t>
</w:t>
            </w:r>
            <w:r>
              <w:rPr>
                <w:rFonts w:ascii="Times New Roman"/>
                <w:b w:val="false"/>
                <w:i w:val="false"/>
                <w:color w:val="000000"/>
                <w:sz w:val="20"/>
              </w:rPr>
              <w:t>messageState</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5"/>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6"/>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7"/>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8"/>
          <w:p>
            <w:pPr>
              <w:spacing w:after="20"/>
              <w:ind w:left="20"/>
              <w:jc w:val="both"/>
            </w:pPr>
            <w:r>
              <w:rPr>
                <w:rFonts w:ascii="Times New Roman"/>
                <w:b w:val="false"/>
                <w:i w:val="false"/>
                <w:color w:val="000000"/>
                <w:sz w:val="20"/>
              </w:rPr>
              <w:t>
</w:t>
            </w:r>
            <w:r>
              <w:rPr>
                <w:rFonts w:ascii="Times New Roman"/>
                <w:b w:val="false"/>
                <w:i w:val="false"/>
                <w:color w:val="000000"/>
                <w:sz w:val="20"/>
              </w:rPr>
              <w:t>statusсode</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59"/>
          <w:p>
            <w:pPr>
              <w:spacing w:after="20"/>
              <w:ind w:left="20"/>
              <w:jc w:val="both"/>
            </w:pPr>
            <w:r>
              <w:rPr>
                <w:rFonts w:ascii="Times New Roman"/>
                <w:b w:val="false"/>
                <w:i w:val="false"/>
                <w:color w:val="000000"/>
                <w:sz w:val="20"/>
              </w:rPr>
              <w:t>
</w:t>
            </w:r>
            <w:r>
              <w:rPr>
                <w:rFonts w:ascii="Times New Roman"/>
                <w:b w:val="false"/>
                <w:i w:val="false"/>
                <w:color w:val="000000"/>
                <w:sz w:val="20"/>
              </w:rPr>
              <w:t>statusmessage</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0"/>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w:t>
            </w:r>
          </w:p>
        </w:tc>
      </w:tr>
    </w:tbl>
    <w:bookmarkStart w:name="z573" w:id="261"/>
    <w:p>
      <w:pPr>
        <w:spacing w:after="0"/>
        <w:ind w:left="0"/>
        <w:jc w:val="both"/>
      </w:pPr>
      <w:r>
        <w:rPr>
          <w:rFonts w:ascii="Times New Roman"/>
          <w:b w:val="false"/>
          <w:i w:val="false"/>
          <w:color w:val="000000"/>
          <w:sz w:val="28"/>
        </w:rPr>
        <w:t>
      В случае возникновении ошибки в системе, передается сообщение об ошибке (SendMessageFault), которая представляет собой массив элементов со следующими полями: Формат данных SendMessageFault</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6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3"/>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64"/>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65"/>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66"/>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7"/>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6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609" w:id="269"/>
    <w:p>
      <w:pPr>
        <w:spacing w:after="0"/>
        <w:ind w:left="0"/>
        <w:jc w:val="both"/>
      </w:pPr>
      <w:r>
        <w:rPr>
          <w:rFonts w:ascii="Times New Roman"/>
          <w:b w:val="false"/>
          <w:i w:val="false"/>
          <w:color w:val="000000"/>
          <w:sz w:val="28"/>
        </w:rPr>
        <w:t>
      Метод выборки сообщений с ШЭП (GetMessages) осуществляется по параметрам:</w:t>
      </w:r>
    </w:p>
    <w:bookmarkEnd w:id="269"/>
    <w:bookmarkStart w:name="z610" w:id="270"/>
    <w:p>
      <w:pPr>
        <w:spacing w:after="0"/>
        <w:ind w:left="0"/>
        <w:jc w:val="both"/>
      </w:pPr>
      <w:r>
        <w:rPr>
          <w:rFonts w:ascii="Times New Roman"/>
          <w:b w:val="false"/>
          <w:i w:val="false"/>
          <w:color w:val="000000"/>
          <w:sz w:val="28"/>
        </w:rPr>
        <w:t>
      идентификатору сообщения + получателю (только для запросившего)+идентификатору сервиса;</w:t>
      </w:r>
    </w:p>
    <w:bookmarkEnd w:id="270"/>
    <w:bookmarkStart w:name="z611" w:id="271"/>
    <w:p>
      <w:pPr>
        <w:spacing w:after="0"/>
        <w:ind w:left="0"/>
        <w:jc w:val="both"/>
      </w:pPr>
      <w:r>
        <w:rPr>
          <w:rFonts w:ascii="Times New Roman"/>
          <w:b w:val="false"/>
          <w:i w:val="false"/>
          <w:color w:val="000000"/>
          <w:sz w:val="28"/>
        </w:rPr>
        <w:t>
      идентификатору цепочки сообщений + получателю (только для запросившего) + идентификатору сервиса;</w:t>
      </w:r>
    </w:p>
    <w:bookmarkEnd w:id="271"/>
    <w:bookmarkStart w:name="z612" w:id="272"/>
    <w:p>
      <w:pPr>
        <w:spacing w:after="0"/>
        <w:ind w:left="0"/>
        <w:jc w:val="both"/>
      </w:pPr>
      <w:r>
        <w:rPr>
          <w:rFonts w:ascii="Times New Roman"/>
          <w:b w:val="false"/>
          <w:i w:val="false"/>
          <w:color w:val="000000"/>
          <w:sz w:val="28"/>
        </w:rPr>
        <w:t>
      получателю (только для запросившего) + идентификатору сервиса.</w:t>
      </w:r>
    </w:p>
    <w:bookmarkEnd w:id="272"/>
    <w:bookmarkStart w:name="z613" w:id="273"/>
    <w:p>
      <w:pPr>
        <w:spacing w:after="0"/>
        <w:ind w:left="0"/>
        <w:jc w:val="both"/>
      </w:pPr>
      <w:r>
        <w:rPr>
          <w:rFonts w:ascii="Times New Roman"/>
          <w:b w:val="false"/>
          <w:i w:val="false"/>
          <w:color w:val="000000"/>
          <w:sz w:val="28"/>
        </w:rPr>
        <w:t>
      Параметр GetMessagesRequest</w:t>
      </w:r>
    </w:p>
    <w:bookmarkEnd w:id="273"/>
    <w:bookmarkStart w:name="z614" w:id="274"/>
    <w:p>
      <w:pPr>
        <w:spacing w:after="0"/>
        <w:ind w:left="0"/>
        <w:jc w:val="both"/>
      </w:pPr>
      <w:r>
        <w:rPr>
          <w:rFonts w:ascii="Times New Roman"/>
          <w:b w:val="false"/>
          <w:i w:val="false"/>
          <w:color w:val="000000"/>
          <w:sz w:val="28"/>
        </w:rPr>
        <w:t>
      Запрос содержит следующие поля: Формат данных GetMessageRequest</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7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76"/>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7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8"/>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79"/>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80"/>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81"/>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82"/>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83"/>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84"/>
          <w:p>
            <w:pPr>
              <w:spacing w:after="20"/>
              <w:ind w:left="20"/>
              <w:jc w:val="both"/>
            </w:pPr>
            <w:r>
              <w:rPr>
                <w:rFonts w:ascii="Times New Roman"/>
                <w:b w:val="false"/>
                <w:i w:val="false"/>
                <w:color w:val="000000"/>
                <w:sz w:val="20"/>
              </w:rPr>
              <w:t>
</w:t>
            </w:r>
            <w:r>
              <w:rPr>
                <w:rFonts w:ascii="Times New Roman"/>
                <w:b w:val="false"/>
                <w:i w:val="false"/>
                <w:color w:val="000000"/>
                <w:sz w:val="20"/>
              </w:rPr>
              <w:t>amount</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85"/>
          <w:p>
            <w:pPr>
              <w:spacing w:after="20"/>
              <w:ind w:left="20"/>
              <w:jc w:val="both"/>
            </w:pPr>
            <w:r>
              <w:rPr>
                <w:rFonts w:ascii="Times New Roman"/>
                <w:b w:val="false"/>
                <w:i w:val="false"/>
                <w:color w:val="000000"/>
                <w:sz w:val="20"/>
              </w:rPr>
              <w:t>
Максимальное кол-во сообщений в выборке.</w:t>
            </w:r>
          </w:p>
          <w:bookmarkEnd w:id="285"/>
          <w:p>
            <w:pPr>
              <w:spacing w:after="20"/>
              <w:ind w:left="20"/>
              <w:jc w:val="both"/>
            </w:pPr>
            <w:r>
              <w:rPr>
                <w:rFonts w:ascii="Times New Roman"/>
                <w:b w:val="false"/>
                <w:i w:val="false"/>
                <w:color w:val="000000"/>
                <w:sz w:val="20"/>
              </w:rPr>
              <w:t>
Если данное поле отсутствует в запросе или равно 0, то будет принято настроенное на ШЭП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86"/>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87"/>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8"/>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bl>
    <w:bookmarkStart w:name="z681" w:id="289"/>
    <w:p>
      <w:pPr>
        <w:spacing w:after="0"/>
        <w:ind w:left="0"/>
        <w:jc w:val="both"/>
      </w:pPr>
      <w:r>
        <w:rPr>
          <w:rFonts w:ascii="Times New Roman"/>
          <w:b w:val="false"/>
          <w:i w:val="false"/>
          <w:color w:val="000000"/>
          <w:sz w:val="28"/>
        </w:rPr>
        <w:t>
      Ответ getMessagesResponse со следующими полями: Формат данных GetMessageResponse</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90"/>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91"/>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2"/>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94"/>
          <w:p>
            <w:pPr>
              <w:spacing w:after="20"/>
              <w:ind w:left="20"/>
              <w:jc w:val="both"/>
            </w:pPr>
            <w:r>
              <w:rPr>
                <w:rFonts w:ascii="Times New Roman"/>
                <w:b w:val="false"/>
                <w:i w:val="false"/>
                <w:color w:val="000000"/>
                <w:sz w:val="20"/>
              </w:rPr>
              <w:t>
</w:t>
            </w:r>
            <w:r>
              <w:rPr>
                <w:rFonts w:ascii="Times New Roman"/>
                <w:b w:val="false"/>
                <w:i w:val="false"/>
                <w:color w:val="000000"/>
                <w:sz w:val="20"/>
              </w:rPr>
              <w:t>messages</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5"/>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96"/>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97"/>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8"/>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99"/>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0"/>
          <w:p>
            <w:pPr>
              <w:spacing w:after="20"/>
              <w:ind w:left="20"/>
              <w:jc w:val="both"/>
            </w:pPr>
            <w:r>
              <w:rPr>
                <w:rFonts w:ascii="Times New Roman"/>
                <w:b w:val="false"/>
                <w:i w:val="false"/>
                <w:color w:val="000000"/>
                <w:sz w:val="20"/>
              </w:rPr>
              <w:t>
Тип сообщения:</w:t>
            </w:r>
          </w:p>
          <w:bookmarkEnd w:id="300"/>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01"/>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02"/>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0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04"/>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05"/>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06"/>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07"/>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08"/>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09"/>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10"/>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11"/>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788" w:id="312"/>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1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14"/>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15"/>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16"/>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17"/>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18"/>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19"/>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824" w:id="320"/>
    <w:p>
      <w:pPr>
        <w:spacing w:after="0"/>
        <w:ind w:left="0"/>
        <w:jc w:val="both"/>
      </w:pPr>
      <w:r>
        <w:rPr>
          <w:rFonts w:ascii="Times New Roman"/>
          <w:b w:val="false"/>
          <w:i w:val="false"/>
          <w:color w:val="000000"/>
          <w:sz w:val="28"/>
        </w:rPr>
        <w:t>
      1.2. Интерфейс для реализации сервиса на стороне пользователей ШЭП, ВШЭП для работы с асинхронным каналом.</w:t>
      </w:r>
    </w:p>
    <w:bookmarkEnd w:id="320"/>
    <w:bookmarkStart w:name="z825" w:id="321"/>
    <w:p>
      <w:pPr>
        <w:spacing w:after="0"/>
        <w:ind w:left="0"/>
        <w:jc w:val="both"/>
      </w:pPr>
      <w:r>
        <w:rPr>
          <w:rFonts w:ascii="Times New Roman"/>
          <w:b w:val="false"/>
          <w:i w:val="false"/>
          <w:color w:val="000000"/>
          <w:sz w:val="28"/>
        </w:rPr>
        <w:t>
      Сервис реализуется как на стороне провайдера сервиса, так и на стороне использующей сервис. Сервис реализуют в случае необходимости доставки ШЭП сообщений методом вызова сервиса получателя сообщения (PUSH).</w:t>
      </w:r>
    </w:p>
    <w:bookmarkEnd w:id="321"/>
    <w:bookmarkStart w:name="z826" w:id="322"/>
    <w:p>
      <w:pPr>
        <w:spacing w:after="0"/>
        <w:ind w:left="0"/>
        <w:jc w:val="both"/>
      </w:pPr>
      <w:r>
        <w:rPr>
          <w:rFonts w:ascii="Times New Roman"/>
          <w:b w:val="false"/>
          <w:i w:val="false"/>
          <w:color w:val="000000"/>
          <w:sz w:val="28"/>
        </w:rPr>
        <w:t>
      Метод приема сообщений: (SendMessage)</w:t>
      </w:r>
    </w:p>
    <w:bookmarkEnd w:id="322"/>
    <w:bookmarkStart w:name="z827" w:id="323"/>
    <w:p>
      <w:pPr>
        <w:spacing w:after="0"/>
        <w:ind w:left="0"/>
        <w:jc w:val="both"/>
      </w:pPr>
      <w:r>
        <w:rPr>
          <w:rFonts w:ascii="Times New Roman"/>
          <w:b w:val="false"/>
          <w:i w:val="false"/>
          <w:color w:val="000000"/>
          <w:sz w:val="28"/>
        </w:rPr>
        <w:t>
      Запрос на предоставление cообщения (SendMessageRequest) содержит следующие поля: Формат данных SendMessageRequest</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2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25"/>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26"/>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 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28"/>
          <w:p>
            <w:pPr>
              <w:spacing w:after="20"/>
              <w:ind w:left="20"/>
              <w:jc w:val="both"/>
            </w:pPr>
            <w:r>
              <w:rPr>
                <w:rFonts w:ascii="Times New Roman"/>
                <w:b w:val="false"/>
                <w:i w:val="false"/>
                <w:color w:val="000000"/>
                <w:sz w:val="20"/>
              </w:rPr>
              <w:t>
Идентификатор сообщения.</w:t>
            </w:r>
          </w:p>
          <w:bookmarkEnd w:id="328"/>
          <w:p>
            <w:pPr>
              <w:spacing w:after="20"/>
              <w:ind w:left="20"/>
              <w:jc w:val="both"/>
            </w:pPr>
            <w:r>
              <w:rPr>
                <w:rFonts w:ascii="Times New Roman"/>
                <w:b w:val="false"/>
                <w:i w:val="false"/>
                <w:color w:val="000000"/>
                <w:sz w:val="20"/>
              </w:rPr>
              <w:t>
Генерируется ШЭП. В случае отправки сообщения на ШЭП данное поле должно быть пустым. В случае передачи сообщения получателю номер будет проставлен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9"/>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сообщений. Генерируется ШЭП. В случае отправки сообщения типа REQUEST на ШЭП данное поле должно быть пустым. При отправке сообщений других типов на ШЭП, данное поле ДОЛЖНО БЫТЬ ЗАПОЛНЕНО. В случае передачи сообщения получателю номер будет проставлен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30"/>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По реестру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31"/>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32"/>
          <w:p>
            <w:pPr>
              <w:spacing w:after="20"/>
              <w:ind w:left="20"/>
              <w:jc w:val="both"/>
            </w:pPr>
            <w:r>
              <w:rPr>
                <w:rFonts w:ascii="Times New Roman"/>
                <w:b w:val="false"/>
                <w:i w:val="false"/>
                <w:color w:val="000000"/>
                <w:sz w:val="20"/>
              </w:rPr>
              <w:t>
Тип сообщения:</w:t>
            </w:r>
          </w:p>
          <w:bookmarkEnd w:id="332"/>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33"/>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34"/>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3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36"/>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37"/>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38"/>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39"/>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дополнительных свойств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40"/>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41"/>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42"/>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43"/>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920" w:id="344"/>
    <w:p>
      <w:pPr>
        <w:spacing w:after="0"/>
        <w:ind w:left="0"/>
        <w:jc w:val="both"/>
      </w:pPr>
      <w:r>
        <w:rPr>
          <w:rFonts w:ascii="Times New Roman"/>
          <w:b w:val="false"/>
          <w:i w:val="false"/>
          <w:color w:val="000000"/>
          <w:sz w:val="28"/>
        </w:rPr>
        <w:t>
      Ответ ШЭП на сообщение (sendMessageResponse) представляет собой массив элементов со следующими полями: Формат данных SendMessageResponse</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4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46"/>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4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48"/>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49"/>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5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951" w:id="351"/>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5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53"/>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54"/>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55"/>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56"/>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57"/>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5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987" w:id="359"/>
    <w:p>
      <w:pPr>
        <w:spacing w:after="0"/>
        <w:ind w:left="0"/>
        <w:jc w:val="both"/>
      </w:pPr>
      <w:r>
        <w:rPr>
          <w:rFonts w:ascii="Times New Roman"/>
          <w:b w:val="false"/>
          <w:i w:val="false"/>
          <w:color w:val="000000"/>
          <w:sz w:val="28"/>
        </w:rPr>
        <w:t>
      Метод приема уведомлений об изменении статуса сообщения в ШЭП (ChangeMessageStatusNotification)</w:t>
      </w:r>
    </w:p>
    <w:bookmarkEnd w:id="359"/>
    <w:bookmarkStart w:name="z988" w:id="360"/>
    <w:p>
      <w:pPr>
        <w:spacing w:after="0"/>
        <w:ind w:left="0"/>
        <w:jc w:val="both"/>
      </w:pPr>
      <w:r>
        <w:rPr>
          <w:rFonts w:ascii="Times New Roman"/>
          <w:b w:val="false"/>
          <w:i w:val="false"/>
          <w:color w:val="000000"/>
          <w:sz w:val="28"/>
        </w:rPr>
        <w:t>
      Запрос уведомления об изменении статуса сообщения (ChangeMessageStatusNotificationRequest) представляет собой массив элементов со следующими полями: Формат данных ChangeMessageStatusNotificationRequest</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61"/>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62"/>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63"/>
          <w:p>
            <w:pPr>
              <w:spacing w:after="20"/>
              <w:ind w:left="20"/>
              <w:jc w:val="both"/>
            </w:pPr>
            <w:r>
              <w:rPr>
                <w:rFonts w:ascii="Times New Roman"/>
                <w:b w:val="false"/>
                <w:i w:val="false"/>
                <w:color w:val="000000"/>
                <w:sz w:val="20"/>
              </w:rPr>
              <w:t>
</w:t>
            </w:r>
            <w:r>
              <w:rPr>
                <w:rFonts w:ascii="Times New Roman"/>
                <w:b w:val="false"/>
                <w:i w:val="false"/>
                <w:color w:val="000000"/>
                <w:sz w:val="20"/>
              </w:rPr>
              <w:t>notification</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статусе доставки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64"/>
          <w:p>
            <w:pPr>
              <w:spacing w:after="20"/>
              <w:ind w:left="20"/>
              <w:jc w:val="both"/>
            </w:pPr>
            <w:r>
              <w:rPr>
                <w:rFonts w:ascii="Times New Roman"/>
                <w:b w:val="false"/>
                <w:i w:val="false"/>
                <w:color w:val="000000"/>
                <w:sz w:val="20"/>
              </w:rPr>
              <w:t>
</w:t>
            </w:r>
            <w:r>
              <w:rPr>
                <w:rFonts w:ascii="Times New Roman"/>
                <w:b w:val="false"/>
                <w:i w:val="false"/>
                <w:color w:val="000000"/>
                <w:sz w:val="20"/>
              </w:rPr>
              <w:t>notificationid</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65"/>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66"/>
          <w:p>
            <w:pPr>
              <w:spacing w:after="20"/>
              <w:ind w:left="20"/>
              <w:jc w:val="both"/>
            </w:pPr>
            <w:r>
              <w:rPr>
                <w:rFonts w:ascii="Times New Roman"/>
                <w:b w:val="false"/>
                <w:i w:val="false"/>
                <w:color w:val="000000"/>
                <w:sz w:val="20"/>
              </w:rPr>
              <w:t>
</w:t>
            </w:r>
            <w:r>
              <w:rPr>
                <w:rFonts w:ascii="Times New Roman"/>
                <w:b w:val="false"/>
                <w:i w:val="false"/>
                <w:color w:val="000000"/>
                <w:sz w:val="20"/>
              </w:rPr>
              <w:t>notificationDate</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67"/>
          <w:p>
            <w:pPr>
              <w:spacing w:after="20"/>
              <w:ind w:left="20"/>
              <w:jc w:val="both"/>
            </w:pPr>
            <w:r>
              <w:rPr>
                <w:rFonts w:ascii="Times New Roman"/>
                <w:b w:val="false"/>
                <w:i w:val="false"/>
                <w:color w:val="000000"/>
                <w:sz w:val="20"/>
              </w:rPr>
              <w:t>
</w:t>
            </w:r>
            <w:r>
              <w:rPr>
                <w:rFonts w:ascii="Times New Roman"/>
                <w:b w:val="false"/>
                <w:i w:val="false"/>
                <w:color w:val="000000"/>
                <w:sz w:val="20"/>
              </w:rPr>
              <w:t>messageState</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68"/>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доставки (приема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69"/>
          <w:p>
            <w:pPr>
              <w:spacing w:after="20"/>
              <w:ind w:left="20"/>
              <w:jc w:val="both"/>
            </w:pPr>
            <w:r>
              <w:rPr>
                <w:rFonts w:ascii="Times New Roman"/>
                <w:b w:val="false"/>
                <w:i w:val="false"/>
                <w:color w:val="000000"/>
                <w:sz w:val="20"/>
              </w:rPr>
              <w:t>
</w:t>
            </w:r>
            <w:r>
              <w:rPr>
                <w:rFonts w:ascii="Times New Roman"/>
                <w:b w:val="false"/>
                <w:i w:val="false"/>
                <w:color w:val="000000"/>
                <w:sz w:val="20"/>
              </w:rPr>
              <w:t>statusCode</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70"/>
          <w:p>
            <w:pPr>
              <w:spacing w:after="20"/>
              <w:ind w:left="20"/>
              <w:jc w:val="both"/>
            </w:pPr>
            <w:r>
              <w:rPr>
                <w:rFonts w:ascii="Times New Roman"/>
                <w:b w:val="false"/>
                <w:i w:val="false"/>
                <w:color w:val="000000"/>
                <w:sz w:val="20"/>
              </w:rPr>
              <w:t>
</w:t>
            </w:r>
            <w:r>
              <w:rPr>
                <w:rFonts w:ascii="Times New Roman"/>
                <w:b w:val="false"/>
                <w:i w:val="false"/>
                <w:color w:val="000000"/>
                <w:sz w:val="20"/>
              </w:rPr>
              <w:t>statusMessage</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71"/>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маршурута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72"/>
          <w:p>
            <w:pPr>
              <w:spacing w:after="20"/>
              <w:ind w:left="20"/>
              <w:jc w:val="both"/>
            </w:pPr>
            <w:r>
              <w:rPr>
                <w:rFonts w:ascii="Times New Roman"/>
                <w:b w:val="false"/>
                <w:i w:val="false"/>
                <w:color w:val="000000"/>
                <w:sz w:val="20"/>
              </w:rPr>
              <w:t>
</w:t>
            </w:r>
            <w:r>
              <w:rPr>
                <w:rFonts w:ascii="Times New Roman"/>
                <w:b w:val="false"/>
                <w:i w:val="false"/>
                <w:color w:val="000000"/>
                <w:sz w:val="20"/>
              </w:rPr>
              <w:t>error</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73"/>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74"/>
          <w:p>
            <w:pPr>
              <w:spacing w:after="20"/>
              <w:ind w:left="20"/>
              <w:jc w:val="both"/>
            </w:pPr>
            <w:r>
              <w:rPr>
                <w:rFonts w:ascii="Times New Roman"/>
                <w:b w:val="false"/>
                <w:i w:val="false"/>
                <w:color w:val="000000"/>
                <w:sz w:val="20"/>
              </w:rPr>
              <w:t>
</w:t>
            </w:r>
            <w:r>
              <w:rPr>
                <w:rFonts w:ascii="Times New Roman"/>
                <w:b w:val="false"/>
                <w:i w:val="false"/>
                <w:color w:val="000000"/>
                <w:sz w:val="20"/>
              </w:rPr>
              <w:t>errorMessage</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75"/>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76"/>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77"/>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78"/>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79"/>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8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w:t>
            </w:r>
          </w:p>
        </w:tc>
      </w:tr>
    </w:tbl>
    <w:bookmarkStart w:name="z1089" w:id="381"/>
    <w:p>
      <w:pPr>
        <w:spacing w:after="0"/>
        <w:ind w:left="0"/>
        <w:jc w:val="both"/>
      </w:pPr>
      <w:r>
        <w:rPr>
          <w:rFonts w:ascii="Times New Roman"/>
          <w:b w:val="false"/>
          <w:i w:val="false"/>
          <w:color w:val="000000"/>
          <w:sz w:val="28"/>
        </w:rPr>
        <w:t>
      Ответ о принятии уведомления (changeMassageStatusNotificationResponse) представляет собой массив элементов со следующими полями: Формат данных ChangeMessageStatusNotificationResponse</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8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83"/>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84"/>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8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(указанное в запросе)</w:t>
            </w:r>
          </w:p>
        </w:tc>
      </w:tr>
    </w:tbl>
    <w:bookmarkStart w:name="z1110" w:id="386"/>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8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88"/>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89"/>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90"/>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91"/>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92"/>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9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1146" w:id="394"/>
    <w:p>
      <w:pPr>
        <w:spacing w:after="0"/>
        <w:ind w:left="0"/>
        <w:jc w:val="both"/>
      </w:pPr>
      <w:r>
        <w:rPr>
          <w:rFonts w:ascii="Times New Roman"/>
          <w:b w:val="false"/>
          <w:i w:val="false"/>
          <w:color w:val="000000"/>
          <w:sz w:val="28"/>
        </w:rPr>
        <w:t>
      2. Описание сообщений синхронного канала</w:t>
      </w:r>
    </w:p>
    <w:bookmarkEnd w:id="394"/>
    <w:bookmarkStart w:name="z1147" w:id="395"/>
    <w:p>
      <w:pPr>
        <w:spacing w:after="0"/>
        <w:ind w:left="0"/>
        <w:jc w:val="both"/>
      </w:pPr>
      <w:r>
        <w:rPr>
          <w:rFonts w:ascii="Times New Roman"/>
          <w:b w:val="false"/>
          <w:i w:val="false"/>
          <w:color w:val="000000"/>
          <w:sz w:val="28"/>
        </w:rPr>
        <w:t>
      2.1. Интерфейс сервиса на ШЭП:</w:t>
      </w:r>
    </w:p>
    <w:bookmarkEnd w:id="395"/>
    <w:bookmarkStart w:name="z1148" w:id="396"/>
    <w:p>
      <w:pPr>
        <w:spacing w:after="0"/>
        <w:ind w:left="0"/>
        <w:jc w:val="both"/>
      </w:pPr>
      <w:r>
        <w:rPr>
          <w:rFonts w:ascii="Times New Roman"/>
          <w:b w:val="false"/>
          <w:i w:val="false"/>
          <w:color w:val="000000"/>
          <w:sz w:val="28"/>
        </w:rPr>
        <w:t>
      Метод отправки сообщений по синхронному каналу (SendMessage)</w:t>
      </w:r>
    </w:p>
    <w:bookmarkEnd w:id="396"/>
    <w:bookmarkStart w:name="z1149" w:id="397"/>
    <w:p>
      <w:pPr>
        <w:spacing w:after="0"/>
        <w:ind w:left="0"/>
        <w:jc w:val="both"/>
      </w:pPr>
      <w:r>
        <w:rPr>
          <w:rFonts w:ascii="Times New Roman"/>
          <w:b w:val="false"/>
          <w:i w:val="false"/>
          <w:color w:val="000000"/>
          <w:sz w:val="28"/>
        </w:rPr>
        <w:t>
      Запрос на предоставление Сервиса (SendMessageRequest) представляет собой массив элементов со следующими полями: Формат сообщения типа SendMessageRequest</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9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99"/>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00"/>
          <w:p>
            <w:pPr>
              <w:spacing w:after="20"/>
              <w:ind w:left="20"/>
              <w:jc w:val="both"/>
            </w:pPr>
            <w:r>
              <w:rPr>
                <w:rFonts w:ascii="Times New Roman"/>
                <w:b w:val="false"/>
                <w:i w:val="false"/>
                <w:color w:val="000000"/>
                <w:sz w:val="20"/>
              </w:rPr>
              <w:t>
</w:t>
            </w:r>
            <w:r>
              <w:rPr>
                <w:rFonts w:ascii="Times New Roman"/>
                <w:b w:val="false"/>
                <w:i w:val="false"/>
                <w:color w:val="000000"/>
                <w:sz w:val="20"/>
              </w:rPr>
              <w:t>requestInfo</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сообщении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01"/>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02"/>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03"/>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(ведется в реестре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04"/>
          <w:p>
            <w:pPr>
              <w:spacing w:after="20"/>
              <w:ind w:left="20"/>
              <w:jc w:val="both"/>
            </w:pPr>
            <w:r>
              <w:rPr>
                <w:rFonts w:ascii="Times New Roman"/>
                <w:b w:val="false"/>
                <w:i w:val="false"/>
                <w:color w:val="000000"/>
                <w:sz w:val="20"/>
              </w:rPr>
              <w:t>
</w:t>
            </w:r>
            <w:r>
              <w:rPr>
                <w:rFonts w:ascii="Times New Roman"/>
                <w:b w:val="false"/>
                <w:i w:val="false"/>
                <w:color w:val="000000"/>
                <w:sz w:val="20"/>
              </w:rPr>
              <w:t>messegeDate</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 в Системе Отправителя (Инициатора взаимодействия). Заполняется Отправителем (инициатором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05"/>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 т.е. Инициатора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06"/>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 Устанавливается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07"/>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08"/>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09"/>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10"/>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11"/>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12"/>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13"/>
          <w:p>
            <w:pPr>
              <w:spacing w:after="20"/>
              <w:ind w:left="20"/>
              <w:jc w:val="both"/>
            </w:pPr>
            <w:r>
              <w:rPr>
                <w:rFonts w:ascii="Times New Roman"/>
                <w:b w:val="false"/>
                <w:i w:val="false"/>
                <w:color w:val="000000"/>
                <w:sz w:val="20"/>
              </w:rPr>
              <w:t>
</w:t>
            </w:r>
            <w:r>
              <w:rPr>
                <w:rFonts w:ascii="Times New Roman"/>
                <w:b w:val="false"/>
                <w:i w:val="false"/>
                <w:color w:val="000000"/>
                <w:sz w:val="20"/>
              </w:rPr>
              <w:t>requestData</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14"/>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сообщения (формат определяется системой получателя сообщения)</w:t>
            </w:r>
          </w:p>
        </w:tc>
      </w:tr>
    </w:tbl>
    <w:bookmarkStart w:name="z1235" w:id="415"/>
    <w:p>
      <w:pPr>
        <w:spacing w:after="0"/>
        <w:ind w:left="0"/>
        <w:jc w:val="both"/>
      </w:pPr>
      <w:r>
        <w:rPr>
          <w:rFonts w:ascii="Times New Roman"/>
          <w:b w:val="false"/>
          <w:i w:val="false"/>
          <w:color w:val="000000"/>
          <w:sz w:val="28"/>
        </w:rPr>
        <w:t>
      Ответное сообщение на запрос (SendMessageResponse) представляет собой массив элементов со следующими полями: Формат сообщения типа SendMessageResponse</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1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17"/>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18"/>
          <w:p>
            <w:pPr>
              <w:spacing w:after="20"/>
              <w:ind w:left="20"/>
              <w:jc w:val="both"/>
            </w:pPr>
            <w:r>
              <w:rPr>
                <w:rFonts w:ascii="Times New Roman"/>
                <w:b w:val="false"/>
                <w:i w:val="false"/>
                <w:color w:val="000000"/>
                <w:sz w:val="20"/>
              </w:rPr>
              <w:t>
</w:t>
            </w:r>
            <w:r>
              <w:rPr>
                <w:rFonts w:ascii="Times New Roman"/>
                <w:b w:val="false"/>
                <w:i w:val="false"/>
                <w:color w:val="000000"/>
                <w:sz w:val="20"/>
              </w:rPr>
              <w:t>responseInfo</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19"/>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20"/>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21"/>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 в системе получателя запроса (заполняется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22"/>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 Устанавливается на ШЭП. При отправки ответа системой получателя запроса заполнять не нужно.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23"/>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24"/>
          <w:p>
            <w:pPr>
              <w:spacing w:after="20"/>
              <w:ind w:left="20"/>
              <w:jc w:val="both"/>
            </w:pPr>
            <w:r>
              <w:rPr>
                <w:rFonts w:ascii="Times New Roman"/>
                <w:b w:val="false"/>
                <w:i w:val="false"/>
                <w:color w:val="000000"/>
                <w:sz w:val="20"/>
              </w:rPr>
              <w:t>
</w:t>
            </w:r>
            <w:r>
              <w:rPr>
                <w:rFonts w:ascii="Times New Roman"/>
                <w:b w:val="false"/>
                <w:i w:val="false"/>
                <w:color w:val="000000"/>
                <w:sz w:val="20"/>
              </w:rPr>
              <w:t>code</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(проставляется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25"/>
          <w:p>
            <w:pPr>
              <w:spacing w:after="20"/>
              <w:ind w:left="20"/>
              <w:jc w:val="both"/>
            </w:pPr>
            <w:r>
              <w:rPr>
                <w:rFonts w:ascii="Times New Roman"/>
                <w:b w:val="false"/>
                <w:i w:val="false"/>
                <w:color w:val="000000"/>
                <w:sz w:val="20"/>
              </w:rPr>
              <w:t>
</w:t>
            </w:r>
            <w:r>
              <w:rPr>
                <w:rFonts w:ascii="Times New Roman"/>
                <w:b w:val="false"/>
                <w:i w:val="false"/>
                <w:color w:val="000000"/>
                <w:sz w:val="20"/>
              </w:rPr>
              <w:t>message</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26"/>
          <w:p>
            <w:pPr>
              <w:spacing w:after="20"/>
              <w:ind w:left="20"/>
              <w:jc w:val="both"/>
            </w:pPr>
            <w:r>
              <w:rPr>
                <w:rFonts w:ascii="Times New Roman"/>
                <w:b w:val="false"/>
                <w:i w:val="false"/>
                <w:color w:val="000000"/>
                <w:sz w:val="20"/>
              </w:rPr>
              <w:t>
</w:t>
            </w:r>
            <w:r>
              <w:rPr>
                <w:rFonts w:ascii="Times New Roman"/>
                <w:b w:val="false"/>
                <w:i w:val="false"/>
                <w:color w:val="000000"/>
                <w:sz w:val="20"/>
              </w:rPr>
              <w:t>responseData</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27"/>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1296" w:id="428"/>
    <w:p>
      <w:pPr>
        <w:spacing w:after="0"/>
        <w:ind w:left="0"/>
        <w:jc w:val="both"/>
      </w:pPr>
      <w:r>
        <w:rPr>
          <w:rFonts w:ascii="Times New Roman"/>
          <w:b w:val="false"/>
          <w:i w:val="false"/>
          <w:color w:val="000000"/>
          <w:sz w:val="28"/>
        </w:rPr>
        <w:t>
      Сообщение об ошибке (SendMessageFault1_SendMessageFault) представляет собой массив элементов со следующими полями: Формат сообщения типа SendMessageFault</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2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30"/>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31"/>
          <w:p>
            <w:pPr>
              <w:spacing w:after="20"/>
              <w:ind w:left="20"/>
              <w:jc w:val="both"/>
            </w:pPr>
            <w:r>
              <w:rPr>
                <w:rFonts w:ascii="Times New Roman"/>
                <w:b w:val="false"/>
                <w:i w:val="false"/>
                <w:color w:val="000000"/>
                <w:sz w:val="20"/>
              </w:rPr>
              <w:t>
</w:t>
            </w:r>
            <w:r>
              <w:rPr>
                <w:rFonts w:ascii="Times New Roman"/>
                <w:b w:val="false"/>
                <w:i w:val="false"/>
                <w:color w:val="000000"/>
                <w:sz w:val="20"/>
              </w:rPr>
              <w:t>errorMessage</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32"/>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33"/>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34"/>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35"/>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1332" w:id="436"/>
    <w:p>
      <w:pPr>
        <w:spacing w:after="0"/>
        <w:ind w:left="0"/>
        <w:jc w:val="both"/>
      </w:pPr>
      <w:r>
        <w:rPr>
          <w:rFonts w:ascii="Times New Roman"/>
          <w:b w:val="false"/>
          <w:i w:val="false"/>
          <w:color w:val="000000"/>
          <w:sz w:val="28"/>
        </w:rPr>
        <w:t>
      Форматы данных сервисов REST</w:t>
      </w:r>
    </w:p>
    <w:bookmarkEnd w:id="436"/>
    <w:bookmarkStart w:name="z1333" w:id="437"/>
    <w:p>
      <w:pPr>
        <w:spacing w:after="0"/>
        <w:ind w:left="0"/>
        <w:jc w:val="both"/>
      </w:pPr>
      <w:r>
        <w:rPr>
          <w:rFonts w:ascii="Times New Roman"/>
          <w:b w:val="false"/>
          <w:i w:val="false"/>
          <w:color w:val="000000"/>
          <w:sz w:val="28"/>
        </w:rPr>
        <w:t>
      Описание сообщений.</w:t>
      </w:r>
    </w:p>
    <w:bookmarkEnd w:id="437"/>
    <w:bookmarkStart w:name="z1334" w:id="438"/>
    <w:p>
      <w:pPr>
        <w:spacing w:after="0"/>
        <w:ind w:left="0"/>
        <w:jc w:val="both"/>
      </w:pPr>
      <w:r>
        <w:rPr>
          <w:rFonts w:ascii="Times New Roman"/>
          <w:b w:val="false"/>
          <w:i w:val="false"/>
          <w:color w:val="000000"/>
          <w:sz w:val="28"/>
        </w:rPr>
        <w:t>
      Запрос на предоставление сервиса представляет собой массив элементов со следующими полями:</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3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40"/>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41"/>
          <w:p>
            <w:pPr>
              <w:spacing w:after="20"/>
              <w:ind w:left="20"/>
              <w:jc w:val="both"/>
            </w:pPr>
            <w:r>
              <w:rPr>
                <w:rFonts w:ascii="Times New Roman"/>
                <w:b w:val="false"/>
                <w:i w:val="false"/>
                <w:color w:val="000000"/>
                <w:sz w:val="20"/>
              </w:rPr>
              <w:t>
</w:t>
            </w:r>
            <w:r>
              <w:rPr>
                <w:rFonts w:ascii="Times New Roman"/>
                <w:b w:val="false"/>
                <w:i w:val="false"/>
                <w:color w:val="000000"/>
                <w:sz w:val="20"/>
              </w:rPr>
              <w:t>requestInfo</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сообщении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4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43"/>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(ведется в реестре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44"/>
          <w:p>
            <w:pPr>
              <w:spacing w:after="20"/>
              <w:ind w:left="20"/>
              <w:jc w:val="both"/>
            </w:pPr>
            <w:r>
              <w:rPr>
                <w:rFonts w:ascii="Times New Roman"/>
                <w:b w:val="false"/>
                <w:i w:val="false"/>
                <w:color w:val="000000"/>
                <w:sz w:val="20"/>
              </w:rPr>
              <w:t>
</w:t>
            </w:r>
            <w:r>
              <w:rPr>
                <w:rFonts w:ascii="Times New Roman"/>
                <w:b w:val="false"/>
                <w:i w:val="false"/>
                <w:color w:val="000000"/>
                <w:sz w:val="20"/>
              </w:rPr>
              <w:t>messegeDate</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45"/>
          <w:p>
            <w:pPr>
              <w:spacing w:after="20"/>
              <w:ind w:left="20"/>
              <w:jc w:val="both"/>
            </w:pPr>
            <w:r>
              <w:rPr>
                <w:rFonts w:ascii="Times New Roman"/>
                <w:b w:val="false"/>
                <w:i w:val="false"/>
                <w:color w:val="000000"/>
                <w:sz w:val="20"/>
              </w:rPr>
              <w:t>
Дата создания сообщения в Системе Отправителя (Инициатора взаимодействия)</w:t>
            </w:r>
          </w:p>
          <w:bookmarkEnd w:id="445"/>
          <w:p>
            <w:pPr>
              <w:spacing w:after="20"/>
              <w:ind w:left="20"/>
              <w:jc w:val="both"/>
            </w:pPr>
            <w:r>
              <w:rPr>
                <w:rFonts w:ascii="Times New Roman"/>
                <w:b w:val="false"/>
                <w:i w:val="false"/>
                <w:color w:val="000000"/>
                <w:sz w:val="20"/>
              </w:rPr>
              <w:t>
Заполняется Отправителем (инициатором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46"/>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 т.е. Инициатора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47"/>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48"/>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49"/>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50"/>
          <w:p>
            <w:pPr>
              <w:spacing w:after="20"/>
              <w:ind w:left="20"/>
              <w:jc w:val="both"/>
            </w:pPr>
            <w:r>
              <w:rPr>
                <w:rFonts w:ascii="Times New Roman"/>
                <w:b w:val="false"/>
                <w:i w:val="false"/>
                <w:color w:val="000000"/>
                <w:sz w:val="20"/>
              </w:rPr>
              <w:t>
</w:t>
            </w:r>
            <w:r>
              <w:rPr>
                <w:rFonts w:ascii="Times New Roman"/>
                <w:b w:val="false"/>
                <w:i w:val="false"/>
                <w:color w:val="000000"/>
                <w:sz w:val="20"/>
              </w:rPr>
              <w:t>requestData</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51"/>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сообщения (формат определяется системой получателя сообщения)</w:t>
            </w:r>
          </w:p>
        </w:tc>
      </w:tr>
    </w:tbl>
    <w:bookmarkStart w:name="z1396" w:id="452"/>
    <w:p>
      <w:pPr>
        <w:spacing w:after="0"/>
        <w:ind w:left="0"/>
        <w:jc w:val="both"/>
      </w:pPr>
      <w:r>
        <w:rPr>
          <w:rFonts w:ascii="Times New Roman"/>
          <w:b w:val="false"/>
          <w:i w:val="false"/>
          <w:color w:val="000000"/>
          <w:sz w:val="28"/>
        </w:rPr>
        <w:t>
      Ответное сообщение на запрос представляет собой массив элементов со следующими полями: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5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54"/>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55"/>
          <w:p>
            <w:pPr>
              <w:spacing w:after="20"/>
              <w:ind w:left="20"/>
              <w:jc w:val="both"/>
            </w:pPr>
            <w:r>
              <w:rPr>
                <w:rFonts w:ascii="Times New Roman"/>
                <w:b w:val="false"/>
                <w:i w:val="false"/>
                <w:color w:val="000000"/>
                <w:sz w:val="20"/>
              </w:rPr>
              <w:t>
</w:t>
            </w:r>
            <w:r>
              <w:rPr>
                <w:rFonts w:ascii="Times New Roman"/>
                <w:b w:val="false"/>
                <w:i w:val="false"/>
                <w:color w:val="000000"/>
                <w:sz w:val="20"/>
              </w:rPr>
              <w:t>responseInfo</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56"/>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57"/>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 в системе получателя запроса (заполняется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58"/>
          <w:p>
            <w:pPr>
              <w:spacing w:after="20"/>
              <w:ind w:left="20"/>
              <w:jc w:val="both"/>
            </w:pPr>
            <w:r>
              <w:rPr>
                <w:rFonts w:ascii="Times New Roman"/>
                <w:b w:val="false"/>
                <w:i w:val="false"/>
                <w:color w:val="000000"/>
                <w:sz w:val="20"/>
              </w:rPr>
              <w:t>
</w:t>
            </w:r>
            <w:r>
              <w:rPr>
                <w:rFonts w:ascii="Times New Roman"/>
                <w:b w:val="false"/>
                <w:i w:val="false"/>
                <w:color w:val="000000"/>
                <w:sz w:val="20"/>
              </w:rPr>
              <w:t>message</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59"/>
          <w:p>
            <w:pPr>
              <w:spacing w:after="20"/>
              <w:ind w:left="20"/>
              <w:jc w:val="both"/>
            </w:pPr>
            <w:r>
              <w:rPr>
                <w:rFonts w:ascii="Times New Roman"/>
                <w:b w:val="false"/>
                <w:i w:val="false"/>
                <w:color w:val="000000"/>
                <w:sz w:val="20"/>
              </w:rPr>
              <w:t>
</w:t>
            </w:r>
            <w:r>
              <w:rPr>
                <w:rFonts w:ascii="Times New Roman"/>
                <w:b w:val="false"/>
                <w:i w:val="false"/>
                <w:color w:val="000000"/>
                <w:sz w:val="20"/>
              </w:rPr>
              <w:t>responseData</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60"/>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9" w:id="461"/>
    <w:p>
      <w:pPr>
        <w:spacing w:after="0"/>
        <w:ind w:left="0"/>
        <w:jc w:val="left"/>
      </w:pPr>
      <w:r>
        <w:rPr>
          <w:rFonts w:ascii="Times New Roman"/>
          <w:b/>
          <w:i w:val="false"/>
          <w:color w:val="000000"/>
        </w:rPr>
        <w:t xml:space="preserve">                          Требования к взаимодействию с сервисом</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6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публикуемом сервисе (с учетом сведений на архитектурном портале "электронного правительства")</w:t>
            </w:r>
          </w:p>
          <w:bookmarkEnd w:id="4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сервиса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4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4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4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описание работы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описание работы сервиса, на казахском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74"/>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требования по производительности и надежности синхронного сервиса:</w:t>
            </w:r>
          </w:p>
          <w:bookmarkEnd w:id="4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75"/>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Контролируемый показатель</w:t>
            </w:r>
          </w:p>
          <w:bookmarkEnd w:id="47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7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время обработки запроса при синхронном взаимодействии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обработки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Пиковая нагрузка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7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нагрузка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8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время работы без сбоев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8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8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83"/>
          <w:p>
            <w:pPr>
              <w:spacing w:after="20"/>
              <w:ind w:left="20"/>
              <w:jc w:val="both"/>
            </w:pPr>
            <w:r>
              <w:rPr>
                <w:rFonts w:ascii="Times New Roman"/>
                <w:b w:val="false"/>
                <w:i w:val="false"/>
                <w:color w:val="000000"/>
                <w:sz w:val="20"/>
              </w:rPr>
              <w:t>
Требования по использованию ЭЦП</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формату Журнала логирования</w:t>
            </w:r>
          </w:p>
          <w:p>
            <w:pPr>
              <w:spacing w:after="20"/>
              <w:ind w:left="20"/>
              <w:jc w:val="both"/>
            </w:pPr>
            <w:r>
              <w:rPr>
                <w:rFonts w:ascii="Times New Roman"/>
                <w:b w:val="false"/>
                <w:i w:val="false"/>
                <w:color w:val="000000"/>
                <w:sz w:val="20"/>
              </w:rPr>
              <w:t>
Требования со стороны ШЭП/ВШЭП</w:t>
            </w:r>
          </w:p>
        </w:tc>
      </w:tr>
    </w:tbl>
    <w:bookmarkStart w:name="z1503" w:id="484"/>
    <w:p>
      <w:pPr>
        <w:spacing w:after="0"/>
        <w:ind w:left="0"/>
        <w:jc w:val="both"/>
      </w:pPr>
      <w:r>
        <w:rPr>
          <w:rFonts w:ascii="Times New Roman"/>
          <w:b w:val="false"/>
          <w:i w:val="false"/>
          <w:color w:val="000000"/>
          <w:sz w:val="28"/>
        </w:rPr>
        <w:t>
      В таблице 1 приведены требования по производительности и надежности синхронного сервиса.</w:t>
      </w:r>
    </w:p>
    <w:bookmarkEnd w:id="484"/>
    <w:bookmarkStart w:name="z1504" w:id="485"/>
    <w:p>
      <w:pPr>
        <w:spacing w:after="0"/>
        <w:ind w:left="0"/>
        <w:jc w:val="both"/>
      </w:pPr>
      <w:r>
        <w:rPr>
          <w:rFonts w:ascii="Times New Roman"/>
          <w:b w:val="false"/>
          <w:i w:val="false"/>
          <w:color w:val="000000"/>
          <w:sz w:val="28"/>
        </w:rPr>
        <w:t>
      Таблица 1 – Требования по производительности и надежности синхронного сервиса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обработки запроса при синхронном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обработки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4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работы без сбоев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bookmarkStart w:name="z1533" w:id="493"/>
    <w:p>
      <w:pPr>
        <w:spacing w:after="0"/>
        <w:ind w:left="0"/>
        <w:jc w:val="both"/>
      </w:pPr>
      <w:r>
        <w:rPr>
          <w:rFonts w:ascii="Times New Roman"/>
          <w:b w:val="false"/>
          <w:i w:val="false"/>
          <w:color w:val="000000"/>
          <w:sz w:val="28"/>
        </w:rPr>
        <w:t>
      Таблица 2 – Требования по производительности и надежности асинхронного сервиса</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обработки запроса при асинхронном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предоставления результата по запросу на асинхронном сервисе, зависит от реализации каждого интеграционного сервиса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работы без сбоев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6" w:id="500"/>
    <w:p>
      <w:pPr>
        <w:spacing w:after="0"/>
        <w:ind w:left="0"/>
        <w:jc w:val="left"/>
      </w:pPr>
      <w:r>
        <w:rPr>
          <w:rFonts w:ascii="Times New Roman"/>
          <w:b/>
          <w:i w:val="false"/>
          <w:color w:val="000000"/>
        </w:rPr>
        <w:t xml:space="preserve"> Заявка на публикацию сервиса</w:t>
      </w:r>
    </w:p>
    <w:bookmarkEnd w:id="500"/>
    <w:p>
      <w:pPr>
        <w:spacing w:after="0"/>
        <w:ind w:left="0"/>
        <w:jc w:val="both"/>
      </w:pPr>
      <w:r>
        <w:rPr>
          <w:rFonts w:ascii="Times New Roman"/>
          <w:b w:val="false"/>
          <w:i w:val="false"/>
          <w:color w:val="ff0000"/>
          <w:sz w:val="28"/>
        </w:rPr>
        <w:t xml:space="preserve">
      Сноска. Приложение 3 -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ВШЭП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Клиент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37" w:id="501"/>
    <w:p>
      <w:pPr>
        <w:spacing w:after="0"/>
        <w:ind w:left="0"/>
        <w:jc w:val="left"/>
      </w:pPr>
      <w:r>
        <w:rPr>
          <w:rFonts w:ascii="Times New Roman"/>
          <w:b/>
          <w:i w:val="false"/>
          <w:color w:val="000000"/>
        </w:rPr>
        <w:t xml:space="preserve"> Акт тестирования и ввода в эксплуатацию</w:t>
      </w:r>
    </w:p>
    <w:bookmarkEnd w:id="501"/>
    <w:p>
      <w:pPr>
        <w:spacing w:after="0"/>
        <w:ind w:left="0"/>
        <w:jc w:val="both"/>
      </w:pPr>
      <w:r>
        <w:rPr>
          <w:rFonts w:ascii="Times New Roman"/>
          <w:b w:val="false"/>
          <w:i w:val="false"/>
          <w:color w:val="ff0000"/>
          <w:sz w:val="28"/>
        </w:rPr>
        <w:t xml:space="preserve">
      Сноска. Приложение 4 -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Сервисы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в промышленную среду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38" w:id="502"/>
    <w:p>
      <w:pPr>
        <w:spacing w:after="0"/>
        <w:ind w:left="0"/>
        <w:jc w:val="left"/>
      </w:pPr>
      <w:r>
        <w:rPr>
          <w:rFonts w:ascii="Times New Roman"/>
          <w:b/>
          <w:i w:val="false"/>
          <w:color w:val="000000"/>
        </w:rPr>
        <w:t xml:space="preserve"> Заявка на подключение/интеграцию к сервису</w:t>
      </w:r>
    </w:p>
    <w:bookmarkEnd w:id="502"/>
    <w:p>
      <w:pPr>
        <w:spacing w:after="0"/>
        <w:ind w:left="0"/>
        <w:jc w:val="both"/>
      </w:pPr>
      <w:r>
        <w:rPr>
          <w:rFonts w:ascii="Times New Roman"/>
          <w:b w:val="false"/>
          <w:i w:val="false"/>
          <w:color w:val="ff0000"/>
          <w:sz w:val="28"/>
        </w:rPr>
        <w:t xml:space="preserve">
      Сноска. Приложение 5 -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Прикрепите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Прикрепите протоколы испытаний на соответствие требованиям информационной безопасности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1947" w:id="503"/>
    <w:p>
      <w:pPr>
        <w:spacing w:after="0"/>
        <w:ind w:left="0"/>
        <w:jc w:val="left"/>
      </w:pPr>
      <w:r>
        <w:rPr>
          <w:rFonts w:ascii="Times New Roman"/>
          <w:b/>
          <w:i w:val="false"/>
          <w:color w:val="000000"/>
        </w:rPr>
        <w:t xml:space="preserve"> Сценарий использования транспортной подписи</w:t>
      </w:r>
    </w:p>
    <w:bookmarkEnd w:id="503"/>
    <w:bookmarkStart w:name="z1948" w:id="504"/>
    <w:p>
      <w:pPr>
        <w:spacing w:after="0"/>
        <w:ind w:left="0"/>
        <w:jc w:val="both"/>
      </w:pPr>
      <w:r>
        <w:rPr>
          <w:rFonts w:ascii="Times New Roman"/>
          <w:b w:val="false"/>
          <w:i w:val="false"/>
          <w:color w:val="000000"/>
          <w:sz w:val="28"/>
        </w:rPr>
        <w:t>
      1. Сценарий приема сообщения с использованием транспортной подписи ШЭП:</w:t>
      </w:r>
    </w:p>
    <w:bookmarkEnd w:id="504"/>
    <w:bookmarkStart w:name="z1949" w:id="505"/>
    <w:p>
      <w:pPr>
        <w:spacing w:after="0"/>
        <w:ind w:left="0"/>
        <w:jc w:val="both"/>
      </w:pPr>
      <w:r>
        <w:rPr>
          <w:rFonts w:ascii="Times New Roman"/>
          <w:b w:val="false"/>
          <w:i w:val="false"/>
          <w:color w:val="000000"/>
          <w:sz w:val="28"/>
        </w:rPr>
        <w:t>
      1) ШЭП проверяет сообщение (авторизацию, валидацию конверта сообщения, транспортную подпись объектов информатизации);</w:t>
      </w:r>
    </w:p>
    <w:bookmarkEnd w:id="505"/>
    <w:bookmarkStart w:name="z1950" w:id="506"/>
    <w:p>
      <w:pPr>
        <w:spacing w:after="0"/>
        <w:ind w:left="0"/>
        <w:jc w:val="both"/>
      </w:pPr>
      <w:r>
        <w:rPr>
          <w:rFonts w:ascii="Times New Roman"/>
          <w:b w:val="false"/>
          <w:i w:val="false"/>
          <w:color w:val="000000"/>
          <w:sz w:val="28"/>
        </w:rPr>
        <w:t>
      2) ШЭП подписывает сообщение транспортной подписью;</w:t>
      </w:r>
    </w:p>
    <w:bookmarkEnd w:id="506"/>
    <w:bookmarkStart w:name="z1951" w:id="507"/>
    <w:p>
      <w:pPr>
        <w:spacing w:after="0"/>
        <w:ind w:left="0"/>
        <w:jc w:val="both"/>
      </w:pPr>
      <w:r>
        <w:rPr>
          <w:rFonts w:ascii="Times New Roman"/>
          <w:b w:val="false"/>
          <w:i w:val="false"/>
          <w:color w:val="000000"/>
          <w:sz w:val="28"/>
        </w:rPr>
        <w:t>
      3) ШЭП передает подписанное сообщение ВШЭП (при взаимодействии с ИС вне ЕТС ГО);</w:t>
      </w:r>
    </w:p>
    <w:bookmarkEnd w:id="507"/>
    <w:bookmarkStart w:name="z1952" w:id="508"/>
    <w:p>
      <w:pPr>
        <w:spacing w:after="0"/>
        <w:ind w:left="0"/>
        <w:jc w:val="both"/>
      </w:pPr>
      <w:r>
        <w:rPr>
          <w:rFonts w:ascii="Times New Roman"/>
          <w:b w:val="false"/>
          <w:i w:val="false"/>
          <w:color w:val="000000"/>
          <w:sz w:val="28"/>
        </w:rPr>
        <w:t>
      4) ВШЭП проверяет сообщение (авторизацию, валидацию конверта сообщения, транспортную подпись объектов информатизации).</w:t>
      </w:r>
    </w:p>
    <w:bookmarkEnd w:id="508"/>
    <w:bookmarkStart w:name="z1953" w:id="509"/>
    <w:p>
      <w:pPr>
        <w:spacing w:after="0"/>
        <w:ind w:left="0"/>
        <w:jc w:val="both"/>
      </w:pPr>
      <w:r>
        <w:rPr>
          <w:rFonts w:ascii="Times New Roman"/>
          <w:b w:val="false"/>
          <w:i w:val="false"/>
          <w:color w:val="000000"/>
          <w:sz w:val="28"/>
        </w:rPr>
        <w:t>
      Данный сценарий используется при взаимодействии объектов информатизации.</w:t>
      </w:r>
    </w:p>
    <w:bookmarkEnd w:id="509"/>
    <w:bookmarkStart w:name="z1954" w:id="510"/>
    <w:p>
      <w:pPr>
        <w:spacing w:after="0"/>
        <w:ind w:left="0"/>
        <w:jc w:val="both"/>
      </w:pPr>
      <w:r>
        <w:rPr>
          <w:rFonts w:ascii="Times New Roman"/>
          <w:b w:val="false"/>
          <w:i w:val="false"/>
          <w:color w:val="000000"/>
          <w:sz w:val="28"/>
        </w:rPr>
        <w:t>
      2. Сценарий приема сообщения с использованием транспортных подписей ШЭП и вызывающей стороны:</w:t>
      </w:r>
    </w:p>
    <w:bookmarkEnd w:id="510"/>
    <w:bookmarkStart w:name="z1955" w:id="511"/>
    <w:p>
      <w:pPr>
        <w:spacing w:after="0"/>
        <w:ind w:left="0"/>
        <w:jc w:val="both"/>
      </w:pPr>
      <w:r>
        <w:rPr>
          <w:rFonts w:ascii="Times New Roman"/>
          <w:b w:val="false"/>
          <w:i w:val="false"/>
          <w:color w:val="000000"/>
          <w:sz w:val="28"/>
        </w:rPr>
        <w:t>
      1) отправитель подписывает сообщение транспортной подписью и отправляет на ШЭП;</w:t>
      </w:r>
    </w:p>
    <w:bookmarkEnd w:id="511"/>
    <w:bookmarkStart w:name="z1956" w:id="512"/>
    <w:p>
      <w:pPr>
        <w:spacing w:after="0"/>
        <w:ind w:left="0"/>
        <w:jc w:val="both"/>
      </w:pPr>
      <w:r>
        <w:rPr>
          <w:rFonts w:ascii="Times New Roman"/>
          <w:b w:val="false"/>
          <w:i w:val="false"/>
          <w:color w:val="000000"/>
          <w:sz w:val="28"/>
        </w:rPr>
        <w:t>
      2) ШЭП проверяет транспортную подпись сообщения:</w:t>
      </w:r>
    </w:p>
    <w:bookmarkEnd w:id="512"/>
    <w:bookmarkStart w:name="z1957" w:id="513"/>
    <w:p>
      <w:pPr>
        <w:spacing w:after="0"/>
        <w:ind w:left="0"/>
        <w:jc w:val="both"/>
      </w:pPr>
      <w:r>
        <w:rPr>
          <w:rFonts w:ascii="Times New Roman"/>
          <w:b w:val="false"/>
          <w:i w:val="false"/>
          <w:color w:val="000000"/>
          <w:sz w:val="28"/>
        </w:rPr>
        <w:t>
      проверяет соответствие ИИН/БИН указанного в ЭЦП ИИН/БИН-а, внесенного в систему при регистрации объекта информатизации;</w:t>
      </w:r>
    </w:p>
    <w:bookmarkEnd w:id="513"/>
    <w:bookmarkStart w:name="z1958" w:id="514"/>
    <w:p>
      <w:pPr>
        <w:spacing w:after="0"/>
        <w:ind w:left="0"/>
        <w:jc w:val="both"/>
      </w:pPr>
      <w:r>
        <w:rPr>
          <w:rFonts w:ascii="Times New Roman"/>
          <w:b w:val="false"/>
          <w:i w:val="false"/>
          <w:color w:val="000000"/>
          <w:sz w:val="28"/>
        </w:rPr>
        <w:t>
      проверяет транспортную подпись на действительность (онлайн проверка действительности подписи или проверка по списку отозванных сертификатов).</w:t>
      </w:r>
    </w:p>
    <w:bookmarkEnd w:id="514"/>
    <w:bookmarkStart w:name="z1959" w:id="515"/>
    <w:p>
      <w:pPr>
        <w:spacing w:after="0"/>
        <w:ind w:left="0"/>
        <w:jc w:val="both"/>
      </w:pPr>
      <w:r>
        <w:rPr>
          <w:rFonts w:ascii="Times New Roman"/>
          <w:b w:val="false"/>
          <w:i w:val="false"/>
          <w:color w:val="000000"/>
          <w:sz w:val="28"/>
        </w:rPr>
        <w:t>
      3. Сценарий приема сообщения с использованием транспортных подписей ШЭП, кроме сервисов, реализованных с использованием REST технологии, и вызывающей стороны, с использованием метода шифрования сообщений:</w:t>
      </w:r>
    </w:p>
    <w:bookmarkEnd w:id="515"/>
    <w:bookmarkStart w:name="z1960" w:id="516"/>
    <w:p>
      <w:pPr>
        <w:spacing w:after="0"/>
        <w:ind w:left="0"/>
        <w:jc w:val="both"/>
      </w:pPr>
      <w:r>
        <w:rPr>
          <w:rFonts w:ascii="Times New Roman"/>
          <w:b w:val="false"/>
          <w:i w:val="false"/>
          <w:color w:val="000000"/>
          <w:sz w:val="28"/>
        </w:rPr>
        <w:t>
      1) отправитель сообщения шифрует сообщение;</w:t>
      </w:r>
    </w:p>
    <w:bookmarkEnd w:id="516"/>
    <w:bookmarkStart w:name="z1961" w:id="517"/>
    <w:p>
      <w:pPr>
        <w:spacing w:after="0"/>
        <w:ind w:left="0"/>
        <w:jc w:val="both"/>
      </w:pPr>
      <w:r>
        <w:rPr>
          <w:rFonts w:ascii="Times New Roman"/>
          <w:b w:val="false"/>
          <w:i w:val="false"/>
          <w:color w:val="000000"/>
          <w:sz w:val="28"/>
        </w:rPr>
        <w:t>
      2) отправитель сообщения подписывает сообщения транспортной подписью и отправляет ШЭП;</w:t>
      </w:r>
    </w:p>
    <w:bookmarkEnd w:id="517"/>
    <w:bookmarkStart w:name="z1962" w:id="518"/>
    <w:p>
      <w:pPr>
        <w:spacing w:after="0"/>
        <w:ind w:left="0"/>
        <w:jc w:val="both"/>
      </w:pPr>
      <w:r>
        <w:rPr>
          <w:rFonts w:ascii="Times New Roman"/>
          <w:b w:val="false"/>
          <w:i w:val="false"/>
          <w:color w:val="000000"/>
          <w:sz w:val="28"/>
        </w:rPr>
        <w:t>
      3) ШЭП расшифровывает сообщение;</w:t>
      </w:r>
    </w:p>
    <w:bookmarkEnd w:id="518"/>
    <w:bookmarkStart w:name="z1963" w:id="519"/>
    <w:p>
      <w:pPr>
        <w:spacing w:after="0"/>
        <w:ind w:left="0"/>
        <w:jc w:val="both"/>
      </w:pPr>
      <w:r>
        <w:rPr>
          <w:rFonts w:ascii="Times New Roman"/>
          <w:b w:val="false"/>
          <w:i w:val="false"/>
          <w:color w:val="000000"/>
          <w:sz w:val="28"/>
        </w:rPr>
        <w:t>
      4) ШЭП проверяет транспортную подпись сообщения:</w:t>
      </w:r>
    </w:p>
    <w:bookmarkEnd w:id="519"/>
    <w:bookmarkStart w:name="z1964" w:id="520"/>
    <w:p>
      <w:pPr>
        <w:spacing w:after="0"/>
        <w:ind w:left="0"/>
        <w:jc w:val="both"/>
      </w:pPr>
      <w:r>
        <w:rPr>
          <w:rFonts w:ascii="Times New Roman"/>
          <w:b w:val="false"/>
          <w:i w:val="false"/>
          <w:color w:val="000000"/>
          <w:sz w:val="28"/>
        </w:rPr>
        <w:t>
      проверяет соответствие ИИН/БИН указанного в ЭЦП на ИИН/БИН-а, внесенного в систему при регистрации объекта информатизации;</w:t>
      </w:r>
    </w:p>
    <w:bookmarkEnd w:id="520"/>
    <w:bookmarkStart w:name="z1965" w:id="521"/>
    <w:p>
      <w:pPr>
        <w:spacing w:after="0"/>
        <w:ind w:left="0"/>
        <w:jc w:val="both"/>
      </w:pPr>
      <w:r>
        <w:rPr>
          <w:rFonts w:ascii="Times New Roman"/>
          <w:b w:val="false"/>
          <w:i w:val="false"/>
          <w:color w:val="000000"/>
          <w:sz w:val="28"/>
        </w:rPr>
        <w:t>
      проверяет транспортную подпись на действительность (онлайн проверка действительности подписи или проверка по списку отозванных сертификатов).</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40" w:id="522"/>
    <w:p>
      <w:pPr>
        <w:spacing w:after="0"/>
        <w:ind w:left="0"/>
        <w:jc w:val="left"/>
      </w:pPr>
      <w:r>
        <w:rPr>
          <w:rFonts w:ascii="Times New Roman"/>
          <w:b/>
          <w:i w:val="false"/>
          <w:color w:val="000000"/>
        </w:rPr>
        <w:t xml:space="preserve"> Соглашение об использовании интеграционных сервисов владельцами негосударственных информационных систем для оказания государственных услуг</w:t>
      </w:r>
    </w:p>
    <w:bookmarkEnd w:id="522"/>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 (наименование государственного органа) (_____________ / _____________) (наименование и ключ сервиса), далее именуемое "Сторона 1", с одной стороны, и _____________ (наименование организации), далее именуемое "Сторона 2", вместе именуемые "Стороны", заключили настоящее Соглашение об использовании интеграционных сервисов (далее по тексту – Соглашение) о нижеследующем.</w:t>
      </w:r>
    </w:p>
    <w:bookmarkStart w:name="z2041" w:id="523"/>
    <w:p>
      <w:pPr>
        <w:spacing w:after="0"/>
        <w:ind w:left="0"/>
        <w:jc w:val="left"/>
      </w:pPr>
      <w:r>
        <w:rPr>
          <w:rFonts w:ascii="Times New Roman"/>
          <w:b/>
          <w:i w:val="false"/>
          <w:color w:val="000000"/>
        </w:rPr>
        <w:t xml:space="preserve"> Глава 1. Область применения</w:t>
      </w:r>
    </w:p>
    <w:bookmarkEnd w:id="523"/>
    <w:bookmarkStart w:name="z2042" w:id="524"/>
    <w:p>
      <w:pPr>
        <w:spacing w:after="0"/>
        <w:ind w:left="0"/>
        <w:jc w:val="both"/>
      </w:pPr>
      <w:r>
        <w:rPr>
          <w:rFonts w:ascii="Times New Roman"/>
          <w:b w:val="false"/>
          <w:i w:val="false"/>
          <w:color w:val="000000"/>
          <w:sz w:val="28"/>
        </w:rPr>
        <w:t>
      1. Настоящее Соглашение определяет уровень обслуживания при использовании сервиса интеграции Стороны 1 в целях обеспечения доступности государственных услуг, предоставляемых в электронном виде, осуществления деятельности государственных органов и принятия обязательств Стороной 2 по бесперебойному предоставлению государственных услуг через внешние платформы. При этом, устанавливаются индексы доступности сервиса интеграции, а также Сторона 1 обеспечивает на этапе промышленной эксплуатации доступность сервиса интеграции в соответствии с установленным индексом доступности.</w:t>
      </w:r>
    </w:p>
    <w:bookmarkEnd w:id="524"/>
    <w:bookmarkStart w:name="z2043" w:id="525"/>
    <w:p>
      <w:pPr>
        <w:spacing w:after="0"/>
        <w:ind w:left="0"/>
        <w:jc w:val="left"/>
      </w:pPr>
      <w:r>
        <w:rPr>
          <w:rFonts w:ascii="Times New Roman"/>
          <w:b/>
          <w:i w:val="false"/>
          <w:color w:val="000000"/>
        </w:rPr>
        <w:t xml:space="preserve"> Глава 2. Определения и сокращения</w:t>
      </w:r>
    </w:p>
    <w:bookmarkEnd w:id="525"/>
    <w:bookmarkStart w:name="z2044" w:id="526"/>
    <w:p>
      <w:pPr>
        <w:spacing w:after="0"/>
        <w:ind w:left="0"/>
        <w:jc w:val="both"/>
      </w:pPr>
      <w:r>
        <w:rPr>
          <w:rFonts w:ascii="Times New Roman"/>
          <w:b w:val="false"/>
          <w:i w:val="false"/>
          <w:color w:val="000000"/>
          <w:sz w:val="28"/>
        </w:rPr>
        <w:t>
      2. В соглашении используются следующие основные понятия:</w:t>
      </w:r>
    </w:p>
    <w:bookmarkEnd w:id="526"/>
    <w:bookmarkStart w:name="z2045" w:id="527"/>
    <w:p>
      <w:pPr>
        <w:spacing w:after="0"/>
        <w:ind w:left="0"/>
        <w:jc w:val="both"/>
      </w:pPr>
      <w:r>
        <w:rPr>
          <w:rFonts w:ascii="Times New Roman"/>
          <w:b w:val="false"/>
          <w:i w:val="false"/>
          <w:color w:val="000000"/>
          <w:sz w:val="28"/>
        </w:rPr>
        <w:t>
      1) интеграционный сервис – способ информационного взаимодействия объектов информатизации;</w:t>
      </w:r>
    </w:p>
    <w:bookmarkEnd w:id="527"/>
    <w:bookmarkStart w:name="z2046" w:id="528"/>
    <w:p>
      <w:pPr>
        <w:spacing w:after="0"/>
        <w:ind w:left="0"/>
        <w:jc w:val="both"/>
      </w:pPr>
      <w:r>
        <w:rPr>
          <w:rFonts w:ascii="Times New Roman"/>
          <w:b w:val="false"/>
          <w:i w:val="false"/>
          <w:color w:val="000000"/>
          <w:sz w:val="28"/>
        </w:rPr>
        <w:t>
      2)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528"/>
    <w:bookmarkStart w:name="z2047" w:id="529"/>
    <w:p>
      <w:pPr>
        <w:spacing w:after="0"/>
        <w:ind w:left="0"/>
        <w:jc w:val="both"/>
      </w:pPr>
      <w:r>
        <w:rPr>
          <w:rFonts w:ascii="Times New Roman"/>
          <w:b w:val="false"/>
          <w:i w:val="false"/>
          <w:color w:val="000000"/>
          <w:sz w:val="28"/>
        </w:rPr>
        <w:t>
      3) информационная система (далее – ИС)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29"/>
    <w:bookmarkStart w:name="z2048" w:id="530"/>
    <w:p>
      <w:pPr>
        <w:spacing w:after="0"/>
        <w:ind w:left="0"/>
        <w:jc w:val="both"/>
      </w:pPr>
      <w:r>
        <w:rPr>
          <w:rFonts w:ascii="Times New Roman"/>
          <w:b w:val="false"/>
          <w:i w:val="false"/>
          <w:color w:val="000000"/>
          <w:sz w:val="28"/>
        </w:rPr>
        <w:t>
      4)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530"/>
    <w:bookmarkStart w:name="z2049" w:id="531"/>
    <w:p>
      <w:pPr>
        <w:spacing w:after="0"/>
        <w:ind w:left="0"/>
        <w:jc w:val="both"/>
      </w:pPr>
      <w:r>
        <w:rPr>
          <w:rFonts w:ascii="Times New Roman"/>
          <w:b w:val="false"/>
          <w:i w:val="false"/>
          <w:color w:val="000000"/>
          <w:sz w:val="28"/>
        </w:rPr>
        <w:t>
      5)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531"/>
    <w:bookmarkStart w:name="z2050" w:id="532"/>
    <w:p>
      <w:pPr>
        <w:spacing w:after="0"/>
        <w:ind w:left="0"/>
        <w:jc w:val="both"/>
      </w:pPr>
      <w:r>
        <w:rPr>
          <w:rFonts w:ascii="Times New Roman"/>
          <w:b w:val="false"/>
          <w:i w:val="false"/>
          <w:color w:val="000000"/>
          <w:sz w:val="28"/>
        </w:rPr>
        <w:t>
      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532"/>
    <w:bookmarkStart w:name="z2051" w:id="533"/>
    <w:p>
      <w:pPr>
        <w:spacing w:after="0"/>
        <w:ind w:left="0"/>
        <w:jc w:val="both"/>
      </w:pPr>
      <w:r>
        <w:rPr>
          <w:rFonts w:ascii="Times New Roman"/>
          <w:b w:val="false"/>
          <w:i w:val="false"/>
          <w:color w:val="000000"/>
          <w:sz w:val="28"/>
        </w:rPr>
        <w:t>
      7) инцидент информационной безопасности (далее – Инцидент)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533"/>
    <w:bookmarkStart w:name="z2052" w:id="534"/>
    <w:p>
      <w:pPr>
        <w:spacing w:after="0"/>
        <w:ind w:left="0"/>
        <w:jc w:val="both"/>
      </w:pPr>
      <w:r>
        <w:rPr>
          <w:rFonts w:ascii="Times New Roman"/>
          <w:b w:val="false"/>
          <w:i w:val="false"/>
          <w:color w:val="000000"/>
          <w:sz w:val="28"/>
        </w:rPr>
        <w:t>
      8)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534"/>
    <w:bookmarkStart w:name="z2053" w:id="535"/>
    <w:p>
      <w:pPr>
        <w:spacing w:after="0"/>
        <w:ind w:left="0"/>
        <w:jc w:val="both"/>
      </w:pPr>
      <w:r>
        <w:rPr>
          <w:rFonts w:ascii="Times New Roman"/>
          <w:b w:val="false"/>
          <w:i w:val="false"/>
          <w:color w:val="000000"/>
          <w:sz w:val="28"/>
        </w:rPr>
        <w:t>
      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535"/>
    <w:bookmarkStart w:name="z2054" w:id="536"/>
    <w:p>
      <w:pPr>
        <w:spacing w:after="0"/>
        <w:ind w:left="0"/>
        <w:jc w:val="both"/>
      </w:pPr>
      <w:r>
        <w:rPr>
          <w:rFonts w:ascii="Times New Roman"/>
          <w:b w:val="false"/>
          <w:i w:val="false"/>
          <w:color w:val="000000"/>
          <w:sz w:val="28"/>
        </w:rPr>
        <w:t>
      10) AC SD – Автоматизированная система "Service Desk", предназначенная для публикации инцидентов и отображение процесса хода исполнения;</w:t>
      </w:r>
    </w:p>
    <w:bookmarkEnd w:id="536"/>
    <w:bookmarkStart w:name="z2055" w:id="537"/>
    <w:p>
      <w:pPr>
        <w:spacing w:after="0"/>
        <w:ind w:left="0"/>
        <w:jc w:val="both"/>
      </w:pPr>
      <w:r>
        <w:rPr>
          <w:rFonts w:ascii="Times New Roman"/>
          <w:b w:val="false"/>
          <w:i w:val="false"/>
          <w:color w:val="000000"/>
          <w:sz w:val="28"/>
        </w:rPr>
        <w:t>
      11) ЕСМ – Единая система мониторинга;</w:t>
      </w:r>
    </w:p>
    <w:bookmarkEnd w:id="537"/>
    <w:bookmarkStart w:name="z2056" w:id="538"/>
    <w:p>
      <w:pPr>
        <w:spacing w:after="0"/>
        <w:ind w:left="0"/>
        <w:jc w:val="both"/>
      </w:pPr>
      <w:r>
        <w:rPr>
          <w:rFonts w:ascii="Times New Roman"/>
          <w:b w:val="false"/>
          <w:i w:val="false"/>
          <w:color w:val="000000"/>
          <w:sz w:val="28"/>
        </w:rPr>
        <w:t>
      12) ресурс – мобильное приложение или портал, используемый для оказания государственной услуги;</w:t>
      </w:r>
    </w:p>
    <w:bookmarkEnd w:id="538"/>
    <w:bookmarkStart w:name="z2057" w:id="539"/>
    <w:p>
      <w:pPr>
        <w:spacing w:after="0"/>
        <w:ind w:left="0"/>
        <w:jc w:val="both"/>
      </w:pPr>
      <w:r>
        <w:rPr>
          <w:rFonts w:ascii="Times New Roman"/>
          <w:b w:val="false"/>
          <w:i w:val="false"/>
          <w:color w:val="000000"/>
          <w:sz w:val="28"/>
        </w:rPr>
        <w:t>
      13) пользователь – лицо, которое использует ресурс для получения государственной услуги.</w:t>
      </w:r>
    </w:p>
    <w:bookmarkEnd w:id="539"/>
    <w:bookmarkStart w:name="z2116" w:id="540"/>
    <w:p>
      <w:pPr>
        <w:spacing w:after="0"/>
        <w:ind w:left="0"/>
        <w:jc w:val="both"/>
      </w:pPr>
      <w:r>
        <w:rPr>
          <w:rFonts w:ascii="Times New Roman"/>
          <w:b w:val="false"/>
          <w:i w:val="false"/>
          <w:color w:val="000000"/>
          <w:sz w:val="28"/>
        </w:rPr>
        <w:t>
      14)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540"/>
    <w:bookmarkStart w:name="z2117" w:id="541"/>
    <w:p>
      <w:pPr>
        <w:spacing w:after="0"/>
        <w:ind w:left="0"/>
        <w:jc w:val="both"/>
      </w:pPr>
      <w:r>
        <w:rPr>
          <w:rFonts w:ascii="Times New Roman"/>
          <w:b w:val="false"/>
          <w:i w:val="false"/>
          <w:color w:val="000000"/>
          <w:sz w:val="28"/>
        </w:rPr>
        <w:t>
      15)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8" w:id="542"/>
    <w:p>
      <w:pPr>
        <w:spacing w:after="0"/>
        <w:ind w:left="0"/>
        <w:jc w:val="left"/>
      </w:pPr>
      <w:r>
        <w:rPr>
          <w:rFonts w:ascii="Times New Roman"/>
          <w:b/>
          <w:i w:val="false"/>
          <w:color w:val="000000"/>
        </w:rPr>
        <w:t xml:space="preserve"> Глава 3. Содержание соглашения</w:t>
      </w:r>
    </w:p>
    <w:bookmarkEnd w:id="542"/>
    <w:bookmarkStart w:name="z2059" w:id="543"/>
    <w:p>
      <w:pPr>
        <w:spacing w:after="0"/>
        <w:ind w:left="0"/>
        <w:jc w:val="both"/>
      </w:pPr>
      <w:r>
        <w:rPr>
          <w:rFonts w:ascii="Times New Roman"/>
          <w:b w:val="false"/>
          <w:i w:val="false"/>
          <w:color w:val="000000"/>
          <w:sz w:val="28"/>
        </w:rPr>
        <w:t>
      3. Сторона 1 осуществляет меры, предусмотренные законодательством Республики Казахстан о персональных данных и их защите.</w:t>
      </w:r>
    </w:p>
    <w:bookmarkEnd w:id="543"/>
    <w:bookmarkStart w:name="z2060" w:id="544"/>
    <w:p>
      <w:pPr>
        <w:spacing w:after="0"/>
        <w:ind w:left="0"/>
        <w:jc w:val="both"/>
      </w:pPr>
      <w:r>
        <w:rPr>
          <w:rFonts w:ascii="Times New Roman"/>
          <w:b w:val="false"/>
          <w:i w:val="false"/>
          <w:color w:val="000000"/>
          <w:sz w:val="28"/>
        </w:rPr>
        <w:t>
      4. Сторона 2:</w:t>
      </w:r>
    </w:p>
    <w:bookmarkEnd w:id="544"/>
    <w:bookmarkStart w:name="z2061" w:id="545"/>
    <w:p>
      <w:pPr>
        <w:spacing w:after="0"/>
        <w:ind w:left="0"/>
        <w:jc w:val="both"/>
      </w:pPr>
      <w:r>
        <w:rPr>
          <w:rFonts w:ascii="Times New Roman"/>
          <w:b w:val="false"/>
          <w:i w:val="false"/>
          <w:color w:val="000000"/>
          <w:sz w:val="28"/>
        </w:rPr>
        <w:t>
      1) соблюдает конфиденциальность и осуществляет защиту, не разглашает и не передает третьим лицам, не опубликовывает персональные данные и конфиденциальную информацию, переданную в рамках упомянутого сервиса Стороной 1, за исключением случаев, предусмотренных законами Республики Казахстан;</w:t>
      </w:r>
    </w:p>
    <w:bookmarkEnd w:id="545"/>
    <w:bookmarkStart w:name="z2062" w:id="546"/>
    <w:p>
      <w:pPr>
        <w:spacing w:after="0"/>
        <w:ind w:left="0"/>
        <w:jc w:val="both"/>
      </w:pPr>
      <w:r>
        <w:rPr>
          <w:rFonts w:ascii="Times New Roman"/>
          <w:b w:val="false"/>
          <w:i w:val="false"/>
          <w:color w:val="000000"/>
          <w:sz w:val="28"/>
        </w:rPr>
        <w:t>
      2) обеспечивает техническую поддержку;</w:t>
      </w:r>
    </w:p>
    <w:bookmarkEnd w:id="546"/>
    <w:bookmarkStart w:name="z2063" w:id="547"/>
    <w:p>
      <w:pPr>
        <w:spacing w:after="0"/>
        <w:ind w:left="0"/>
        <w:jc w:val="both"/>
      </w:pPr>
      <w:r>
        <w:rPr>
          <w:rFonts w:ascii="Times New Roman"/>
          <w:b w:val="false"/>
          <w:i w:val="false"/>
          <w:color w:val="000000"/>
          <w:sz w:val="28"/>
        </w:rPr>
        <w:t>
      3) для использования интеграционного(-ых) сервиса(-ов) подтверждает популярность своего ресурса наличием мобильного приложения в маркетплейсах;</w:t>
      </w:r>
    </w:p>
    <w:bookmarkEnd w:id="547"/>
    <w:bookmarkStart w:name="z2064" w:id="548"/>
    <w:p>
      <w:pPr>
        <w:spacing w:after="0"/>
        <w:ind w:left="0"/>
        <w:jc w:val="both"/>
      </w:pPr>
      <w:r>
        <w:rPr>
          <w:rFonts w:ascii="Times New Roman"/>
          <w:b w:val="false"/>
          <w:i w:val="false"/>
          <w:color w:val="000000"/>
          <w:sz w:val="28"/>
        </w:rPr>
        <w:t>
      4) обеспечивает на своем ресурсе бесперебойность оказываемой государственной услуги, при условии доступности всех сервисов других участников интеграционного взаимодействия;</w:t>
      </w:r>
    </w:p>
    <w:bookmarkEnd w:id="548"/>
    <w:bookmarkStart w:name="z2065" w:id="549"/>
    <w:p>
      <w:pPr>
        <w:spacing w:after="0"/>
        <w:ind w:left="0"/>
        <w:jc w:val="both"/>
      </w:pPr>
      <w:r>
        <w:rPr>
          <w:rFonts w:ascii="Times New Roman"/>
          <w:b w:val="false"/>
          <w:i w:val="false"/>
          <w:color w:val="000000"/>
          <w:sz w:val="28"/>
        </w:rPr>
        <w:t>
      5) предоставляет пользователям при использовании мобильного приложения удобные средства биометрической идентификации либо использует сервис биометрической идентификации личности Министерства цифрового развития, инноваций и аэрокосмической промышленности Республики Казахстан для авторизации и подписания документов.</w:t>
      </w:r>
    </w:p>
    <w:bookmarkEnd w:id="549"/>
    <w:bookmarkStart w:name="z2118" w:id="550"/>
    <w:p>
      <w:pPr>
        <w:spacing w:after="0"/>
        <w:ind w:left="0"/>
        <w:jc w:val="both"/>
      </w:pPr>
      <w:r>
        <w:rPr>
          <w:rFonts w:ascii="Times New Roman"/>
          <w:b w:val="false"/>
          <w:i w:val="false"/>
          <w:color w:val="000000"/>
          <w:sz w:val="28"/>
        </w:rPr>
        <w:t>
      6) до запуска государственной услуги в промышленную эксплуатацию на внешнюю платформу обеспечивает демонстрацию государственной услуги уполномоченному органу, владельцу интеграционного сервиса и услугодателю.</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6" w:id="551"/>
    <w:p>
      <w:pPr>
        <w:spacing w:after="0"/>
        <w:ind w:left="0"/>
        <w:jc w:val="both"/>
      </w:pPr>
      <w:r>
        <w:rPr>
          <w:rFonts w:ascii="Times New Roman"/>
          <w:b w:val="false"/>
          <w:i w:val="false"/>
          <w:color w:val="000000"/>
          <w:sz w:val="28"/>
        </w:rPr>
        <w:t>
      5. Стороны:</w:t>
      </w:r>
    </w:p>
    <w:bookmarkEnd w:id="551"/>
    <w:bookmarkStart w:name="z2067" w:id="552"/>
    <w:p>
      <w:pPr>
        <w:spacing w:after="0"/>
        <w:ind w:left="0"/>
        <w:jc w:val="both"/>
      </w:pPr>
      <w:r>
        <w:rPr>
          <w:rFonts w:ascii="Times New Roman"/>
          <w:b w:val="false"/>
          <w:i w:val="false"/>
          <w:color w:val="000000"/>
          <w:sz w:val="28"/>
        </w:rPr>
        <w:t>
      1) обеспечивают бесперебойную работоспособность и доступность сервисов интеграции и принимают сообщения от объектов информатизации в режиме 24/7/365 (кроме плановых, внеплановых работ по обновлению, технических сбоев аппаратных средств, каналов связи и неработоспособности услуг по причине проблем на стороне ИС государственных органов);</w:t>
      </w:r>
    </w:p>
    <w:bookmarkEnd w:id="552"/>
    <w:bookmarkStart w:name="z2068" w:id="553"/>
    <w:p>
      <w:pPr>
        <w:spacing w:after="0"/>
        <w:ind w:left="0"/>
        <w:jc w:val="both"/>
      </w:pPr>
      <w:r>
        <w:rPr>
          <w:rFonts w:ascii="Times New Roman"/>
          <w:b w:val="false"/>
          <w:i w:val="false"/>
          <w:color w:val="000000"/>
          <w:sz w:val="28"/>
        </w:rPr>
        <w:t>
      2)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553"/>
    <w:bookmarkStart w:name="z2069" w:id="554"/>
    <w:p>
      <w:pPr>
        <w:spacing w:after="0"/>
        <w:ind w:left="0"/>
        <w:jc w:val="both"/>
      </w:pPr>
      <w:r>
        <w:rPr>
          <w:rFonts w:ascii="Times New Roman"/>
          <w:b w:val="false"/>
          <w:i w:val="false"/>
          <w:color w:val="000000"/>
          <w:sz w:val="28"/>
        </w:rPr>
        <w:t>
      3)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554"/>
    <w:bookmarkStart w:name="z2070" w:id="555"/>
    <w:p>
      <w:pPr>
        <w:spacing w:after="0"/>
        <w:ind w:left="0"/>
        <w:jc w:val="both"/>
      </w:pPr>
      <w:r>
        <w:rPr>
          <w:rFonts w:ascii="Times New Roman"/>
          <w:b w:val="false"/>
          <w:i w:val="false"/>
          <w:color w:val="000000"/>
          <w:sz w:val="28"/>
        </w:rPr>
        <w:t>
      4) технологические перерывы в работе сервиса интеграции заранее оговариваются и согласовываются Сторонами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555"/>
    <w:bookmarkStart w:name="z2071" w:id="556"/>
    <w:p>
      <w:pPr>
        <w:spacing w:after="0"/>
        <w:ind w:left="0"/>
        <w:jc w:val="both"/>
      </w:pPr>
      <w:r>
        <w:rPr>
          <w:rFonts w:ascii="Times New Roman"/>
          <w:b w:val="false"/>
          <w:i w:val="false"/>
          <w:color w:val="000000"/>
          <w:sz w:val="28"/>
        </w:rPr>
        <w:t>
      5) с целью проведения тестирования участниками взаимодействия обеспечивается работоспособность тестовой среды объектов информатизации;</w:t>
      </w:r>
    </w:p>
    <w:bookmarkEnd w:id="556"/>
    <w:bookmarkStart w:name="z2072" w:id="557"/>
    <w:p>
      <w:pPr>
        <w:spacing w:after="0"/>
        <w:ind w:left="0"/>
        <w:jc w:val="both"/>
      </w:pPr>
      <w:r>
        <w:rPr>
          <w:rFonts w:ascii="Times New Roman"/>
          <w:b w:val="false"/>
          <w:i w:val="false"/>
          <w:color w:val="000000"/>
          <w:sz w:val="28"/>
        </w:rPr>
        <w:t>
      6) в случае технической необходимости, производят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557"/>
    <w:bookmarkStart w:name="z2073" w:id="558"/>
    <w:p>
      <w:pPr>
        <w:spacing w:after="0"/>
        <w:ind w:left="0"/>
        <w:jc w:val="both"/>
      </w:pPr>
      <w:r>
        <w:rPr>
          <w:rFonts w:ascii="Times New Roman"/>
          <w:b w:val="false"/>
          <w:i w:val="false"/>
          <w:color w:val="000000"/>
          <w:sz w:val="28"/>
        </w:rPr>
        <w:t>
      7) в случае если Стороны не принимают соответствующие меры по исправлению технических ошибок по информационному взаимодействию, Оператор отключает соответствующий интеграционный сервис Владельца сервиса или приостанавливает подключение Стороны 2, сообщив участникам реализации интеграционного сервиса;</w:t>
      </w:r>
    </w:p>
    <w:bookmarkEnd w:id="558"/>
    <w:bookmarkStart w:name="z2074" w:id="559"/>
    <w:p>
      <w:pPr>
        <w:spacing w:after="0"/>
        <w:ind w:left="0"/>
        <w:jc w:val="both"/>
      </w:pPr>
      <w:r>
        <w:rPr>
          <w:rFonts w:ascii="Times New Roman"/>
          <w:b w:val="false"/>
          <w:i w:val="false"/>
          <w:color w:val="000000"/>
          <w:sz w:val="28"/>
        </w:rPr>
        <w:t>
      8)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559"/>
    <w:bookmarkStart w:name="z2075" w:id="560"/>
    <w:p>
      <w:pPr>
        <w:spacing w:after="0"/>
        <w:ind w:left="0"/>
        <w:jc w:val="both"/>
      </w:pPr>
      <w:r>
        <w:rPr>
          <w:rFonts w:ascii="Times New Roman"/>
          <w:b w:val="false"/>
          <w:i w:val="false"/>
          <w:color w:val="000000"/>
          <w:sz w:val="28"/>
        </w:rPr>
        <w:t>
      9) осуществляют меры по защите объектов информатизации;</w:t>
      </w:r>
    </w:p>
    <w:bookmarkEnd w:id="560"/>
    <w:bookmarkStart w:name="z2076" w:id="561"/>
    <w:p>
      <w:pPr>
        <w:spacing w:after="0"/>
        <w:ind w:left="0"/>
        <w:jc w:val="both"/>
      </w:pPr>
      <w:r>
        <w:rPr>
          <w:rFonts w:ascii="Times New Roman"/>
          <w:b w:val="false"/>
          <w:i w:val="false"/>
          <w:color w:val="000000"/>
          <w:sz w:val="28"/>
        </w:rPr>
        <w:t>
      10) соблюдают законодательство Республики Казахстан в сфере информатизации, персональных данных и их защите, информационной безопасности и пункты настоящего Соглашения.</w:t>
      </w:r>
    </w:p>
    <w:bookmarkEnd w:id="561"/>
    <w:bookmarkStart w:name="z2077" w:id="562"/>
    <w:p>
      <w:pPr>
        <w:spacing w:after="0"/>
        <w:ind w:left="0"/>
        <w:jc w:val="both"/>
      </w:pPr>
      <w:r>
        <w:rPr>
          <w:rFonts w:ascii="Times New Roman"/>
          <w:b w:val="false"/>
          <w:i w:val="false"/>
          <w:color w:val="000000"/>
          <w:sz w:val="28"/>
        </w:rPr>
        <w:t>
      6. Взаимодействия сторон.</w:t>
      </w:r>
    </w:p>
    <w:bookmarkEnd w:id="562"/>
    <w:bookmarkStart w:name="z2078" w:id="563"/>
    <w:p>
      <w:pPr>
        <w:spacing w:after="0"/>
        <w:ind w:left="0"/>
        <w:jc w:val="both"/>
      </w:pPr>
      <w:r>
        <w:rPr>
          <w:rFonts w:ascii="Times New Roman"/>
          <w:b w:val="false"/>
          <w:i w:val="false"/>
          <w:color w:val="000000"/>
          <w:sz w:val="28"/>
        </w:rPr>
        <w:t>
      Основанием для исполнения любых, оговоренных Соглашением услуг, являются:</w:t>
      </w:r>
    </w:p>
    <w:bookmarkEnd w:id="563"/>
    <w:bookmarkStart w:name="z2079" w:id="564"/>
    <w:p>
      <w:pPr>
        <w:spacing w:after="0"/>
        <w:ind w:left="0"/>
        <w:jc w:val="both"/>
      </w:pPr>
      <w:r>
        <w:rPr>
          <w:rFonts w:ascii="Times New Roman"/>
          <w:b w:val="false"/>
          <w:i w:val="false"/>
          <w:color w:val="000000"/>
          <w:sz w:val="28"/>
        </w:rPr>
        <w:t>
      1) запрос на устранение Инцидента;</w:t>
      </w:r>
    </w:p>
    <w:bookmarkEnd w:id="564"/>
    <w:bookmarkStart w:name="z2080" w:id="565"/>
    <w:p>
      <w:pPr>
        <w:spacing w:after="0"/>
        <w:ind w:left="0"/>
        <w:jc w:val="both"/>
      </w:pPr>
      <w:r>
        <w:rPr>
          <w:rFonts w:ascii="Times New Roman"/>
          <w:b w:val="false"/>
          <w:i w:val="false"/>
          <w:color w:val="000000"/>
          <w:sz w:val="28"/>
        </w:rPr>
        <w:t>
      2) задача на исполнение плановых работ;</w:t>
      </w:r>
    </w:p>
    <w:bookmarkEnd w:id="565"/>
    <w:bookmarkStart w:name="z2081" w:id="566"/>
    <w:p>
      <w:pPr>
        <w:spacing w:after="0"/>
        <w:ind w:left="0"/>
        <w:jc w:val="both"/>
      </w:pPr>
      <w:r>
        <w:rPr>
          <w:rFonts w:ascii="Times New Roman"/>
          <w:b w:val="false"/>
          <w:i w:val="false"/>
          <w:color w:val="000000"/>
          <w:sz w:val="28"/>
        </w:rPr>
        <w:t>
      3) регистрация запросов (заявок) происходит при приеме обращения Стороны 1 и/или Стороны 2 при регистрации сообщений в ЕСМ и управления службами в AC SD;</w:t>
      </w:r>
    </w:p>
    <w:bookmarkEnd w:id="566"/>
    <w:bookmarkStart w:name="z2082" w:id="567"/>
    <w:p>
      <w:pPr>
        <w:spacing w:after="0"/>
        <w:ind w:left="0"/>
        <w:jc w:val="both"/>
      </w:pPr>
      <w:r>
        <w:rPr>
          <w:rFonts w:ascii="Times New Roman"/>
          <w:b w:val="false"/>
          <w:i w:val="false"/>
          <w:color w:val="000000"/>
          <w:sz w:val="28"/>
        </w:rPr>
        <w:t>
      4) графики и состав плановых работ оговариваются в соответствующих политиках процесса управления инцидентами/изменениями/запросами в работе сервисов Стороны 1;</w:t>
      </w:r>
    </w:p>
    <w:bookmarkEnd w:id="567"/>
    <w:bookmarkStart w:name="z2083" w:id="568"/>
    <w:p>
      <w:pPr>
        <w:spacing w:after="0"/>
        <w:ind w:left="0"/>
        <w:jc w:val="both"/>
      </w:pPr>
      <w:r>
        <w:rPr>
          <w:rFonts w:ascii="Times New Roman"/>
          <w:b w:val="false"/>
          <w:i w:val="false"/>
          <w:color w:val="000000"/>
          <w:sz w:val="28"/>
        </w:rPr>
        <w:t>
      5) при запросе персональных данных субъект или его законный представитель дает (отзывает) согласие на сбор, обработку персональных данных посредством государственного сервиса контроля доступа к персональным данным.</w:t>
      </w:r>
    </w:p>
    <w:bookmarkEnd w:id="568"/>
    <w:bookmarkStart w:name="z2084" w:id="569"/>
    <w:p>
      <w:pPr>
        <w:spacing w:after="0"/>
        <w:ind w:left="0"/>
        <w:jc w:val="both"/>
      </w:pPr>
      <w:r>
        <w:rPr>
          <w:rFonts w:ascii="Times New Roman"/>
          <w:b w:val="false"/>
          <w:i w:val="false"/>
          <w:color w:val="000000"/>
          <w:sz w:val="28"/>
        </w:rPr>
        <w:t>
      7. Индекс доступности.</w:t>
      </w:r>
    </w:p>
    <w:bookmarkEnd w:id="569"/>
    <w:bookmarkStart w:name="z2085" w:id="570"/>
    <w:p>
      <w:pPr>
        <w:spacing w:after="0"/>
        <w:ind w:left="0"/>
        <w:jc w:val="both"/>
      </w:pPr>
      <w:r>
        <w:rPr>
          <w:rFonts w:ascii="Times New Roman"/>
          <w:b w:val="false"/>
          <w:i w:val="false"/>
          <w:color w:val="000000"/>
          <w:sz w:val="28"/>
        </w:rPr>
        <w:t>
      Расчет: индекс доступности рассчитывается по формуле, указанной ниже.</w:t>
      </w:r>
    </w:p>
    <w:bookmarkEnd w:id="570"/>
    <w:bookmarkStart w:name="z2086" w:id="571"/>
    <w:p>
      <w:pPr>
        <w:spacing w:after="0"/>
        <w:ind w:left="0"/>
        <w:jc w:val="both"/>
      </w:pPr>
      <w:r>
        <w:rPr>
          <w:rFonts w:ascii="Times New Roman"/>
          <w:b w:val="false"/>
          <w:i w:val="false"/>
          <w:color w:val="000000"/>
          <w:sz w:val="28"/>
        </w:rPr>
        <w:t>
      Формула состоит из:</w:t>
      </w:r>
    </w:p>
    <w:bookmarkEnd w:id="571"/>
    <w:bookmarkStart w:name="z2087" w:id="572"/>
    <w:p>
      <w:pPr>
        <w:spacing w:after="0"/>
        <w:ind w:left="0"/>
        <w:jc w:val="both"/>
      </w:pPr>
      <w:r>
        <w:rPr>
          <w:rFonts w:ascii="Times New Roman"/>
          <w:b w:val="false"/>
          <w:i w:val="false"/>
          <w:color w:val="000000"/>
          <w:sz w:val="28"/>
        </w:rPr>
        <w:t>
      И – индекс доступности сервиса, %;</w:t>
      </w:r>
    </w:p>
    <w:bookmarkEnd w:id="572"/>
    <w:bookmarkStart w:name="z2088" w:id="573"/>
    <w:p>
      <w:pPr>
        <w:spacing w:after="0"/>
        <w:ind w:left="0"/>
        <w:jc w:val="both"/>
      </w:pPr>
      <w:r>
        <w:rPr>
          <w:rFonts w:ascii="Times New Roman"/>
          <w:b w:val="false"/>
          <w:i w:val="false"/>
          <w:color w:val="000000"/>
          <w:sz w:val="28"/>
        </w:rPr>
        <w:t>
      Т – период возможной доступности сервиса, часы;</w:t>
      </w:r>
    </w:p>
    <w:bookmarkEnd w:id="573"/>
    <w:bookmarkStart w:name="z2089" w:id="574"/>
    <w:p>
      <w:pPr>
        <w:spacing w:after="0"/>
        <w:ind w:left="0"/>
        <w:jc w:val="both"/>
      </w:pPr>
      <w:r>
        <w:rPr>
          <w:rFonts w:ascii="Times New Roman"/>
          <w:b w:val="false"/>
          <w:i w:val="false"/>
          <w:color w:val="000000"/>
          <w:sz w:val="28"/>
        </w:rPr>
        <w:t>
      Р – период недоступности сервиса, часы.</w:t>
      </w:r>
    </w:p>
    <w:bookmarkEnd w:id="574"/>
    <w:bookmarkStart w:name="z2090" w:id="575"/>
    <w:p>
      <w:pPr>
        <w:spacing w:after="0"/>
        <w:ind w:left="0"/>
        <w:jc w:val="both"/>
      </w:pPr>
      <w:r>
        <w:rPr>
          <w:rFonts w:ascii="Times New Roman"/>
          <w:b w:val="false"/>
          <w:i w:val="false"/>
          <w:color w:val="000000"/>
          <w:sz w:val="28"/>
        </w:rPr>
        <w:t>
      При этом под недоступностью сервиса понимается время простоя, в которое авторизованные пользователи не имеют возможности получить доступ к ресурсам, информации, сервисам, предоставляемым ИС. Состоит из сбоев ИС, плановых и внеплановых работ, проводимых с отключением ИС.</w:t>
      </w:r>
    </w:p>
    <w:bookmarkEnd w:id="575"/>
    <w:bookmarkStart w:name="z2091" w:id="576"/>
    <w:p>
      <w:pPr>
        <w:spacing w:after="0"/>
        <w:ind w:left="0"/>
        <w:jc w:val="both"/>
      </w:pPr>
      <w:r>
        <w:rPr>
          <w:rFonts w:ascii="Times New Roman"/>
          <w:b w:val="false"/>
          <w:i w:val="false"/>
          <w:color w:val="000000"/>
          <w:sz w:val="28"/>
        </w:rPr>
        <w:t>
      Формула по расчету доступности ИС выглядит следующим образом:</w:t>
      </w:r>
    </w:p>
    <w:bookmarkEnd w:id="576"/>
    <w:bookmarkStart w:name="z2092" w:id="577"/>
    <w:p>
      <w:pPr>
        <w:spacing w:after="0"/>
        <w:ind w:left="0"/>
        <w:jc w:val="both"/>
      </w:pPr>
      <w:r>
        <w:rPr>
          <w:rFonts w:ascii="Times New Roman"/>
          <w:b w:val="false"/>
          <w:i w:val="false"/>
          <w:color w:val="000000"/>
          <w:sz w:val="28"/>
        </w:rPr>
        <w:t>
      (Т-Р)/Т*100= ХХ %</w:t>
      </w:r>
    </w:p>
    <w:bookmarkEnd w:id="577"/>
    <w:bookmarkStart w:name="z2093" w:id="578"/>
    <w:p>
      <w:pPr>
        <w:spacing w:after="0"/>
        <w:ind w:left="0"/>
        <w:jc w:val="both"/>
      </w:pPr>
      <w:r>
        <w:rPr>
          <w:rFonts w:ascii="Times New Roman"/>
          <w:b w:val="false"/>
          <w:i w:val="false"/>
          <w:color w:val="000000"/>
          <w:sz w:val="28"/>
        </w:rPr>
        <w:t>
      1) индекс доступности каждого сервиса высчитывается самостоятельно Владельцем сервиса для дальнейшей публикации на своих ресурсах.</w:t>
      </w:r>
    </w:p>
    <w:bookmarkEnd w:id="578"/>
    <w:bookmarkStart w:name="z2094" w:id="579"/>
    <w:p>
      <w:pPr>
        <w:spacing w:after="0"/>
        <w:ind w:left="0"/>
        <w:jc w:val="left"/>
      </w:pPr>
      <w:r>
        <w:rPr>
          <w:rFonts w:ascii="Times New Roman"/>
          <w:b/>
          <w:i w:val="false"/>
          <w:color w:val="000000"/>
        </w:rPr>
        <w:t xml:space="preserve"> Глава 4. Уведомление</w:t>
      </w:r>
    </w:p>
    <w:bookmarkEnd w:id="579"/>
    <w:bookmarkStart w:name="z2095" w:id="580"/>
    <w:p>
      <w:pPr>
        <w:spacing w:after="0"/>
        <w:ind w:left="0"/>
        <w:jc w:val="both"/>
      </w:pPr>
      <w:r>
        <w:rPr>
          <w:rFonts w:ascii="Times New Roman"/>
          <w:b w:val="false"/>
          <w:i w:val="false"/>
          <w:color w:val="000000"/>
          <w:sz w:val="28"/>
        </w:rPr>
        <w:t>
      8. Любое уведомление, которое одна сторона направляет другой стороне в соответствии с настоящим Соглашением, направляется нарочно, с дополнительным направлением посредством электронной почты или факса.</w:t>
      </w:r>
    </w:p>
    <w:bookmarkEnd w:id="580"/>
    <w:bookmarkStart w:name="z2096" w:id="581"/>
    <w:p>
      <w:pPr>
        <w:spacing w:after="0"/>
        <w:ind w:left="0"/>
        <w:jc w:val="both"/>
      </w:pPr>
      <w:r>
        <w:rPr>
          <w:rFonts w:ascii="Times New Roman"/>
          <w:b w:val="false"/>
          <w:i w:val="false"/>
          <w:color w:val="000000"/>
          <w:sz w:val="28"/>
        </w:rPr>
        <w:t>
      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581"/>
    <w:bookmarkStart w:name="z2097" w:id="582"/>
    <w:p>
      <w:pPr>
        <w:spacing w:after="0"/>
        <w:ind w:left="0"/>
        <w:jc w:val="left"/>
      </w:pPr>
      <w:r>
        <w:rPr>
          <w:rFonts w:ascii="Times New Roman"/>
          <w:b/>
          <w:i w:val="false"/>
          <w:color w:val="000000"/>
        </w:rPr>
        <w:t xml:space="preserve"> Глава 5. Решение спорных вопросов</w:t>
      </w:r>
    </w:p>
    <w:bookmarkEnd w:id="582"/>
    <w:bookmarkStart w:name="z2098" w:id="583"/>
    <w:p>
      <w:pPr>
        <w:spacing w:after="0"/>
        <w:ind w:left="0"/>
        <w:jc w:val="both"/>
      </w:pPr>
      <w:r>
        <w:rPr>
          <w:rFonts w:ascii="Times New Roman"/>
          <w:b w:val="false"/>
          <w:i w:val="false"/>
          <w:color w:val="000000"/>
          <w:sz w:val="28"/>
        </w:rPr>
        <w:t>
      10. Сторона 1 и Сторона 2 должны прилагать все усилия к тому, чтобы разрешать в процессе прямых переговоров все разногласия или споры, возникающие между ними по настоящему Соглашению или в связи с ним.</w:t>
      </w:r>
    </w:p>
    <w:bookmarkEnd w:id="583"/>
    <w:bookmarkStart w:name="z2099" w:id="584"/>
    <w:p>
      <w:pPr>
        <w:spacing w:after="0"/>
        <w:ind w:left="0"/>
        <w:jc w:val="both"/>
      </w:pPr>
      <w:r>
        <w:rPr>
          <w:rFonts w:ascii="Times New Roman"/>
          <w:b w:val="false"/>
          <w:i w:val="false"/>
          <w:color w:val="000000"/>
          <w:sz w:val="28"/>
        </w:rPr>
        <w:t>
      11. Если после таких переговоров Сторона 1 и Сторона 2 не могут разрешить спор по настоящему Соглашению, любая из Сторон может потребовать решения этого вопроса в соответствии с законодательством Республики Казахстан.</w:t>
      </w:r>
    </w:p>
    <w:bookmarkEnd w:id="584"/>
    <w:bookmarkStart w:name="z2100" w:id="585"/>
    <w:p>
      <w:pPr>
        <w:spacing w:after="0"/>
        <w:ind w:left="0"/>
        <w:jc w:val="left"/>
      </w:pPr>
      <w:r>
        <w:rPr>
          <w:rFonts w:ascii="Times New Roman"/>
          <w:b/>
          <w:i w:val="false"/>
          <w:color w:val="000000"/>
        </w:rPr>
        <w:t xml:space="preserve"> Глава 6. Прочие условия</w:t>
      </w:r>
    </w:p>
    <w:bookmarkEnd w:id="585"/>
    <w:bookmarkStart w:name="z2101" w:id="586"/>
    <w:p>
      <w:pPr>
        <w:spacing w:after="0"/>
        <w:ind w:left="0"/>
        <w:jc w:val="both"/>
      </w:pPr>
      <w:r>
        <w:rPr>
          <w:rFonts w:ascii="Times New Roman"/>
          <w:b w:val="false"/>
          <w:i w:val="false"/>
          <w:color w:val="000000"/>
          <w:sz w:val="28"/>
        </w:rPr>
        <w:t>
      12. Срок действия данного Соглашения вступает в силу с момента подписания Сторонами и действует до его расторжения.</w:t>
      </w:r>
    </w:p>
    <w:bookmarkEnd w:id="586"/>
    <w:bookmarkStart w:name="z2102" w:id="587"/>
    <w:p>
      <w:pPr>
        <w:spacing w:after="0"/>
        <w:ind w:left="0"/>
        <w:jc w:val="both"/>
      </w:pPr>
      <w:r>
        <w:rPr>
          <w:rFonts w:ascii="Times New Roman"/>
          <w:b w:val="false"/>
          <w:i w:val="false"/>
          <w:color w:val="000000"/>
          <w:sz w:val="28"/>
        </w:rPr>
        <w:t>
      13. Любые изменения и дополнения к настоящему Соглашению совершаются в той же форме, что и заключение настоящего Соглашения, посредством подписания Сторонами дополнительного/ых соглашения/ий к настоящему Соглашению.</w:t>
      </w:r>
    </w:p>
    <w:bookmarkEnd w:id="587"/>
    <w:bookmarkStart w:name="z2103" w:id="588"/>
    <w:p>
      <w:pPr>
        <w:spacing w:after="0"/>
        <w:ind w:left="0"/>
        <w:jc w:val="both"/>
      </w:pPr>
      <w:r>
        <w:rPr>
          <w:rFonts w:ascii="Times New Roman"/>
          <w:b w:val="false"/>
          <w:i w:val="false"/>
          <w:color w:val="000000"/>
          <w:sz w:val="28"/>
        </w:rPr>
        <w:t>
      14. Настоящее Соглашение составлено на казахском и русском языках в двух экземплярах. Все экземпляры идентичны и имеют одинаковую юридическую силу. У каждой из Сторон находится по одному экземпляру настоящего Соглашения на казахском и русском языках. Все приложения к настоящему Соглашению являются его неотъемлемой частью.</w:t>
      </w:r>
    </w:p>
    <w:bookmarkEnd w:id="588"/>
    <w:bookmarkStart w:name="z2104" w:id="589"/>
    <w:p>
      <w:pPr>
        <w:spacing w:after="0"/>
        <w:ind w:left="0"/>
        <w:jc w:val="both"/>
      </w:pPr>
      <w:r>
        <w:rPr>
          <w:rFonts w:ascii="Times New Roman"/>
          <w:b w:val="false"/>
          <w:i w:val="false"/>
          <w:color w:val="000000"/>
          <w:sz w:val="28"/>
        </w:rPr>
        <w:t>
      15. В части, неурегулированной настоящим Соглашением, Стороны руководствуются законодательством Республики Казахстан.</w:t>
      </w:r>
    </w:p>
    <w:bookmarkEnd w:id="589"/>
    <w:bookmarkStart w:name="z2105" w:id="590"/>
    <w:p>
      <w:pPr>
        <w:spacing w:after="0"/>
        <w:ind w:left="0"/>
        <w:jc w:val="both"/>
      </w:pPr>
      <w:r>
        <w:rPr>
          <w:rFonts w:ascii="Times New Roman"/>
          <w:b w:val="false"/>
          <w:i w:val="false"/>
          <w:color w:val="000000"/>
          <w:sz w:val="28"/>
        </w:rPr>
        <w:t>
      16. Настоящее Соглашение может быть расторгнуто по соглашению Сторон либо по инициативе одной из Сторон, в случае, если другая Сторона не выполняет условия соблюдения пунктов настоящего Соглашения.</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8" w:id="591"/>
    <w:p>
      <w:pPr>
        <w:spacing w:after="0"/>
        <w:ind w:left="0"/>
        <w:jc w:val="left"/>
      </w:pPr>
      <w:r>
        <w:rPr>
          <w:rFonts w:ascii="Times New Roman"/>
          <w:b/>
          <w:i w:val="false"/>
          <w:color w:val="000000"/>
        </w:rPr>
        <w:t xml:space="preserve"> Заявка на актуализацию интеграционного сервиса</w:t>
      </w:r>
    </w:p>
    <w:bookmarkEnd w:id="591"/>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1" w:id="592"/>
    <w:p>
      <w:pPr>
        <w:spacing w:after="0"/>
        <w:ind w:left="0"/>
        <w:jc w:val="left"/>
      </w:pPr>
      <w:r>
        <w:rPr>
          <w:rFonts w:ascii="Times New Roman"/>
          <w:b/>
          <w:i w:val="false"/>
          <w:color w:val="000000"/>
        </w:rPr>
        <w:t xml:space="preserve"> Заявка на актуализацию подключения к интеграционному к сервису</w:t>
      </w:r>
    </w:p>
    <w:bookmarkEnd w:id="592"/>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