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7d15" w14:textId="cc47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апреля 2018 года № 462. Зарегистрирован в Министерстве юстиции Республики Казахстан 27 апреля 2018 года № 16832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 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за № 10007, опубликован 8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представлении расчета по специфике 164 представляются копии договоров, заключенных между зарубежными высшими учебными заведениями (научными центрами и лабораториями мира) и юридическим лицом, определенным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2005 года №301, поставщиком услуг по реализации международных программ подготовки, переподготовки и повышения квалификации кадров за рубежом, в том числе международной стипендии "Болашак",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составлении расчета применяется норматив на приобретение офисной мебели и нормы износа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февраля 2016 года № 59 "О внесении изменений и дополнений в некоторые приказы Министра финансов Республики Казахстан и признании утратившими силу некоторых приказов Министерства финансов Республики Казахстан", зарегистрированный в Реестре государственной регистрации нормативных правовых актов под № 13483.".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дня его государственной регистрации.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