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662c2" w14:textId="f666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акушерско-гинекологической помощи в Республике Казахстан и признании утратившими силу некоторых приказов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16 апреля 2018 года № 173. Зарегистрирован в Министерстве юстиции Республики Казахстан 2 мая 2018 года № 16854. Утратил силу приказом Министра здравоохранения Республики Казахстан от 26 августа 2021 года № ҚР ДСМ-92.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26.08.2021 </w:t>
      </w:r>
      <w:r>
        <w:rPr>
          <w:rFonts w:ascii="Times New Roman"/>
          <w:b w:val="false"/>
          <w:i w:val="false"/>
          <w:color w:val="ff0000"/>
          <w:sz w:val="28"/>
        </w:rPr>
        <w:t>№ ҚР ДСМ-92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акушерско-гинекологической помощи в Республике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12 августа 2010 года № 631 "Об утверждении Положения об организациях, оказывающих гинекологическую помощь детям" (зарегистрирован в Реестре государственной регистрации нормативных правовых актов под № 6451, опубликован 22 сентября 2010 года в газете "Казахстанская правда" № 249 (26310));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августа 2012 года № 593 "Об утверждении Положения о деятельности организаций здравоохранения, оказывающих акушерско-гинекологическую помощь" (зарегистрирован в Реестре государственной регистрации нормативных правовых актов под № 7931, опубликован 15 ноября 2012 года в Собрании актов центральных исполнительных и иных центральных государственных органов Республики Казахстан № 24).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 ресурсе Министерства здравоохранения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Биртанов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2018 года № 173 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Cтандарт организации оказания акушерско-гинекологической помощи в Республике Казахстан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Стандарт организации оказания акушерско-гинекологической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устанавливает общие требования к порядку организации оказания акушерско-гинекологической помощи беременным женщинам, родильницам, роженицам и гинекологическим больным в организациях здравоохранения.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Определения, используемые в настоящем Стандарте: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акушерско-гинекологическая помощь – комплекс медицинских услуг, оказываемых женщинам при беременности, родах, после родов, гинекологических заболеваниях, при профилактическом наблюдении, а также мероприятия по охране репродуктивного здоровья женщин и планированию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регионализация перинатальной помощи – распределение медицинских организаций в масштабах области по трем уровням оказания перинатальной стационарной помощи женщинам и новорожденным в соответствии со степенью риска течения беременности и родов;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патронаж – проведение медицинскими работниками профилактических и информационных мероприятий на дому (патронаж к новорожденному, патронаж к беременной, родильнице, диспансерному больному);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активное посещение – посещение больного на дому врачом/средним медицинским работником по инициативе врача, а также после передачи сведений в организации первичной медико-санитарной помощи (далее – ПМСП) из стационаров о выписанных больных, из организаций скорой помощи после обслуживания вызова к пациентам, нуждающимся в активном осмотре медицинским работником.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инвазивные методы – методы диагностики и лечения, осуществляемые путем проникновения во внутреннюю среду организма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контрацепция – методы и средства предупреждения нежелательной беременности;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вспомогательные репродуктивные методы и технологии – методы лечения бесплодия (искусственная инсеминация, искусственное оплодотворение и имплантация эмбриона), при применении которых отдельные или все этапы зачатия и раннего развития эмбрионов осуществляются вне материнского организма (в том числе с использованием донорских и (или) криоконсервированных половых клеток, тканей репродуктивных органов и эмбрионов, а также суррогатного материнства);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репродуктивное здоровье – здоровье человека, отражающее его способность к воспроизводству полноценного потомства;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здравоохранения (далее - уполномоченный орган) – центральный исполнительный орган, осуществляющий государственное регулирование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контроля за качеством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Республиканский центр критического акушерства (далее - РЦКА)- структурное подразделение медицинской организации в столице Республики Казахстан, определяемое уполномоченным органом в области здравоохранения и осуществляющее координацию деятельности медицинских организаций по оказанию стационарной медицинской помощи женщинам в критическом состоянии после родов/абортов 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здравоохранения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направления деятельности организаций, оказывающих акушерско-гинекологическую помощь в Республике Казахстан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Медицинская помощь беременным, роженицам, родильницам и женщинам вне беременности оказывается в рамках гарантированного объема бесплатной медицинской помощи (далее - ГОБМП) и (или) в системе обязательного социального медицинского страхования (далее- ОСМС), в рамках добровольного медицинского страхования в соответствии с Законом Республики Казахстан "О страховой деятельности", на платной основе согласно Правилам и условиям оказания платных услуг в организациях здравоохранения, утвержденного приказа Министра здравоохранения и социального развития Республики Казахстан от 30 апреля 2015 года № 304 (зарегистрирован в Реестре государственной регистрации нормативных правовых актов за № 11341);.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Лекарственное обеспечение беременных, рожениц, родильниц и гинекологических больных осуществляется в рамках ГОБМП и (или) в системе ОСМС на основании лекарственных формуляров, в соответствии с Правилами разработки и согласования лекарственных формуляров организаций здравоохранения,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2017 года № 931 Казахстанского национального лекарственного формуляра (зарегистрирован в Реестре государственной регистрации нормативных правовых актов за № 18586) (далее – Приказ № 931)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августа 2017 года № 666 "Об утверждении Перечня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страхования, в том числе отдельных категорий граждан с определенными заболеваниями (состояниями) бесплатными и (или) льготными лекарственными средствами, медицинскими изделиями и специализированными лечебными продуктами на амбулаторном уровне" (зарегистрирован в Реестре государственной регистрации нормативных правовых актов за № 15724).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направлениями деятельности медицинских организаций, оказывающих акушерско-гинекологическую помощь (далее – МО), являются: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доврачебной, квалифицированной, специализированной медицинской помощи и высокотехнологичных медицинских услуг женщинам в период беременности, родов и послеродового периода, а также гинекологической помощи;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мероприятий, обеспечивающих доступность медицинской помощи и качество медицинских услуг;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услуг по планированию семьи женщинам репродуктивного возраста.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Оказание акушерско-гинекологической помощи осуществляется в следующих формах: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 (в условиях, не предусматривающих круглосуточного медицинского наблюдения и лечения): первичной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медико-санитарной </w:t>
      </w:r>
      <w:r>
        <w:rPr>
          <w:rFonts w:ascii="Times New Roman"/>
          <w:b w:val="false"/>
          <w:i w:val="false"/>
          <w:color w:val="000000"/>
          <w:sz w:val="28"/>
        </w:rPr>
        <w:t>помощи (далее – ПМСП) и консультативно-диагностической помощи (далее – КДП);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стационарозамещающей помощи (в условиях, предусматривающих медицинское наблюдение и лечение, не требующих круглосуточного медицинского наблюдения и лечения);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стационарной помощи (в условиях, обеспечивающих круглосуточное медицинское наблюдение и лечение);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скорой медицинской помощи;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авиации.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Акушерско-гинекологическая помощь женщинам осуществляется в медицинских организациях амбулаторно-поликлинического и стационарного уровней врачами по специальности "Акушерство-гинекология (гинекология детская, функциональная диагностика, ультразвуковая диагностика по профилю основной специальности, эндоскопия по профилю основной специальности)" (далее – врачами акушер-гинекологами), средними медицинскими работниками по специальностям "Акушерское дело (акушер, акушер общей практики)" (далее – акушеры), "Лечебное дело (фельдшер, фельдшер общей практики)" (далее – фельдшеры), "Сестринское дело (медицинская(ий) сестра/брат, медицинская(ий) сестра/брат общей практики, специализированная(ый) медицинская(ий) сестра/брат)" (далее – медицинскими сестрами/братьями).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Оказание акушерско-гинекологической помощи беременным, роженицам, родильницам и гинекологическим больным всех возрастов проводится в соответствии с клиническими протоколами диагностики и лечения, утвержденными Объединенной комиссией по качеству медицинских услуг при Министерстве здравоохранения Республики Казахстан.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обнаружении фактов насилия и телесных повреждений осуществляется оказание лечебно-профилактической помощи и проведение медицинской реабилитации, извещение органов внутренних дел о фактах обращения потерпевших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2009 года "О профилактике бытового насилия".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Медицинские организации обеспечивают ведение первичной медицинской документации в соответствии с формами первичной медицинской документации организаций здравоохранения,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октября 2010 года № 907 (зарегистрирован в Реестре государственной регистрации нормативных правовых актов за № 6697) (далее –Приказ № 907). </w:t>
      </w:r>
    </w:p>
    <w:bookmarkEnd w:id="33"/>
    <w:bookmarkStart w:name="z4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оказания акушерско-гинекологической помощи на амбулаторно-поликлиническом уровне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Оказание амбулаторной акушерско-гинекологической помощи осуществляется в медицинских организациях, оказывающих амбулаторно-поликлиническую помощь, в том числе ПМСП и КДП.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Врач акушер-гинеколог оказывает и организует акушерско-гинекологическую помощь женщинам при беременности, после родов, предоставляет услуги по планированию семьи и охране репродуктивного здоровья, а также профилактику, диагностику и лечение гинекологических заболеваний репродуктивной системы путем: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диспансерного наблюдения беременных в целях предупреждения и раннего выявления осложнений беременности, родов и послеродового периода с выделением женщин "по факторам риска";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проведения пренатального скрининга - комплексного обследования беременных женщин с целью выявления группы риска по хромосомной патологии и врожденным порокам развития (далее – ВПР) внутриутробного плода;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выявления беременных, нуждающихся в своевременной госпитализации в дневные стационары, отделения патологии беременности медицинских организаций стационарного уровня, оказывающих акушерско-гинекологическую помощь, профильные медицинские организации с экстрагенитальной патологией, с соблюдением принципов регионализации перинатальной помощи;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направления беременных, рожениц и родильниц для получения специализированной помощи с медицинским наблюдением, в том числе с применением высокотехнологичных медицинских услуг (далее – ВТМУ) в медицинские организации республиканского уровня;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проведения дородового обучения беременных по подготовке к родам, в том числе к партнерским родам, информирование беременных о тревожных признаках, об эффективных перинатальных технологиях, принципах безопасного материнства, грудного вскармливания и перинатального ухода;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проведения патронажа беременных и родильниц по показаниям;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консультирования и оказания услуг по вопросам планирования семьи и охраны репродуктивного здоровья;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профилактики и выявления инфекций, передаваемых половым путем (далее – ИППП) для направления к профильным специалистам;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обследования женщин фертильного возраста (далее – ЖФВ) с назначением,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экстрагенитальной, гинекологической патологии и взятия их на диспансерный учет;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результатам обследования женщина включается в группу динамического наблюдения женщин фертильного возраста (далее - группа ЖФВ) в зависимости от 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ребенка;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и проведения профилактических осмотров женского населения с целью раннего выявления экстрагенитальных заболеваний;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обследования и лечения гинекологических больных с использованием современных медицинских технологий;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выявления и обследования гинекологических больных для подготовки к госпитализации в специализированные медицинские организации;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диспансеризации гинекологических больных, включая реабилитацию и санаторно-курортное лечение;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выполнения малых гинекологических операций с использованием современных медицинских технологий;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обеспечения преемственности взаимодействия в обследовании и лечении беременных, родильниц и гинекологических больных;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проведения экспертизы временной нетрудоспособности по беременности, родам и гинекологическим заболеваниям, определение необходимости и сроков временного или постоянного перевода работника по состоянию здоровья на другую работу, направления в установленном порядке на медико-социальную экспертизу женщин с признаками стойкой утраты трудоспособности;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внедрения в практику современных безопасных диагностических и лечебных технологий, мер профилактики и реабилитации больных с учетом принципов доказательной медицины;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выполнения санитарно-противоэпидемических (профилактических) мероприятий для обеспечения безопасности персонала и пациентов, предотвращения распространения инфекции;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проведения мероприятий в области информирования и повышения санитарной культуры населения по различным аспектам здорового образа жизни, сохранения репродуктивного здоровья женщин, подготовке к материнству, грудному вскармливанию, планированию семьи, профилактике абортов и инфекций, передаваемых половым путем, в том числе ВИЧ-инфекции и других социально-значимых болезней;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проведения анализа показателей работы акушерско-гинекологических подразделений (кабинета), статистического учета, оценки эффективности и качества медицинской помощи, разработки предложений по улучшению акушерско-гинекологической помощи;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проведения образовательной работы с населением, врачами и акушерками в следующих формах: индивидуальные и групповые беседы, лекции, витражи, публикации в печатных и электронных средствах массовой информации (телевидение, радио и интернет). Проведение образовательной работы осуществляется совместно с центрами формирования здорового образа жизни. Учет проделанной работы ведется в журнале регистрации информационно-образовательной работы медицинской организации по форме № 038-1/у, утвержденной приказом № 907.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Средние медицинские работники (акушеры, фельдшеры, медицинские сестры/братья) оказывают доврачебную помощь женщинам во время и вне беременности, включающие: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самостоятельный прием и медицинский осмотр с целью определения состояния здоровья пациента, выявления заболеваний и осложнений беременности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данных в подсистему "Регистр беременных и женщин фертильного возраста" электронного портала "Регистр прикрепленного населения" с целью автоматизированного ведения групп беременных и женщин фертильного возраста (далее – ЖФВ) и мониторинга показателей состояния здоровья беременных и ЖФВ;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неотложной и экстренной доврачебной медицинской помощи беременным, родильницам и женщинам фертильного возраста при состояниях, угрожающих жизни и здоровью женщины, в соответствии с клиническими протоколами диагностики и лечения;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динамическое наблюдение за беременными с хроническими заболеваниями совместно с участковыми врачами и профильными специалистами;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выполнение назначений врача акушер-гинеколога в соответствии с функциональными обязанностями;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ведение физиологической беременности и патронаж беременных и родильниц со своевременным предоставлением направлений и рекомендаций в соответствии с клиническим протоколом диагностики и лечения;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медицинское обслуживание на дому беременных, родильниц, гинекологических больных и группы ЖФВ социального риска;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профилактического медицинского осмотра женщин с целью раннего выявления предопухолевых и раковых заболеваний женских половых органов и других локализаций (кожи, молочных желез);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медицинского сестринского осмотра женщин всех возрастных групп, обратившихся за медицинской помощью;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проведении скрининговых и профилактических осмотров для выявления заболеваний;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консультативных услуг по планированию семьи и охране репродуктивного здоровья.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Врач акушер-гинеколог амбулаторно-поликлинических организаций организует и оказывает акушерско-гинекологическую помощь женщинам при беременности, после родов (антенатальное и постнатальное наблюдение), диагностику и лечение гинекологических заболеваний во всех возрастных группах в соответствии с клиническими протоколами диагностики и лечения, проводит мероприятия по укреплению репродуктивного здоровья и планированию семьи, а также профилактические осмотры и наблюдение.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первом обращении женщины по поводу беременности и при желании ее сохранить, врач акушер-гинеколог: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собирает анамнез, выясняет наличие у беременной и родственников заболеваний (сахарный диабет, артериальная гипертензия, туберкулез, психические расстройства, онкологические заболевания и другие), рождение детей с врожденными пороками развития и наследственными болезнями;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 внимание на перенесенные в детстве и в зрелом возрасте заболевания (соматические и гинекологические), операции, переливания крови и ее компонентов;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сборе анамнеза выявляет группу "риска" по врожденной и наследственной патологии для направления к врачу по специальности "Медицинская генетика" (без ультразвукового скрининга и анализа материнских сывороточных маркеров) по следующим показаниям: возраст беременной женщины 37 лет и старше, наличие в анамнезе случаев прерывания беременности по генетическим показаниям и/(или) рождения ребенка с ВПР или хромосомной патологией, наличие в анамнезе случаев рождения ребенка (или наличие родственников) с моногенным наследственным заболеванием, наличие семейного носительства хромосомной или генной мутации, отягощенный акушерский анамнез (мертворождение, привычное невынашивание и другие);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направляет на забор крови беременных женщин для анализа материнских сывороточных маркеров в первом триместре беременности и назначает ультразвуковой скрининг в первом, втором и третьем триместрах беременности;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изучает особенности репродуктивной функции;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уточняет состояние здоровья супруга, группу крови и резус принадлежность;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изучает характер производства, где работают супруги, вредные привычки;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раннюю постановку на учет беременных до 12 недель и регистрацию в день выявления беременности для своевременного обследования;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выясняет наличие противопоказаний к вынашиванию беременности;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использует возможность получения информации из регистра беременных и ЖФВ о течении предыдущих беременностей и ранее выявленных соматических заболеваниях.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составляет предварительный план ведения с учетом выявленных факторов.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получения результатов обследования: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определяется принадлежность беременной к той или иной группе с учетом факторов риска по: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невынашиванию;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преэклампсии, эклампсии;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задержке развития плода;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обострению экстрагенитальных заболеваний;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кровотечению;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разрыву матки;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развитию гнойно-септических осложнений;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врожденным порокам развития и хромосомной патологии у плода;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составляется индивидуальный план наблюдения беременной с учетом факторов риска и с использованием современных технологий обследования матери и плода.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Дополнительные данные последующих осмотров и исследований фиксируются в карте при каждом посещении беременной врача акушера-гинеколога.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Индивидуальная карта беременной и родильницы по форме № 111/у, утвержденной приказом № 907 (далее – форма № 111/у), хранится в кабинете каждого врача акушера-гинеколога в картотеке.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Обменная карта беременной и родильницы по форме № 113/у, утвержденной приказом № 907 (далее – форма № 113/у), выдается беременной при первом посещении и находится у нее на руках в течение всей беременности для предъявления по месту наблюдения и в другие медицинские организации.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картотеке отдельно выделяются карты беременных, подлежащих патронажу, находящихся на стационарном лечении, временно выбывших и родивших.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Беременные женщины, не явившиеся на прием в течение 3 дней после назначенной даты, подлежат патронажу на дому акушеркой или патронажной медицинской сестрой, которая должна иметь при себе тонометр, термометр и стетоскоп. Данные о результатах патронажного посещения заносятся акушеркой в форму № 111/у и форму № 113/у.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Патронажи беременных и родильниц осуществляют участковые терапевты, врачи общей практики, участковые педиатры и медицинские сестры.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Патронажное наблюдение беременных и родильниц на дому проводится на основе универсально-прогрессивной модели согласно международных рекомендаций.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Универсальное (обязательное) патронажное наблюдение предоставляется всем беременным женщинам состоит из 2 дородовых патронажей к беременной женщине (в сроки до 12 недель и 32 недели беременности) средним медицинским работником на дому.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Прогрессивный подход предусматривает патронажное наблюдение беременных женщин, у которых были выявлены риски медицинского или социального характера, представляющие угрозу для их жизни, здоровья и безопасности.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выявлении умеренного риска (в том числе проблем с грудным вскармливанием, затруднений с навыками гигиены и других) средний медицинский работник проводит работу самостоятельно или совместно с участковым врачом. В случае высокого риска (жестокое обращение, насилие, инвалидность женщины и другое), когда семья нуждается в социальном сопровождении, сведения передаются социальному работнику, психологу или представителям других секторов при необходимости (образования, социальной защиты, внутренних дел, акиматов, неправительственных организаций и других).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Вопрос о прерывании беременности у женщин с противопоказаниями к беременности по экстрагенитальной патологии, определяется комиссионно врачебно-консультативной комиссией медицинской организации в соответствии с медицинскими показаниями к исскусственному прерыванию беременности,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30 октября 2009 года № 626 "Об утверждении Правил проведения искусственного прерывания беременности" (зарегистрирован в Реестре государственной регистрации нормативных правовых актов за № 5864) (далее – приказ № 626).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Беременные с акушерскими осложнениями госпитализируются в отделение патологии беременности в медицинские организации стационарного уровня, оказывающие акушерско-гинекологическую помощь, с учетом принципов регионализации перинатальной помощи.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наличии доминирующих экстрагенитальных заболеваний госпитализация беременных: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срока 36 недель беременности осуществляется в специализированные профильные стационары или отделения многопрофильных больниц;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36 недель беременности в медицинские организации стационарного уровня, оказывающие акушерско-гинекологическую помощь.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Врач акушер-гинеколог и акушерка осуществляют контроль за своевременной госпитализацией беременной женщины.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Беременным, не требующим круглосуточного наблюдения, оказывается стационарозамещающая помощь по показаниям.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перевода беременной на легкую и не связанную с профессиональными вредностями работу врачебно-консультативной комиссией выдается врачебное заключение о переводе беременной на другую работу по форме № 084/у, утвержденной приказом № 907.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Врач акушер-гинеколог выдает лист и справку о временной нетрудоспособности по беременности и родам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справок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за № 10964).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Лист о временной нетрудоспособности регистрируется в книге регистрации листков нетрудоспособности по форме № 036/у, утвержденной приказом № 907. Беременным, обучающимся в организациях образования, для освобождения от занятий выдаются справки о временной нетрудоспособности студента, учащегося колледжа, профессионально-технического училища, о болезни, карантине и прочих причинах отсутствия ребенка, посещающего школу, детскую дошкольную организацию (форма № 095/у).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смены беременной места жительства дальнейшее наблюдение осуществляется врачом или акушеркой по месту фактического проживания. Запись об отъезде беременной фиксируется в медицинской документации (форма № 111/у и форма № 113/у). Передача сведений о переезде беременной осуществляется в медицинскую организацию по месту прибытия по телефону и в письменном виде.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Медицинское обслуживание родильниц на дому (патронаж) после неосложненных родов проводится акушеркой или медицинской сестрой в первые трое суток после выписки ее из акушерского стационара. При осложненном течении послеродового периода патронаж проводит врач.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Активному посещению подлежат родильницы, прибывшие на обслуживаемую территорию по сведениям, поступившим из медицинских организаций стационарного уровня, оказывающих акушерско-гинекологическую помощь, (телефонное или письменное извещение).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 время патронажа осуществляются опрос, объективный осмотр родильницы, измерение артериального давления, пульса, температуры, осмотр и пальпация области молочных желез и живота, оценка выделений из половых путей. С родильницами проводится разъяснительная работа по возможности наступления новой беременности в период кормления ребенка, планированию семьи и средствах контрацепции, а также по срокам обращения в консультацию для подбора контрацепции.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Посещение родильницей акушерско-гинекологического отделения (кабинета) проводится на 10-е и 30-е сутки после родов. На приеме проводится измерение температуры, артериального давления, пульса, объективный осмотр, осмотр молочных желез, пальпация матки через переднюю брюшную стенку, осмотр наружных половых органов и оценка выделений. Осмотр на гинекологических зеркалах, вагинальное исследование, а также назначение лабораторных исследований производятся по показаниям.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неявки родильницы на прием в указанные сроки, средний медицинский работник проводит патронажное посещение и осмотр на дому.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Выписка из истории родов, данные опроса, осмотра и специальных обследований родильницы заносятся в форму 111/у.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Все формы № 111/у до конца послеродового периода (42 дня) хранятся в специальной ячейке картотеки "родильницы". По окончании послеродового периода в форме № 111/у оформляется послеродовый эпикриз с указанием метода контрацепции и даты флюорографии.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Диспансеризация родильниц с факторами риска, после осложненных родов, оперативных вмешательств, перинатальных потерь проводится в течение одного года по месту прикрепления беременности совместно с профильными специалистами.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Организация амбулаторно-поликлинической гинекологической помощи населению предусматривает проведение мероприятий по профилактике гинекологических заболеваний, раннему их выявлению, диспансерному наблюдению, оказанию лечебной и реабилитационной помощи гинекологическим больным, направление на оказание специализированной медицинской помощи и высокотехнологичных медицинских услуг.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Выявление гинекологических заболеваний осуществляется при приеме женщин, обратившихся в акушерско-гинекологическое отделение (кабинет), в смотровых кабинетах медицинских организаций, оказывающих амбулаторно-поликлиническую помощь, проведении профилактических осмотров женщин.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Ежегодное обследование женщин фертильного возраста участковым врачом акушер-гинекологом, ВОП, терапевтом проводится для своевременного выявления экстрагенитальной, гинекологической патологии и взятия на диспансерный учет согласно приказа Министра здравоохранения Республики Казахстан от 3 июля 2012 года № 452 "О мерах совершенствования медицинской помощи беременным женщинам, роженицам, родильницам и женщинам фертильного возраста".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необходимости назначается более детальное обследование с использованием дополнительных методов и привлечением профильных специалистов. По результатам обязательного обследования каждая женщина должна быть отнесена к одной из групп динамического наблюдения женщин фертильного возраста с маркировкой медицинских карт амбулаторных больных.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 целью автоматизированного ведения групп и мониторинга показателей состояния здоровья ЖФВ данные по результатам обязательного медицинского обследования с распределением по группам динамического наблюдения ЖФВ вносятся в подсистему "Регистр беременных и ЖФВ" электронного портала "Регистр прикрепленного населения" ВОП, терапевтами и врачами акушер-гинекологами.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сборе анамнеза следует обращать внимание на наследственность, перенесенные заболевания и операции (в том числе и гинекологические), на особенности менструальной функции, половой жизни, здоровье супруга, течение и исход беременностей, применение методов контрацепции, условия труда и быта. Женщин репродуктивного возраста врач акушер- гинеколог информирует о методах контрацепции, помогает выбрать индивидуальный метод с учетом состояния здоровья женщины.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данные обследования женщины, манипуляции и операции, назначения и советы записываются врачом акушер-гинекологом в медицинскую карту амбулаторного пациента по форме № 025/у, утвержденной приказом № 907.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первичном обращении женщины в акушерско-гинекологическое отделение (кабинет) врач акушер-гинеколог проводит опрос жалоб, анамнеза, общий объективный осмотр, осмотр и пальпацию молочных желез, осмотр наружных половых органов, гинекологическое исследование на зеркалах и вагинальное исследование органов малого таза.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Цитологическое исследование мазка из цервикального канала проводится 1 раз в год, бактериоскопическое исследование вагинального мазка - по показаниям.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выявления гинекологического заболевания на профилактическом осмотре женщине назначается лечение в амбулаторно-поликлинической организации по месту жительства.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установлении окончательного диагноза решается вопрос о лечении и диспансерном наблюдении за больной, согласно клинических протоколов диагностики и лечения. На каждую женщину, подлежащую диспансерному наблюдению, заполняется контрольная карта диспансерного наблюдения по форме № 030/у, утвержденной приказом № 907.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Диспансеризация прекращается после выздоровления больной или в связи с выездом ее из района обслуживания акушерско-гинекологического отделения (кабинета). В случае выбытия диспансерной больной с территории медицинской организации осуществляется передача сведений в другую медицинскую организацию по месту прибытия.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Лечение гинекологических больных осуществляется в акушерско-гинекологическом отделении (кабинете), в гинекологических отделениях. Лечебные процедуры выполняются акушеркой (процедурной медицинской сестрой).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лечении гинекологических больных, не требующих круглосуточного наблюдения, оказывается стационарозамещающая помощь по показаниям.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 структуре акушерско-гинекологического отделения предусматривается малая операционная и комната отдыха для временного пребывания больных после амбулаторных операций.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Малые гинекологические операции и манипуляции проводятся при отсутствии противопоказаний амбулаторно: биопсия шейки матки, аспирация (шприцем) содержимого полости матки для цитологического исследования, диатермокоагуляция/эксцизия шейки матки, криотерапия, лазеротерапия и радиоволновая коагуляция, вакуум-аспирация (безопасный аборт), медикаментозный аборт, введение и удаление внутриматочных контрацептивов. Малые гинекологические операции регистрируются в журнале записи амбулаторных операций по форме 069/у, утвержденной приказом № 907.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Больной, которой показано стационарное лечение, выдается направление на госпитализацию, плановым больным направление выдается через Портал бюро госпитализации. Акушеркой участка производится запись в медицинскую карту амбулаторного пациента (форма № 025/у) о фактической госпитализации женщины.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После выписки больной из стационара врачом акушер-гинекологом отделения (кабинета) принимаются во внимание рекомендации врача гинекологического отделения. Сведения из выписки медицинской карты стационарного больного переносятся в медицинскую карту амбулаторного пациента (форма № 025/у), выписка остается у пациентки.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Для предупреждения абортов у женщин проводится индивидуальный подбор и обучение по использованию современных методов контрацепции. При наличии у женщин тяжелых экстрагенитальных заболеваний, при которых вынашивание беременности и роды противопоказаны, а также для сексуально активных девочек-подростков, необходим подбор постоянного эффективного метода контрацепции.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При обращении беременной женщины за направлением для искусственного прерывания беременности после определения срока беременности и отсутствии медицинских противопоказаний к медицинскому аборту врач акушер-гинеколог разъясняет опасность и вред прерывания беременности, проводит консультирование по вопросам охраны репродуктивного здоровья и индивидуального подбора современных средств и методов контрацепции. Обследование и госпитализация для искусственного прерывания беременности (аборта)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626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Оказание акушерско-гинекологической помощи сельскому населению на амбулаторном уровне оказывается в районных поликлиниках, в акушерско-гинекологических кабинетах врачебных амбулаторий, фельдшерско-акушерских и медицинских пунктах.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Сельскому населению отдаленных и труднодоступных районов, а также занятому отгонным животноводством, акушерско-гинекологическая помощь оказывается врачом акушер-гинекологом в составе выездных медицинских бригад.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Врач акушер-гинеколог, входящий в состав выездной бригады проводит: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профилактический осмотр женщин;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осмотр, обследование беременных и гинекологических больных;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- оказание экстренной медицинской помощи;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обучение женщин методам и средствам контрацепции;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информационно-разъяснительную работу с населением в целях пропаганды здорового образа жизни, планирования семьи и охраны репродуктивного здоровья.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Выездные бригады оснащаются необходимым для работы на месте инвентарем, медицинским оборудованием, набором инструментов, медикаментами для оказания экстренной медицинской помощи беременным, роженицам, родильницам, новорожденным детям, проведения профилактических осмотров и приема больных.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Женщины с благополучным акушерско-гинекологическим анамнезом, нормальным течением беременности в сельской местности в период между выездами бригады наблюдаются у акушера, фельдшера или медицинской сестры (брата) фельдшерско-акушерского пункта, медицинского пункта. На уровне врачебной амбулатории, центра первичной медико-санитарной помощи наблюдение беременной осуществляет врач общей практики (далее ВОП) или участковый терапевт.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Для беременных с факторами риска, проживающих в сельской местности, намечается план диспансерного наблюдения и родоразрешения на соответствующем уровне согласно принципам регионализации перинатальной помощи, с указанием сроков госпитализации.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Врачебно-консультативная комиссия районной больницы выдает заключения о переводе беременной на более легкую работу или о предоставлении листа и справки о временной нетрудоспособности по беременности и родам.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Организационно-методическую помощь акушерско-гинекологической службе района осуществляет организация, оказывающая акушерско-гинекологическую помощи областного уровня.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Акушерско-гинекологическая помощь детям осуществляется врачом акушер-гинекологом и включает: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консультативной, диагностической и лечебной помощи детям с гинекологическими заболеваниями и нарушениями становления репродуктивной системы от периода новорожденности до 18 лет, нарушений становления менструальной функции и полового созревания;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правильным развитием репродуктивной системы девочек;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диспансеризации детей с гинекологическими заболеваниями;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углубленных исследований с гинекологических больных с помощью лабораторно-диагностических методов при наличии медицинских показаний;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 стационарное лечение больных с гинекологическими заболеваниями при наличии медицинских показаний;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 анализ основных медико-статистических показателей заболеваемости от гинекологических заболеваний в районе обслуживания с последующей разработкой мероприятий по укреплению здоровья детского населения;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оказание стационарозамещающей и реабилитационной помощи пациентам, не нуждающимся в круглосуточном медицинском наблюдении, по медицинским показаниям;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совместно с центрами формирования здорового образа жизни мероприятий по санитарно-гигиеническому просвещению, консультированию детей, подростков и их родителей по вопросам охраны репродуктивного здоровья, планированию семьи, профилактике ранней половой жизни и нежелательной беременности, информированию о методах контрацепции.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Медицинскими показаниями для направления на консультацию девочек к врачу акушер-гинекологу являются: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боли в животе;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2)изменение формы живота;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3)появление признаков полового созревания до 8 лет;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вторичных половых признаков до 13 лет;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5)наличие выделений из половых путей;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нарушение менструального цикла;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отклонения в строении наружных половых органов;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резкая прибавка массы тела или потеря в период полового созревания;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болезненные ощущения в животе после перенесенных оперативных вмешательств на органах брюшной полости.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Медицинский осмотр девочек врачом акушер-гинекологом включает: объективный осмотр; оценку развития вторичных половых признаков; по показаниям наружное ультразвуковое исследование; по показаниям двуручное ректо-абдоминальное исследование при наличии информированного письменного согласия родителей и (или) законных представителей несовершеннолетнего (опекунов).</w:t>
      </w:r>
    </w:p>
    <w:bookmarkEnd w:id="176"/>
    <w:bookmarkStart w:name="z4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Участковые терапевты и ВОП организации здравоохранения, оказывающей первичную медико-санитарную помощь осуществляют:</w:t>
      </w:r>
    </w:p>
    <w:bookmarkEnd w:id="177"/>
    <w:bookmarkStart w:name="z4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ежегодное обследование ЖФВ для своевременного выявления экстрагенитальной патологии и взятия на диспансерный учет;</w:t>
      </w:r>
    </w:p>
    <w:bookmarkEnd w:id="178"/>
    <w:bookmarkStart w:name="z4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динамическое наблюдение ЖФВ с наличием хронических экстрагенитальных заболеваний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динамического наблюдения, утвержденными приказом Министра здравоохранения от 30 марта 2019 года ҚР ДСМ-16 "Об утверждении Правил динамического наблюдения больных с хроническими заболеваниями ( зарегистрирован в Реестре государственной регистрации нормативных правовых актов за № 18474);</w:t>
      </w:r>
    </w:p>
    <w:bookmarkEnd w:id="179"/>
    <w:bookmarkStart w:name="z4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консультирование, в том числе информационную работу по вопросам охраны репродуктивного здоровья и планирования семьи;</w:t>
      </w:r>
    </w:p>
    <w:bookmarkEnd w:id="180"/>
    <w:bookmarkStart w:name="z4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охвата контрацепцией групп ЖФВ с хроническими экстрагенитальными заболеваниями;</w:t>
      </w:r>
    </w:p>
    <w:bookmarkEnd w:id="181"/>
    <w:bookmarkStart w:name="z4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предгравидарной подготовки при планировании беременности;</w:t>
      </w:r>
    </w:p>
    <w:bookmarkEnd w:id="182"/>
    <w:bookmarkStart w:name="z4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своевременное выявление беременности и обеспечение взятия на диспансерный учет;</w:t>
      </w:r>
    </w:p>
    <w:bookmarkEnd w:id="183"/>
    <w:bookmarkStart w:name="z4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обязательных осмотров беременных в сроках 12 недель (или при первой явке) и в 30-32 недели беременности, а также в другие сроки по показаниям;</w:t>
      </w:r>
    </w:p>
    <w:bookmarkEnd w:id="184"/>
    <w:bookmarkStart w:name="z4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сбора анамнеза и выявление острых и хронических экстагенитальных заболеваний;</w:t>
      </w:r>
    </w:p>
    <w:bookmarkEnd w:id="185"/>
    <w:bookmarkStart w:name="z4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назначение и контроль результатов флюорографии до беременности и после родов;</w:t>
      </w:r>
    </w:p>
    <w:bookmarkEnd w:id="186"/>
    <w:bookmarkStart w:name="z4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ведение беременных женщин с физиологическим (неосложненным) течением беременности. В случае отсутствия врача акушер-гинеколога ведение беременности с патологическим (осложненным течением);</w:t>
      </w:r>
    </w:p>
    <w:bookmarkEnd w:id="187"/>
    <w:bookmarkStart w:name="z4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консультирование беременных женщин и кормящих грудью матерей по вопросам преимущества исключительно грудного вскармливания (с рождения до 6 месяцев) и продолжительного грудного вскармливания до достижения ребенком возраста не менее двух лет;</w:t>
      </w:r>
    </w:p>
    <w:bookmarkEnd w:id="188"/>
    <w:bookmarkStart w:name="z4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проведение обязательных осмотров родильниц на 10-е и 30-е сутки после родов, а также в другие сроки по показаниям;</w:t>
      </w:r>
    </w:p>
    <w:bookmarkEnd w:id="189"/>
    <w:bookmarkStart w:name="z4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патронажных посещений женщин на дому в период беременности и после родов по показаниям;</w:t>
      </w:r>
    </w:p>
    <w:bookmarkEnd w:id="190"/>
    <w:bookmarkStart w:name="z4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реабилитационных мероприятий женщинам с осложненными родами, самопроизвольным прерыванием беременности; после гинекологических оперативных вмешательств;</w:t>
      </w:r>
    </w:p>
    <w:bookmarkEnd w:id="191"/>
    <w:bookmarkStart w:name="z48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преемственности с акушерско-гинекологической, педиатрической и профильными службами;</w:t>
      </w:r>
    </w:p>
    <w:bookmarkEnd w:id="192"/>
    <w:bookmarkStart w:name="z4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профилактические медицинские осмотры целевых групп женского населения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10 ноября 2009 года № 685 "Об установлении целевых групп лиц, подлежащих профилактическим медицинским осмотрам, а также правил и периодичности проведения данных осмотров" (зарегистрирован в Реестре государственной регистрации нормативных правовых актов № 5918);</w:t>
      </w:r>
    </w:p>
    <w:bookmarkEnd w:id="193"/>
    <w:bookmarkStart w:name="z4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проведение мероприятий по санитарно-гигиеническому просвещению населения по профилактике заболеваний и укреплению репродуктивного здоровья, формированию здорового образа жизни.</w:t>
      </w:r>
    </w:p>
    <w:bookmarkEnd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Врач по специальности "Педиатрия (неонатология)" организации здравоохранения, оказывающей первичную медико-санитарную помощь, осуществляют:</w:t>
      </w:r>
    </w:p>
    <w:bookmarkEnd w:id="195"/>
    <w:bookmarkStart w:name="z4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детей с острыми и хроническими, в том числе гинекологическими заболеваниями;</w:t>
      </w:r>
    </w:p>
    <w:bookmarkEnd w:id="196"/>
    <w:bookmarkStart w:name="z4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подростков по вопросам профилактики ранней половой жизни, охраны репродуктивного здоровья, планирования семьи и контрацепции;</w:t>
      </w:r>
    </w:p>
    <w:bookmarkEnd w:id="197"/>
    <w:bookmarkStart w:name="z4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выявление беременности у подростков и обеспечение комиссионного осмотра врачами акушер-гинекологами и психологами при согласии родителей и (или) законных представителей несовершеннолетних (опекунов) для решения дальнейшего ведения;</w:t>
      </w:r>
    </w:p>
    <w:bookmarkEnd w:id="198"/>
    <w:bookmarkStart w:name="z4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консультирование и обучение беременных и матерей по вопросам грудного вскармливания и методу лактационной аменореи, информирование женщин в послеродовом периоде по вопросам планирования семьи и контрацепции;</w:t>
      </w:r>
    </w:p>
    <w:bookmarkEnd w:id="199"/>
    <w:bookmarkStart w:name="z4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дородового и послеродового наблюдения.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76 -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Врач по специальности "Медицинская генетика" обеспечивает: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 вопросам прогноза здорового потомства, рождения ребенка с врожденными пороками развития и наследственными заболеваниями;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рекомендаций по предгравидарной подготовке, пренатальному скринингу, инвазивной пренатальной диагностике. По медицинским показаниям и при наличии информированного согласия беременной, применяются инвазивные методы пренатальной диагностики;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у беременной группы риска по развитию нарушения плода по результатам обследования;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пренатального консилиума совместно с профильными специалистами для уточнения генетического диагноза внутриутробного плода, прогноза развития и дальнейшей жизни новорожденного, определения тактики дальнейшего ведения беременности, срока и места родоразрешения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скрининга, утвержденными приказом Министра здравоохранения Республики Казахстан от 31 августа 2017 года № 669 (зарегистрирован в Реестре государственной регистрации нормативных правовых актов за № 15856).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нежелании женщины сохранить беременность и при наличии медицинских и социальных противопоказаний для сохранения беременности врачи вышеуказанных специальностей направляют беременную женщину на консультацию к врачу акушеру-гинекологу для проведения искусственного прерывания беременности.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Врачи по специальности "Урология и андрология (ультразвуковая диагностика по профилю основной специальности, эндоскопия по профилю основной специальности) (взрослая, детская)" на амбулаторно-поликлиническом уровне обеспечивают консультирование женщин по профилактике и лечению инфекций, передаваемых половым путем (далее – ИППП), оценку состояния здоровья, оздоровление и лечение пациентов с урологической патологий всех возрастов, в том числе беременных женщин.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Врачи центров по профилактике и борьбе с синдромом приобретенного иммунодефицита обеспечивают информирование и консультирование пациентов по вопросам планирования семьи и предупреждения передачи ИППП, в том числе от матери к плоду, контроль и динамическое наблюдение за методом контрацепции.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Для определения вируса иммунодефицита человека (далее – ВИЧ) беременная проходит обследование двукратно в течение беременности на ВИЧ с оформлением информированного согласия пациентки с фиксированием данных в форме № 270/у, утвержденной Приказом № 907.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Врачи консультативно-диагностических отделений (кабинетов) обеспечивают информирование и консультирование по вопросам планирования семьи, а также проводят оценку основного заболевания, контроль и динамическое наблюдение за методом контрацепции.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Психологи и социальные работники организации здравоохранения, оказывающей первичную медико-санитарную помощь, проводят информационные работы с населением по вопросам охраны репродуктивного здоровья, планирования семьи, профилактике ранней половой жизни у подростков и нежелательной беременности, контрацепции, консультирование беременных и родильниц.</w:t>
      </w:r>
    </w:p>
    <w:bookmarkEnd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оказания акушерско-гинекологической помощи на стационарном уровне</w:t>
      </w:r>
    </w:p>
    <w:bookmarkEnd w:id="212"/>
    <w:bookmarkStart w:name="z49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Стационарная медицинская помощь женщинам с заболеваниями репродуктивных органов, во время беременности, в родах, в послеродовом периоде и новорожденным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утвержденными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за № 12204) (далее – Приказ № 761).".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Плановая госпитализация беременных, родильниц и пациенток с гинекологическими заболеваниями в стационар осуществляется по показаниям по направлению специалистов ПМСП или другой организации здравоохранения через портал Бюро госпитализации с определением даты госпитализации врачом стационара.</w:t>
      </w:r>
    </w:p>
    <w:bookmarkEnd w:id="214"/>
    <w:bookmarkStart w:name="z49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беременных и рожениц на родоразрешение регистрируется в Листе ожидания портала Бюро госпитализации со срока 37 недель с учетом уровня регионализации перинатальной помощи. По данному направлению осуществляется госпитализация женщин на родоразрешение с началом родовой деятельности и/или излитием околоплодных вод в стационар (перинатальный центр, многопрофильная больница с родильным отделением). Окончательная дата госпитализации определяется в день поступления в стационар, с регистрацией факта госпитализации в Журнале учета госпитализации и отказов от госпитализации портала Бюро госпитализации. Направление беременных на плановую госпитализацию формируется в информационной системе с момента взятия на учет. По данному направлению осуществляется госпитализация женщин с осложнениями в течение беременности и окончательная дата госпитализации определяется в день поступления в стационар.</w:t>
      </w:r>
    </w:p>
    <w:bookmarkEnd w:id="215"/>
    <w:bookmarkStart w:name="z49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медицинской помощи с указанием возможных последствий оформляется записью в медицинских документах и подписывается пациенткой либо ее законным представителем, а также медицинским работником.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85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медицинских организациях стационарного уровня, оказывающих акушерско-гинекологическую помощь, осуществляются: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стационарной консультативно-диагностической, лечебно-профилактической и реабилитационной помощи беременным, роженицам, родильницам и новорожденным;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плана ведения беременности, родов и послеродового периода c учетом индивидуального подхода;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ведение беременности, родов и послеродового периода в соответствии с клиническими протоколами диагностики и лечения, а также с планом ведения;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консультирования беременных, рожениц и родильниц, осуществление контроля по соблюдению уровня оказания медицинской помощи;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реабилитационных мероприятий матерям и новорожденным, в том числе уход за недоношенными новорожденными;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консультации по оказанию медицинской помощи беременным, роженицам, родильницам и новорожденным с использованием телекоммуникационных систем;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преемственность и обмен информацией с медицинскими организациями первичной медико-санитарной помощи, с другими медицинскими организациями стационарного уровня, оказывающими акушерско-гинекологическую помощь региона; с республиканскими организациями здравоохранения;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сбора и анализа статистических данных основных показателей акушерско-гинекологической и неонатологической служб;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осуществление экспертизы временной нетрудоспособности, выдачи листа и справки временной нетрудоспособности по беременности и родам, гинекологическим больным;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выездных форм акушерско-гинекологической и неонатологической помощи женщинам и новорожденным;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использование в своей деятельности современных и эффективных медицинских технологий профилактики, диагностики и лечения по рекомендациям ВОЗ/ЮНИСЕФ, направленных на снижение материнской и перинатальной заболеваемости и смертности, сохранение и восстановление репродуктивного здоровья женщин;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оказание реанимационной помощи и интенсивной терапии матерям и новорожденным, в том числе с низкой и экстремально низкой массой тела;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медико-психологической помощи женщинам;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организация методической работы, повышение профессиональной подготовки врачей и среднего медицинского персонала по вопросам перинатальной помощи, проведение конференций/совещаний по актуальным вопросам акушерства, гинекологии и перинатологии, а также проведение мастер-классов;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реализации программ общественного здравоохранения для населения по вопросам перинатальной помощи, репродуктивного здоровья, безопасного материнства и грудного вскармливания.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Госпитализация беременных женщин со сроком гестации до 36 недель, родильниц и женщин в постабортном периоде с доминирующей экстрагенитальной патологией при отсутствии или незначительной выраженности акушерских и гинекологических осложнений осуществляется в профильные специализированные медицинские организации или отделения многопрофильных больниц по показаниям в соответствии с клиническими протоколами, при их отсутствии – по решению консилиума врачей.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Женщины с постабортными и послеродовыми осложнениями госпитализируются в гинекологические отделения/койки многопрофильных больниц.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поступлении в многопрофильный стационар беременных женщин до 36 недель беременности, страдающих хроническими заболеваниями, нуждающихся в лечении в специализированных отделениях многопрофильных стационаров, лечащий врач совместно с заведующим отделения и врачом акушером-гинекологом проводит осмотр для оценки тяжести течения заболевания, течения беременности и тактики лечения.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экстрагенитальных заболеваниях, являющихся противопоказаниями к вынашиванию беременности, принимается комиссионное решение о целесообразности дальнейшего пролонгирования беременности с учетом риска для жизни матери и плода.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При тяжелых заболеваниях и осложнениях, угрожающих жизни беременной и родильницы принимается комиссионное решение о переводе пациентки в профильные МО республиканского уровня (при отсутствии противопоказаний для транспортировки).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Стационарная помощь женщинам вне и во время беременности, женщинам с заболеваниями репродуктивных органов оказывается в соответствии с клиническими протоколами диагностики и лечения.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гинекологическое отделение по показаниям госпитализируют больных для консервативного и оперативного лечения.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При установлении диагноза бесплодия, не поддающегося терапии, по желанию супружеской пары или женщины, не состоящей в браке, применяются вспомогательные репродуктивные технологии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вспомогательных репродуктивных методов и технологий, утвержденными приказом исполняющего обязанности Министра здравоохранения Республики Казахстан от 30 октября 2009 года № 627 (зарегистрирован в Реестре государственной регистрации нормативных правовых актов за № 5919).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Оказание медицинской помощи, требующей интенсивного лечения и проведения реанимационных мероприятий, в организациях здравоохранения осуществляется в отделениях анестезиологии, реанимации и интенсивной терапии (далее – ОАРИТ) с привлечением профильных специалистов.</w:t>
      </w:r>
    </w:p>
    <w:bookmarkEnd w:id="241"/>
    <w:bookmarkStart w:name="z49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медицинской помощи роженицам, находящимся в родильных блоках и палатах интенсивной терапии организаций здравоохранения, оказывающих акушерско-гинекологическую помощь, и требующих интенсивного лечения и проведения реанимационных мероприятий, обеспечить соотношение средних медицинских работников (акушерок, операционных медицинских сестер) к количеству рожениц в родильном блоке из расчета 1 средний медицинский работник (акушерка, операционная медицинская сестра) на 2 роженицы.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95 -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Госпитализация беременных осуществляется в зависимости от показаний для госпитализации беременных в медицинские организации стационарного уровня, оказывающие акушерско-гинекологическую помощь, по уровням регионализации перинатальной помощи согласно приложению 1 к настоящему Стандарту.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МО первого уровня предназначены для оказания медицинской помощи беременным и роженицам с неосложненным течением беременности и родов.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структуре МО первого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палаты интенсивной терапии для новорожденных, а также клинико-диагностическая лаборатория.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Организации второго уровня предназначены для женщин при неосложненной беременности, преждевременных родах в сроках гестации от 34 недель и более, а также для беременных, рожениц и родильниц, имеющих умеренные риски реализации перинатальной патологии и показания согласно Приложению 1 к настоящему Стандарту.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В структуре МО второго уровня регионализации перинатальной помощи организуются: индивидуальные родильные палаты, отделение для совместного пребывания матери и ребенка, отделение реанимации и интенсивной терапии новорожденных, а также клинико-диагностическая лаборатория.</w:t>
      </w:r>
    </w:p>
    <w:bookmarkEnd w:id="247"/>
    <w:bookmarkStart w:name="z49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МО третьего уровня предназначены для госпитализации женщин при осложненной беременности, преждевременных родах в сроках гестации от 22 до 33 недель, а также беременных, рожениц и родильниц, имеющих высокие риски реализации перинатальной патологии и показания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Третий уровень оказывает все виды медицинской помощи беременным, роженицам, родильницам и больным новорожденным, нуждающимся в специализированной акушерской и неонатальной помощи, в том числе недоношенным новорожденным с массой тела 1500,0 грамм и менее, переведенных из организации более низкого уровня.</w:t>
      </w:r>
    </w:p>
    <w:bookmarkEnd w:id="248"/>
    <w:bookmarkStart w:name="z49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заблаговременной госпитализации беременной женщины группы высокого риска по реализации перинатальной патологии для родоразрешения в МО третьего уровня регионализации, дородовое наблюдение и оказание медицинской помощи проводится в рамках законченного стационарного случая в отделении патологии беременности.</w:t>
      </w:r>
    </w:p>
    <w:bookmarkEnd w:id="249"/>
    <w:bookmarkStart w:name="z49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началом родовой деятельности факт перевода из отделения патологии беременности в родильное отделение фиксируется в медицинской карте стационарного больного и оформляется история родов в соответствии с Приказом № 907.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101 в редакции приказа и.о. Министра здравоохранения РК от 17.06.2020 </w:t>
      </w:r>
      <w:r>
        <w:rPr>
          <w:rFonts w:ascii="Times New Roman"/>
          <w:b w:val="false"/>
          <w:i w:val="false"/>
          <w:color w:val="000000"/>
          <w:sz w:val="28"/>
        </w:rPr>
        <w:t>№ ҚР ДСМ-67/2020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В структуре МО третьего уровня регионализации перинатальной помощи организуются: отделение реанимации и интенсивной терапии новорожденных, отделение совместного пребывания с матерью, отделение патологии новорожденных и выхаживания недоношенных, а также клинико-диагностическая и бактериологическая лаборатории.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В случае поступления беременных и родильниц не по профилю медицинской организации с возникшими неотложными состояниями, после стабилизации их состояния осуществляется транспортировка в специализированный, многопрофильный стационар или в другие медицинские организации стационарного уровня, оказывающие акушерско-гинекологическую помощь, более высокого уровня без согласования (с предварительным уведомлением принимающей организации).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нетранспортабельном состоянии беременных, рожениц, родильниц осуществляется вызов квалифицированных специалистов "на себя", оказание комплекса первичной реанимационной помощи при возникновении неотложных состояний, диагностика угрожающих состояний у матери и плода, решение вопроса о родоразрешении, проведение интенсивной и поддерживающей терапии до перевода на более высокий уровень.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При отсутствии на территории региона МО нижестоящего уровня регионализации перинатальной помощи госпитализация беременных, родильниц, рожениц и новорожденных осуществляется в МО вышестоящего уровня регионализации перинатальной помощи, а также с учетом свободного выбора беременной, родильницы, роженицы. 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Оснащение отделений родовспоможения и детства медицинских организаций стационарного уровня, оказывающих акушерско-гинекологическую помощь,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оборудования и изделий медицинского назначения в зависимости от уровня регионализации перинатальной помощи согласно приказа Министра здравоохранения Республики Казахстан от 29 декабря 2017 года № 1027 "Об утверждении Стандарта организации педиатрической помощи в Республике Казахстан" (зарегистрирован в Реестре государственной регистрации нормативных правовых актов за № 16279).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Решение об определении уровня регионализации МО принимают местные исполнительные органы в области здравоохранения с учетом кадрового потенциала, оснащенности, доступности, транспортной инфраструктуры.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Беременные, родильницы и новорожденные, гинекологические больные, нуждающиеся в оказании высокотехнологических медицинских услуг, направляются в соответствующие медицинские организации.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Всем родильницам в послеродовом периоде до выписки из медицинских организаций стационарного уровня, оказывающих акушерско-гинекологическую помощь, проводится флюорографическое обследование органов грудной клетки.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В день выписки родильниц из стационара проводится осмотр, оценка состояния, консультация о профилактике осложнений и тревожных признаках, в организацию ПМСП передается выписка из истории родов и сведения о родильнице для активного посещения по фактическому месту проживания в виде телефонного или письменного извещения.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Организации здравоохранения осуществляют оповещение МО более высокого уровня регионализации перинатальной помощи и местные органы государственного управления здравоохранением при выявлении в период поступления или нахождения в стационаре у беременной, роженицы, родильницы критического состояния в соответствии с Перечнем критических состояний беременных, рожениц и родильниц, подлежащих оповещению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 случае возникновения критических ситуаций у женщин следует соблюдать следующую схему оповещения: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стационаре лечащий врач, заведующий отделением, ответственный дежурный врач: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вызывает врача отделения реанимации и интенсивной терапии (если имеется), который должен прибыть на место в течение 30 минут;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минут сообщает заместителю главного врача по лечебной работе о находящемся пациенте в критическом состоянии;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объем медицинской помощи в соответствии с клиническими протоколами диагностики и лечения;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заполняет и направляет в республиканские центры, курирующие вопросы родовспоможения и детства Карту беременной (роженицы, родильницы), находящейся в критическом состоянии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главного врача: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незамедлительно сообщает о создавшейся ситуации главному врачу; создает консилиум в течение 20-30 минут;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30 минут оповещает местные органы управления здравоохранения; при необходимости вызывает мобильную бригаду санитарной авиации (далее - МБСА);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необходимыми лекарственными средствами, изделиями медицинского назначения, компонентами крови для обеспечения лечения критического состояния пациентов;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местные органы управления здравоохранением областей и гг. Алматы и Астана: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составляют региональную персонифицированную (с указанием всех участников) схему оповещения при критических состояниях женщин;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оповещают о критических случаях республиканские центры, курирующие вопросы родовспоможения и детства;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мониторинг критического случая каждые 3 часа до стабилизации состояния пациента;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медицинские организации лекарственными средствами, компонентами крови и медицинским оборудованием первой необходимости;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своевременное проведение телемедицинских консультаций;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координируют транспортировку женщин и новорожденных в специализированном транспорте;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полную готовность санитарного транспорта к оказанию неотложной помощи при транспортировке тяжелых больных, оснащение их в соответствие с регионализацией перинатальной помощи;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координируют и обеспечивают в круглосуточном режиме деятельность областной санитарной авиации;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предоставляют информацию об основных проблемах региона на региональный штаб по снижению материнской и младенческой смертности.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медицинские организации республиканского уровня обеспечивают: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телемедицинских консультаций и направление квалифицированных специалистов для оказания медицинской помощи в форме санитарной авиации в течение первых суток после поступления вызова;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беспрепятственную госпитализацию женщин (беременных, рожениц, родильниц), переведенных из организаций более низкого уровня и нуждающихся в оказании специализированной помощи на республиканском уровне;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высокоспециализированную медицинскую помощь;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стационара к госпитализации больных в критическом состоянии;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республиканские центры курирующие вопросы родовспоможения и детства: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ежедневный мониторинг критических случаев беременных, рожениц, родильниц и новорожденных;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оперативном порядке осуществляют регистрацию, поступивших карт учета критических состояний;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ежедневно направляют сведения о критических состояниях в Министерство здравоохранения Республики Казахстан, Республиканский центр электронного здравоохранения;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представляют анализ ситуации по регионам ежемесячно к 5 числу следующим за отчетным в Министерство здравоохранения Республики Казахстан.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Транспортировка беременных, родильниц, рожениц в критическом состоянии на третий уровень перинатальной помощи, в областные и республиканские организации здравоохранения осуществляется по решению консилиума врачей с участием специалистов МБСА после восстановления гемодинамики и стабилизации жизненно важных функций с уведомлением принимающей медицинской организации.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Перед переводом врач информирует законных представителей и (или) родственников пациента о причинах перевода и об адресе принимающей организации с записью в медицинской документации и подписью информированной стороны при возможности.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Основанием для оказания медицинской помощи беременным, родильницам, роженицам в форме санитарной авиации с использованием воздушных судов (вертолет, самолет) является наличие показаний для лечения в медицинских организациях областного и республиканского уровня по профилю (без согласования с предварительным уведомлением принимающей медицинской организации).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Беременные, роженицы, родильницы перевозятся в сопровождении бригады скорой медицинской помощи (далее – СМП) в специализированном наземном или воздушном транспорте в сопровождении МБСА с привлечением квалифицированных специалистов.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В случаях определения специалистами СМП или МБСА невозможности транспортировки в связи с тяжестью состояния пациентки в медицинскую организацию более высокого уровня, медицинская помощь оказывается по месту нахождения пациентки с привлечением квалифицированных специалистов из МО 3 уровня и (или) республиканского уровня.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Медицинская документация (обменная карта беременной, выписка из истории болезни или родов направляющей медицинской организации) своевременно подготавливается специалистами направляющей медицинской организации и отправляется вместе с пациентом.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Бригада СМП или МБСА по пути следования (транспортировки) оказывает медицинскую помощь в соответствии с клиническими протоколами диагностики и лечения. Пациент, транспортированный СМП или МБСА, осматривается врачом (консилиумом) принимающей организации незамедлительно.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121. Бригада СМП или МБСА обеспечивается Минимальным перечнем оснащения для транспортировки беременных, рожениц и родильниц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Специалисты СМП или МБСА обеспечивают ведение медицинской документации, отражающей мониторинг состояния во время транспортировки женщины, в том числе Протокола транспортировки беременной, роженицы и родильницы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и предоставляют его в медицинскую организацию при госпитализации и в региональный филиал санитарной авиации.</w:t>
      </w:r>
    </w:p>
    <w:bookmarkEnd w:id="299"/>
    <w:bookmarkStart w:name="z45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оказания медицинской помощи беременным, роженицам и родильницам в критических состояниях в Республиканском центре критического акушерства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главой 5 в соответствии с приказом Министра здравоохранения РК от 04.07.2019 </w:t>
      </w:r>
      <w:r>
        <w:rPr>
          <w:rFonts w:ascii="Times New Roman"/>
          <w:b w:val="false"/>
          <w:i w:val="false"/>
          <w:color w:val="ff0000"/>
          <w:sz w:val="28"/>
        </w:rPr>
        <w:t>№ ҚР ДСМ-102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5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 выявлении критических состояний у беременных, рожениц и родильниц в медицинских организациях 1, 2, 3 уровней регионализации перинатальной помощи направляется выписка из медицинской карты пациентки, нуждающейся в медицинской помощи в форме санитарной авиации по показаниям.</w:t>
      </w:r>
    </w:p>
    <w:bookmarkEnd w:id="301"/>
    <w:bookmarkStart w:name="z45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Санитарная авиация осуществляет организацию телемедицинских консультаций и выездов квалифицированных специалистов в регионы для коррекции тактики ведения, лечения, а также решения вопроса о переводе в республиканский центр с определением показаний и условий для транспортировки.</w:t>
      </w:r>
    </w:p>
    <w:bookmarkEnd w:id="302"/>
    <w:bookmarkStart w:name="z45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Транспортировка по линии санитарной авиации осуществляется на более высокий уровень регионализации перинатальной помощи, в профильные республиканские центры и, по показаниям, в Республиканский центр критического акушерства по согласованию.</w:t>
      </w:r>
    </w:p>
    <w:bookmarkEnd w:id="303"/>
    <w:bookmarkStart w:name="z45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Республиканский центр критического акушерства осуществляет:</w:t>
      </w:r>
    </w:p>
    <w:bookmarkEnd w:id="304"/>
    <w:bookmarkStart w:name="z45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специализированной и высокотехнологичных медицинских услуг женщинам в критическом состоянии после родов/абортов;</w:t>
      </w:r>
    </w:p>
    <w:bookmarkEnd w:id="305"/>
    <w:bookmarkStart w:name="z45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стационарной медицинской помощи в соответствии с правилами оказания стационарной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сентября 2015года №761 (зарегистрирован в Реестре государственной регистрации нормативных правовых актов №12204);</w:t>
      </w:r>
    </w:p>
    <w:bookmarkEnd w:id="306"/>
    <w:bookmarkStart w:name="z45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диагностической, лечебно-профилактической помощи родильницам c учетом индивидуального подхода;</w:t>
      </w:r>
    </w:p>
    <w:bookmarkEnd w:id="307"/>
    <w:bookmarkStart w:name="z46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реабилитационных мероприятий по нозологиям;</w:t>
      </w:r>
    </w:p>
    <w:bookmarkEnd w:id="308"/>
    <w:bookmarkStart w:name="z46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медико-психологической помощи родильницам в период и после критического состояния;</w:t>
      </w:r>
    </w:p>
    <w:bookmarkEnd w:id="309"/>
    <w:bookmarkStart w:name="z46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преемственность и обмен информацией с медицинскими организациями первичной медико-санитарной помощи, с другими медицинскими организациями, оказывающими стационарную помощь, республиканскими организациями здравоохранения;</w:t>
      </w:r>
    </w:p>
    <w:bookmarkEnd w:id="310"/>
    <w:bookmarkStart w:name="z46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учетной и отчетной медицинской документации согласно приказам Министра здравоохранения Республики Казахстан от 23 октября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6697), от 6 марта 2013 года № 128 "Об утверждении форм, предназначенных для сбора административных данных субъектов здравоохранения" (зарегистрирован в Реестре государственной регистрации нормативных правовых актов за № 8421).</w:t>
      </w:r>
    </w:p>
    <w:bookmarkEnd w:id="311"/>
    <w:bookmarkStart w:name="z46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информации ежемесячно;</w:t>
      </w:r>
    </w:p>
    <w:bookmarkEnd w:id="312"/>
    <w:bookmarkStart w:name="z46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в своей деятельности современных и эффективных медицинских технологий профилактики, диагностики и лечения, направленных на сохранение и восстановление здоровья женщин, снижение материнской смертности;</w:t>
      </w:r>
    </w:p>
    <w:bookmarkEnd w:id="313"/>
    <w:bookmarkStart w:name="z46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повышения профессиональной подготовки врачей и среднего медицинского персонала по вопросам интенсивной терапии и ухода за тяжелыми больными, проведение конференций/совещаний, мастер-классов;</w:t>
      </w:r>
    </w:p>
    <w:bookmarkEnd w:id="314"/>
    <w:bookmarkStart w:name="z46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соблюдение Санитарных правил "Санитарно-эпидемиологические требования к объектам здравоохранения",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мая 2017 года № 357 (зарегистрирован в Реестре государственной регистрации нормативных правовых актов за № 15760).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</w:tr>
    </w:tbl>
    <w:bookmarkStart w:name="z314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Показания для госпитализации беременных в медицинские организации стационарного уровня, оказывающие акушерско-гинекологическую помощь, по уровням регионализации перинатальной помощи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6"/>
        <w:gridCol w:w="5246"/>
        <w:gridCol w:w="4178"/>
      </w:tblGrid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  <w:bookmarkEnd w:id="317"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</w:tr>
      <w:tr>
        <w:trPr>
          <w:trHeight w:val="30" w:hRule="atLeast"/>
        </w:trPr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37 недель беременности: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ложные схватки, срочные роды;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преждевременный разрыв плодных оболочек;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гестационная гипертензия легкая;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артериальная гипертензия легкая;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умеренная анемия;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тазовое предлежание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операция кесарево сечение/миомэктомия в анамнезе без патологии и осложнений</w:t>
            </w:r>
          </w:p>
          <w:bookmarkEnd w:id="318"/>
        </w:tc>
        <w:tc>
          <w:tcPr>
            <w:tcW w:w="5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34 недель беременности: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ложные схватки;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преждевременные роды в сроки 34-36 недель;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преждевременный разрыв плодных оболочек;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гестационная гипертензия умеренной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артериальная гипертензия умеренной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 легкой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тяжелая анемия;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гестационный сахарный диабет компенсированный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тазовое предлежание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экстрагенитальные заболевания в стадии ремиссии и субкомпенсации;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один или две операции кесарево сечение в анамнезе в сочетании и (или) без сопутствующей патологии и осложнений;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резус-иммунизация без признаков гемолитической болезни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антенатальная гибель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переношенная беременность;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 индуцированная ЭКО (одноплодная);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многоплодная беременность при удовлетворительном внутриутробном состоянии плодов;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маловодие, многоводие при удовлетворительном состоянии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аномалии развития органов малого таза, деформация костей таза;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некурабельные врожденные пророки развития плода, в том числе множественные, хромосомные заболевания у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врожденные пророки развития плода, не требующие хирургического лечения сразу после рождения.</w:t>
            </w:r>
          </w:p>
          <w:bookmarkEnd w:id="319"/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 22 недель беременности: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ложные схватки;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преждевременные роды в сроках 22-33 недель;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преждевременный дородовый разрыв плодных оболочек;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гестационная гипертензия тяжелой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хроническая артериальная гипертензия тяжелой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преэклампсия тяжелой степени;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эклампсия;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гестационный сахарный диабет декомпенсированный;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тяжелые декомпенсированные экстрагенитальные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 и более операций кесарева сечения в анамнезе;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доброкачественные новообразования матки и придатков больших размеров или множественные;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резус-иммунизация с признаками гемолитической болезни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предлежание плаценты;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беременность индуцированная ЭКО (многоплодная);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многоплодная беременность с нарушением внутриутробного состояния плода/плодов;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многорожавшие;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маловодие, многоводие с нарушением состояния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задержка внутриутробного развития плода;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резус изоиммунизация;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врожденные пороки развития плода, требующие оперативного вмешательства и интенсивной терапии сразу после рождения;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пророки развития плода, требующие хирургического лечения сразу после рождения.</w:t>
            </w:r>
          </w:p>
          <w:bookmarkEnd w:id="32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акушерско-гинекологической помощи </w:t>
            </w:r>
          </w:p>
        </w:tc>
      </w:tr>
    </w:tbl>
    <w:bookmarkStart w:name="z36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критических состояний беременных, рожениц и родильниц, подлежащих оповещению</w:t>
      </w:r>
    </w:p>
    <w:bookmarkEnd w:id="321"/>
    <w:bookmarkStart w:name="z3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Критические состояния — это угрожающие жизни состояния женщин, в том числе беременных, рожениц или родильниц в течение 42 дней после родов/абортов.</w:t>
      </w:r>
    </w:p>
    <w:bookmarkEnd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04.07.2019 </w:t>
      </w:r>
      <w:r>
        <w:rPr>
          <w:rFonts w:ascii="Times New Roman"/>
          <w:b w:val="false"/>
          <w:i w:val="false"/>
          <w:color w:val="000000"/>
          <w:sz w:val="28"/>
        </w:rPr>
        <w:t>№ ҚР ДСМ-102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критическим состояниям относятся:</w:t>
      </w:r>
    </w:p>
    <w:bookmarkEnd w:id="323"/>
    <w:bookmarkStart w:name="z3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тяжелая преэклампсия с органной дисфункцией;</w:t>
      </w:r>
    </w:p>
    <w:bookmarkEnd w:id="324"/>
    <w:bookmarkStart w:name="z3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эклампсия;</w:t>
      </w:r>
    </w:p>
    <w:bookmarkEnd w:id="325"/>
    <w:bookmarkStart w:name="z3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тяжелое послеродовое кровотечение: (с кровопотерей 1500 мл и более, с гемотрансфузией и (или) с гистерэктомией);</w:t>
      </w:r>
    </w:p>
    <w:bookmarkEnd w:id="326"/>
    <w:bookmarkStart w:name="z37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разрыв матки;</w:t>
      </w:r>
    </w:p>
    <w:bookmarkEnd w:id="327"/>
    <w:bookmarkStart w:name="z3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тяжелые осложнения аборта (маточное кровотечение или инфекция, ведущая к гистерэктомии);</w:t>
      </w:r>
    </w:p>
    <w:bookmarkEnd w:id="328"/>
    <w:bookmarkStart w:name="z3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сепсис (синдром системного воспалительного ответа при наличии и(или) подозрении на очаг);</w:t>
      </w:r>
    </w:p>
    <w:bookmarkEnd w:id="329"/>
    <w:bookmarkStart w:name="z3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тяжелая послеродовая депрессия;</w:t>
      </w:r>
    </w:p>
    <w:bookmarkEnd w:id="330"/>
    <w:bookmarkStart w:name="z3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декомпенсированные состояния.</w:t>
      </w:r>
    </w:p>
    <w:bookmarkEnd w:id="331"/>
    <w:bookmarkStart w:name="z3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органным дисфункциям относятся:</w:t>
      </w:r>
    </w:p>
    <w:bookmarkEnd w:id="332"/>
    <w:bookmarkStart w:name="z3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дисфункция сердечно-сосудистой системы: шок, остановка сердца (отсутствие пульса/сердцебиения и потеря сознания), непрерывное введение вазоактивных лекарственных препаратов, сердечно-легочная реанимация, тяжелая гипоперфузия (лактат более 5 ммоль/л или более 45 мг/дл), тяжелый ацидоз (pH &lt;7,1);</w:t>
      </w:r>
    </w:p>
    <w:bookmarkEnd w:id="333"/>
    <w:bookmarkStart w:name="z3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респираторная дисфункция: острый цианоз, агональное дыхание, тяжелое тахипноэ (частота дыхательных движений &gt;40 дыхательных движений в минуту), тяжелое брадипноэ (частота дыхательных движений &lt;6 дыхательных движений в минуту), интубация и вентиляция легких, не связанная с анестезией, тяжелая гипоксемия (насыщение крови кислородом&lt;90% за ≥60 минут или PAO2/FiO2 &lt;200);</w:t>
      </w:r>
    </w:p>
    <w:bookmarkEnd w:id="334"/>
    <w:bookmarkStart w:name="z37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дисфункция почек: олигурия, не отвечающая на прием жидкостей или диуретиков, диализ при острой почечной недостаточности, тяжелая острая азотемия (креатинин ≥300 </w:t>
      </w:r>
      <w:r>
        <w:rPr>
          <w:rFonts w:ascii="Times New Roman"/>
          <w:b w:val="false"/>
          <w:i w:val="false"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моль/мл или ≥3,5 мг/дл);</w:t>
      </w:r>
    </w:p>
    <w:bookmarkEnd w:id="335"/>
    <w:bookmarkStart w:name="z3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нарушения свертываемости крови/гематологические нарушения: замедленное образование сгустков крови, переливание больших объемов крови или эритроцитов (≥5 единиц), тяжелая острая тромбоцитопения (&lt;50 000 тромбоцитов/мл);</w:t>
      </w:r>
    </w:p>
    <w:bookmarkEnd w:id="336"/>
    <w:bookmarkStart w:name="z38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дисфункция печени: желтуха на фоне преэклампсии, тяжелая острая гипербилирубинемия (билирубин &gt;100 </w:t>
      </w:r>
      <w:r>
        <w:rPr>
          <w:rFonts w:ascii="Times New Roman"/>
          <w:b w:val="false"/>
          <w:i w:val="false"/>
          <w:color w:val="000000"/>
          <w:sz w:val="28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моль/л или &gt;6,0 мг/дл);</w:t>
      </w:r>
    </w:p>
    <w:bookmarkEnd w:id="337"/>
    <w:bookmarkStart w:name="z3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неврологические нарушения: длительный период без сознания (длительность ≥12 часов) /кома (в том числе, метаболическая кома), апоплексический инсульт, непроизвольные судорожные припадки и(или)эпилептическое состояние, общий паралич. 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акушерско-гинекологической помощи </w:t>
            </w:r>
          </w:p>
        </w:tc>
      </w:tr>
    </w:tbl>
    <w:bookmarkStart w:name="z384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беременной (роженицы, родильницы), находящейся в критическом состоянии 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2"/>
        <w:gridCol w:w="8782"/>
        <w:gridCol w:w="996"/>
      </w:tblGrid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40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пациентки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1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2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(далее – Ф.И.О.) пациентки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3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4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45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(если имеется)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6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Паритет беременности (родов)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7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беременности (сутки) послеродового периода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8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госпитализации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49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доставлена, откуда переведена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50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при поступлении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51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клинический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52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Диагноз заключительный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53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в установлении диагноза (если имеются)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54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55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Дальнейшая тактика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56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Проблемы в оказании лечебных мероприятий (если имеются)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57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 дата родоразрешения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58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карты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59"/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заполнена карта (Ф.И.О.), должность, контактный телефон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акушерско-гинекологической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</w:tr>
    </w:tbl>
    <w:bookmarkStart w:name="z40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оснащения и изделий медицинского назначения для транспортировки беременных, рожениц и родильниц</w:t>
      </w:r>
    </w:p>
    <w:bookmarkEnd w:id="360"/>
    <w:bookmarkStart w:name="z40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рефлексный молоточек;</w:t>
      </w:r>
    </w:p>
    <w:bookmarkEnd w:id="361"/>
    <w:bookmarkStart w:name="z40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транспортный аппарат искусственной вентиляции легких;</w:t>
      </w:r>
    </w:p>
    <w:bookmarkEnd w:id="362"/>
    <w:bookmarkStart w:name="z40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портативный кардиомонитор;</w:t>
      </w:r>
    </w:p>
    <w:bookmarkEnd w:id="363"/>
    <w:bookmarkStart w:name="z41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кислородный баллон;</w:t>
      </w:r>
    </w:p>
    <w:bookmarkEnd w:id="364"/>
    <w:bookmarkStart w:name="z41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инфузионный шприцевой насос (перфузор и (или) дозатор);</w:t>
      </w:r>
    </w:p>
    <w:bookmarkEnd w:id="365"/>
    <w:bookmarkStart w:name="z41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электрический отсос;</w:t>
      </w:r>
    </w:p>
    <w:bookmarkEnd w:id="366"/>
    <w:bookmarkStart w:name="z41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ручной аппарат для искусственной вентиляции легких (мешок Амбу);</w:t>
      </w:r>
    </w:p>
    <w:bookmarkEnd w:id="367"/>
    <w:bookmarkStart w:name="z41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реанимационные наборы: ларингоскоп, интубационные трубки, батарейки для ларингоскопа, воздуховоды;</w:t>
      </w:r>
    </w:p>
    <w:bookmarkEnd w:id="368"/>
    <w:bookmarkStart w:name="z41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аспирационные катетеры: СН № 14, № 16, № 18;</w:t>
      </w:r>
    </w:p>
    <w:bookmarkEnd w:id="369"/>
    <w:bookmarkStart w:name="z41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набор для приема родов;</w:t>
      </w:r>
    </w:p>
    <w:bookmarkEnd w:id="370"/>
    <w:bookmarkStart w:name="z41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наборы (укладки) для оказания экстренной медицинской помощи при акушерских кровотечениях, тяжелой преэклампсии, эклампсии и анафилактическом шоке</w:t>
      </w:r>
    </w:p>
    <w:bookmarkEnd w:id="3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Стандарту организации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акушерско-гинекологической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420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транспортировки беременной, роженицы и родильницы </w:t>
      </w:r>
    </w:p>
    <w:bookmarkEnd w:id="372"/>
    <w:bookmarkStart w:name="z42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Направляющая медицинская организация: ________________________________</w:t>
      </w:r>
    </w:p>
    <w:bookmarkEnd w:id="373"/>
    <w:bookmarkStart w:name="z42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начала транспортировки: ___________________________________</w:t>
      </w:r>
    </w:p>
    <w:bookmarkEnd w:id="374"/>
    <w:bookmarkStart w:name="z42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Диагноз: ____________________________________________________________</w:t>
      </w:r>
    </w:p>
    <w:bookmarkEnd w:id="375"/>
    <w:bookmarkStart w:name="z42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6"/>
    <w:bookmarkStart w:name="z42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7"/>
    <w:bookmarkStart w:name="z42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78"/>
    <w:bookmarkStart w:name="z42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на момент выезда: ___________________________________________</w:t>
      </w:r>
    </w:p>
    <w:bookmarkEnd w:id="379"/>
    <w:bookmarkStart w:name="z42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0"/>
    <w:bookmarkStart w:name="z42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1"/>
    <w:bookmarkStart w:name="z43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центральной нервной системы: _________________________________</w:t>
      </w:r>
    </w:p>
    <w:bookmarkEnd w:id="382"/>
    <w:bookmarkStart w:name="z43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Кожные покровы: _____________________________________________________</w:t>
      </w:r>
    </w:p>
    <w:bookmarkEnd w:id="383"/>
    <w:bookmarkStart w:name="z43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дыхательных движений (далее - ЧДД): _____________________________</w:t>
      </w:r>
    </w:p>
    <w:bookmarkEnd w:id="384"/>
    <w:bookmarkStart w:name="z43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Частота сердечных сокращений (далее - ЧСС): _____________________________</w:t>
      </w:r>
    </w:p>
    <w:bookmarkEnd w:id="385"/>
    <w:bookmarkStart w:name="z43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Артериальное давление (далее - АД): _____________________________________</w:t>
      </w:r>
    </w:p>
    <w:bookmarkEnd w:id="386"/>
    <w:bookmarkStart w:name="z43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Ведущие патологические синдромы: _____________________________________</w:t>
      </w:r>
    </w:p>
    <w:bookmarkEnd w:id="387"/>
    <w:bookmarkStart w:name="z43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88"/>
    <w:bookmarkStart w:name="z43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транспортировки: ________________________________________________</w:t>
      </w:r>
    </w:p>
    <w:bookmarkEnd w:id="389"/>
    <w:bookmarkStart w:name="z43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во время транспортировки: _________________________________</w:t>
      </w:r>
    </w:p>
    <w:bookmarkEnd w:id="390"/>
    <w:bookmarkStart w:name="z43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1"/>
    <w:bookmarkStart w:name="z44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2"/>
    <w:bookmarkStart w:name="z44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3"/>
    <w:bookmarkStart w:name="z44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4"/>
    <w:bookmarkStart w:name="z44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5"/>
    <w:bookmarkStart w:name="z44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6"/>
    <w:bookmarkStart w:name="z44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Принимающая медицинская организация: _________________________________</w:t>
      </w:r>
    </w:p>
    <w:bookmarkEnd w:id="397"/>
    <w:bookmarkStart w:name="z44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Динамика состояния на момент прибытия: ________________________________</w:t>
      </w:r>
    </w:p>
    <w:bookmarkEnd w:id="398"/>
    <w:bookmarkStart w:name="z44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99"/>
    <w:bookmarkStart w:name="z44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ЧДД: _________________ ЧСС: _________________ АД: ___________________</w:t>
      </w:r>
    </w:p>
    <w:bookmarkEnd w:id="400"/>
    <w:bookmarkStart w:name="z44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прибытия: _______________________________________________</w:t>
      </w:r>
    </w:p>
    <w:bookmarkEnd w:id="401"/>
    <w:bookmarkStart w:name="z45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Врач, транспортирующий пациентку: ____________________/ ___________ /</w:t>
      </w:r>
    </w:p>
    <w:bookmarkEnd w:id="402"/>
    <w:bookmarkStart w:name="z45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Врач, принявший пациентку ___________________________/ ___________ /</w:t>
      </w:r>
    </w:p>
    <w:bookmarkEnd w:id="4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