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4f4c" w14:textId="3f14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по инвестициям и развитию Республики Казахстан в области промышленности и экспортного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января 2018 года № 27. Зарегистрирован в Министерстве юстиции Республики Казахстан 17 мая 2018 года № 16901.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 в области промышленности и экспортного контроля,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января 2018 года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У. Шукеев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февраля 2018 года</w:t>
      </w:r>
    </w:p>
    <w:p>
      <w:pPr>
        <w:spacing w:after="0"/>
        <w:ind w:left="0"/>
        <w:jc w:val="both"/>
      </w:pPr>
      <w:bookmarkStart w:name="z2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февраля 2018 года</w:t>
      </w:r>
    </w:p>
    <w:p>
      <w:pPr>
        <w:spacing w:after="0"/>
        <w:ind w:left="0"/>
        <w:jc w:val="both"/>
      </w:pPr>
      <w:bookmarkStart w:name="z32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апреля 2018 года</w:t>
      </w:r>
    </w:p>
    <w:p>
      <w:pPr>
        <w:spacing w:after="0"/>
        <w:ind w:left="0"/>
        <w:jc w:val="both"/>
      </w:pPr>
      <w:bookmarkStart w:name="z37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Жасузаков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марта 2018 года</w:t>
      </w:r>
    </w:p>
    <w:p>
      <w:pPr>
        <w:spacing w:after="0"/>
        <w:ind w:left="0"/>
        <w:jc w:val="both"/>
      </w:pPr>
      <w:bookmarkStart w:name="z4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К.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апреля 2018 года</w:t>
      </w:r>
    </w:p>
    <w:p>
      <w:pPr>
        <w:spacing w:after="0"/>
        <w:ind w:left="0"/>
        <w:jc w:val="both"/>
      </w:pPr>
      <w:bookmarkStart w:name="z47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апреля 2018 года</w:t>
      </w:r>
    </w:p>
    <w:p>
      <w:pPr>
        <w:spacing w:after="0"/>
        <w:ind w:left="0"/>
        <w:jc w:val="both"/>
      </w:pPr>
      <w:bookmarkStart w:name="z5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апреля 2018 года</w:t>
      </w:r>
    </w:p>
    <w:p>
      <w:pPr>
        <w:spacing w:after="0"/>
        <w:ind w:left="0"/>
        <w:jc w:val="both"/>
      </w:pPr>
      <w:bookmarkStart w:name="z58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января 2018 года</w:t>
      </w:r>
    </w:p>
    <w:p>
      <w:pPr>
        <w:spacing w:after="0"/>
        <w:ind w:left="0"/>
        <w:jc w:val="both"/>
      </w:pPr>
      <w:bookmarkStart w:name="z63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27</w:t>
            </w:r>
          </w:p>
        </w:tc>
      </w:tr>
    </w:tbl>
    <w:bookmarkStart w:name="z6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 в области промышленности и экспортного контроля, в которые вносятся изменения и дополнения</w:t>
      </w:r>
    </w:p>
    <w:bookmarkEnd w:id="20"/>
    <w:p>
      <w:pPr>
        <w:spacing w:after="0"/>
        <w:ind w:left="0"/>
        <w:jc w:val="both"/>
      </w:pPr>
      <w:bookmarkStart w:name="z70" w:id="21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Министра индустрии и инфраструктурного развития РК от 12.04.2023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Утратил силу приказом Министра индустрии и инфраструктурного развития РК от 09.06.2023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27</w:t>
            </w:r>
          </w:p>
        </w:tc>
      </w:tr>
    </w:tbl>
    <w:bookmarkStart w:name="z4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экспорт продукции, подлежащей экспортному контролю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27</w:t>
            </w:r>
          </w:p>
        </w:tc>
      </w:tr>
    </w:tbl>
    <w:bookmarkStart w:name="z4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лицензии на импорт продукции, подлежащей экспортному контролю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2018 года № 27</w:t>
            </w:r>
          </w:p>
        </w:tc>
      </w:tr>
    </w:tbl>
    <w:bookmarkStart w:name="z47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 xml:space="preserve"> об отказе в приеме документов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