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c4b8" w14:textId="a40c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плана старательства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17 мая 2018 года № 340. Зарегистрирован в Министерстве юстиции Республики Казахстан 4 июня 2018 года № 16979.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273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плана старательства.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развитию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340</w:t>
            </w:r>
            <w:r>
              <w:br/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 плана старательства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составлению плана старательства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273 Кодекса Республики Казахстан от 27 декабря 2017 года "О недрах и недропользовании" (далее – Кодекс) и предназначена для недропользователей, осуществляющих операции по старательству.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старательства разрабатывается и утверждается недропользователем.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плана старательства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Недропользователь, использующий средства механизации, проводит операции по старательству только при наличии плана старательства.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старательства подлежит государственной экологической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экспертизе</w:t>
      </w:r>
      <w:r>
        <w:rPr>
          <w:rFonts w:ascii="Times New Roman"/>
          <w:b w:val="false"/>
          <w:i w:val="false"/>
          <w:color w:val="000000"/>
          <w:sz w:val="28"/>
        </w:rPr>
        <w:t>. Недропользователь проводит операции по старательству с использованием средств механизации только в случае получения положительного заключения государственной экологической экспертизы плана старательства.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План старательства составляется на участок, указанный в заявлении, составляемом по форме, определяемой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старательства содержит: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виды, методы и способы работ по старательству, примерные объемы и сроки проведения работ, используемые средства механизации и иные оборудования малой мощности;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общие сведения об объекте недропользования, его местонахождение, климатические условия района работ, инфраструктуре;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геологическую и гидрогеологическию характеристику района;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вскрытия, технология и организация старательских работ;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планируемый режим работ (сезонность работ, виды рабочей смены);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ожидаемые объемы горной массы старательской добычи драгоценных металлов и (или) драгоценных камней;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мероприятия по охране недр и окружающей среды от вредного влияния работ по старательской деятельности;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мероприятия по технике безопасности, охране труда, производственной санитарии;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мероприятия по исключению разрушения естественного рельефа берегов и дна водоемов и рек , водные ресурсы которых используются в целях старательства;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мероприятия по рекультивации нарушенных в ходе старательства земель;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графические материалы, обосновывающие планируемые старательские работы.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