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4b21" w14:textId="b1f4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рабочей группе по заключению соглашения о переработке твердых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11 мая 2018 года № 320. Зарегистрирован в Министерстве юстиции Республики Казахстан 11 июня 2018 года № 17032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243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рабочей группе по заключению соглашения о переработке твердых полезных ископаемых.</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и развитию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Заместитель Премьер-Министра</w:t>
      </w:r>
      <w:r>
        <w:br/>
      </w:r>
      <w:r>
        <w:rPr>
          <w:rFonts w:ascii="Times New Roman"/>
          <w:b w:val="false"/>
          <w:i w:val="false"/>
          <w:color w:val="000000"/>
          <w:sz w:val="28"/>
        </w:rPr>
        <w:t>Республики Казахстан –</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_________________У. Шукеев</w:t>
      </w:r>
      <w:r>
        <w:br/>
      </w:r>
      <w:r>
        <w:rPr>
          <w:rFonts w:ascii="Times New Roman"/>
          <w:b w:val="false"/>
          <w:i w:val="false"/>
          <w:color w:val="000000"/>
          <w:sz w:val="28"/>
        </w:rPr>
        <w:t>"___"_____________2018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труда и социальной</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_________________М. Абылкасымова</w:t>
      </w:r>
      <w:r>
        <w:br/>
      </w:r>
      <w:r>
        <w:rPr>
          <w:rFonts w:ascii="Times New Roman"/>
          <w:b w:val="false"/>
          <w:i w:val="false"/>
          <w:color w:val="000000"/>
          <w:sz w:val="28"/>
        </w:rPr>
        <w:t>"___"_____________2018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_________________Б. Султанов</w:t>
      </w:r>
      <w:r>
        <w:br/>
      </w:r>
      <w:r>
        <w:rPr>
          <w:rFonts w:ascii="Times New Roman"/>
          <w:b w:val="false"/>
          <w:i w:val="false"/>
          <w:color w:val="000000"/>
          <w:sz w:val="28"/>
        </w:rPr>
        <w:t>"___"_____________2018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2018 года № 320</w:t>
            </w:r>
            <w:r>
              <w:br/>
            </w:r>
          </w:p>
        </w:tc>
      </w:tr>
    </w:tbl>
    <w:bookmarkStart w:name="z18" w:id="12"/>
    <w:p>
      <w:pPr>
        <w:spacing w:after="0"/>
        <w:ind w:left="0"/>
        <w:jc w:val="left"/>
      </w:pPr>
      <w:r>
        <w:rPr>
          <w:rFonts w:ascii="Times New Roman"/>
          <w:b/>
          <w:i w:val="false"/>
          <w:color w:val="000000"/>
        </w:rPr>
        <w:t xml:space="preserve"> Положение о рабочей группе по заключению соглашения о переработке твердых полезных ископаемых</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Настоящее Положение о рабочей группе по заключению соглашения о переработке твердых полезных ископаемых (далее - Положение)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243 Кодекса Республики Казахстан "О недрах и недропользовании" от 27 декабря 2017 года (далее - Кодекс) и регулирует деятельность рабочей группы по заключению соглашения о переработке твердых полезных ископаемых (далее - рабочая группа). </w:t>
      </w:r>
    </w:p>
    <w:bookmarkEnd w:id="14"/>
    <w:bookmarkStart w:name="z21" w:id="15"/>
    <w:p>
      <w:pPr>
        <w:spacing w:after="0"/>
        <w:ind w:left="0"/>
        <w:jc w:val="both"/>
      </w:pPr>
      <w:r>
        <w:rPr>
          <w:rFonts w:ascii="Times New Roman"/>
          <w:b w:val="false"/>
          <w:i w:val="false"/>
          <w:color w:val="000000"/>
          <w:sz w:val="28"/>
        </w:rPr>
        <w:t>
      2. Рабочая группа в своей деятельности руководствуется Конституцией Республики Казахстан, Кодексом, иными нормативными правовыми актами Республики Казахстан, а также настоящим Положением.</w:t>
      </w:r>
    </w:p>
    <w:bookmarkEnd w:id="15"/>
    <w:bookmarkStart w:name="z22" w:id="16"/>
    <w:p>
      <w:pPr>
        <w:spacing w:after="0"/>
        <w:ind w:left="0"/>
        <w:jc w:val="both"/>
      </w:pPr>
      <w:r>
        <w:rPr>
          <w:rFonts w:ascii="Times New Roman"/>
          <w:b w:val="false"/>
          <w:i w:val="false"/>
          <w:color w:val="000000"/>
          <w:sz w:val="28"/>
        </w:rPr>
        <w:t>
      3. Основными целями деятельности рабочей группы являются проведение переговоров по заключению соглашения о переработке твердых полезных ископаемых и принятие решения по итогам переговоров.</w:t>
      </w:r>
    </w:p>
    <w:bookmarkEnd w:id="16"/>
    <w:bookmarkStart w:name="z23" w:id="17"/>
    <w:p>
      <w:pPr>
        <w:spacing w:after="0"/>
        <w:ind w:left="0"/>
        <w:jc w:val="both"/>
      </w:pPr>
      <w:r>
        <w:rPr>
          <w:rFonts w:ascii="Times New Roman"/>
          <w:b w:val="false"/>
          <w:i w:val="false"/>
          <w:color w:val="000000"/>
          <w:sz w:val="28"/>
        </w:rPr>
        <w:t>
      4. Состав рабочей группы утверждается приказом Министра по инвестициям и развитию Республики Казахстан или лицом его замещающим.</w:t>
      </w:r>
    </w:p>
    <w:bookmarkEnd w:id="17"/>
    <w:bookmarkStart w:name="z24" w:id="18"/>
    <w:p>
      <w:pPr>
        <w:spacing w:after="0"/>
        <w:ind w:left="0"/>
        <w:jc w:val="both"/>
      </w:pPr>
      <w:r>
        <w:rPr>
          <w:rFonts w:ascii="Times New Roman"/>
          <w:b w:val="false"/>
          <w:i w:val="false"/>
          <w:color w:val="000000"/>
          <w:sz w:val="28"/>
        </w:rPr>
        <w:t xml:space="preserve">
      Руководителем рабочей группы является Министр по инвестициям и развитию Республики Казахстан. </w:t>
      </w:r>
    </w:p>
    <w:bookmarkEnd w:id="18"/>
    <w:bookmarkStart w:name="z25" w:id="19"/>
    <w:p>
      <w:pPr>
        <w:spacing w:after="0"/>
        <w:ind w:left="0"/>
        <w:jc w:val="both"/>
      </w:pPr>
      <w:r>
        <w:rPr>
          <w:rFonts w:ascii="Times New Roman"/>
          <w:b w:val="false"/>
          <w:i w:val="false"/>
          <w:color w:val="000000"/>
          <w:sz w:val="28"/>
        </w:rPr>
        <w:t>
      5. Рабочим органом рабочей группы является Департамент недропользования Министерства по инвестициям и развитию Республики Казахстан (далее – рабочий орган).</w:t>
      </w:r>
    </w:p>
    <w:bookmarkEnd w:id="19"/>
    <w:bookmarkStart w:name="z26" w:id="20"/>
    <w:p>
      <w:pPr>
        <w:spacing w:after="0"/>
        <w:ind w:left="0"/>
        <w:jc w:val="both"/>
      </w:pPr>
      <w:r>
        <w:rPr>
          <w:rFonts w:ascii="Times New Roman"/>
          <w:b w:val="false"/>
          <w:i w:val="false"/>
          <w:color w:val="000000"/>
          <w:sz w:val="28"/>
        </w:rPr>
        <w:t>
      6. Решение рабочей группы по итогам переговоров оформляется протоколом, который подписывается руководителем, секретарем и всеми присутствующими членами рабочей группы.</w:t>
      </w:r>
    </w:p>
    <w:bookmarkEnd w:id="20"/>
    <w:bookmarkStart w:name="z27" w:id="21"/>
    <w:p>
      <w:pPr>
        <w:spacing w:after="0"/>
        <w:ind w:left="0"/>
        <w:jc w:val="left"/>
      </w:pPr>
      <w:r>
        <w:rPr>
          <w:rFonts w:ascii="Times New Roman"/>
          <w:b/>
          <w:i w:val="false"/>
          <w:color w:val="000000"/>
        </w:rPr>
        <w:t xml:space="preserve"> Глава 2. Основные задачи и функции рабочей группы</w:t>
      </w:r>
    </w:p>
    <w:bookmarkEnd w:id="21"/>
    <w:bookmarkStart w:name="z28" w:id="22"/>
    <w:p>
      <w:pPr>
        <w:spacing w:after="0"/>
        <w:ind w:left="0"/>
        <w:jc w:val="both"/>
      </w:pPr>
      <w:r>
        <w:rPr>
          <w:rFonts w:ascii="Times New Roman"/>
          <w:b w:val="false"/>
          <w:i w:val="false"/>
          <w:color w:val="000000"/>
          <w:sz w:val="28"/>
        </w:rPr>
        <w:t>
      7. Задачами рабочей группы являются:</w:t>
      </w:r>
    </w:p>
    <w:bookmarkEnd w:id="22"/>
    <w:bookmarkStart w:name="z29" w:id="23"/>
    <w:p>
      <w:pPr>
        <w:spacing w:after="0"/>
        <w:ind w:left="0"/>
        <w:jc w:val="both"/>
      </w:pPr>
      <w:r>
        <w:rPr>
          <w:rFonts w:ascii="Times New Roman"/>
          <w:b w:val="false"/>
          <w:i w:val="false"/>
          <w:color w:val="000000"/>
          <w:sz w:val="28"/>
        </w:rPr>
        <w:t>
      1) рассмотрение и оценка заявки на заключение соглашения о переработке твердых полезных ископаемых;</w:t>
      </w:r>
    </w:p>
    <w:bookmarkEnd w:id="23"/>
    <w:bookmarkStart w:name="z30" w:id="24"/>
    <w:p>
      <w:pPr>
        <w:spacing w:after="0"/>
        <w:ind w:left="0"/>
        <w:jc w:val="both"/>
      </w:pPr>
      <w:r>
        <w:rPr>
          <w:rFonts w:ascii="Times New Roman"/>
          <w:b w:val="false"/>
          <w:i w:val="false"/>
          <w:color w:val="000000"/>
          <w:sz w:val="28"/>
        </w:rPr>
        <w:t>
      2) определение основных условий соглашения о переработке твердых полезных ископаемых.</w:t>
      </w:r>
    </w:p>
    <w:bookmarkEnd w:id="24"/>
    <w:bookmarkStart w:name="z31" w:id="25"/>
    <w:p>
      <w:pPr>
        <w:spacing w:after="0"/>
        <w:ind w:left="0"/>
        <w:jc w:val="both"/>
      </w:pPr>
      <w:r>
        <w:rPr>
          <w:rFonts w:ascii="Times New Roman"/>
          <w:b w:val="false"/>
          <w:i w:val="false"/>
          <w:color w:val="000000"/>
          <w:sz w:val="28"/>
        </w:rPr>
        <w:t>
      8. Функциями рабочей группы являются:</w:t>
      </w:r>
    </w:p>
    <w:bookmarkEnd w:id="25"/>
    <w:bookmarkStart w:name="z32" w:id="26"/>
    <w:p>
      <w:pPr>
        <w:spacing w:after="0"/>
        <w:ind w:left="0"/>
        <w:jc w:val="both"/>
      </w:pPr>
      <w:r>
        <w:rPr>
          <w:rFonts w:ascii="Times New Roman"/>
          <w:b w:val="false"/>
          <w:i w:val="false"/>
          <w:color w:val="000000"/>
          <w:sz w:val="28"/>
        </w:rPr>
        <w:t>
      1) обеспечение своевременного и качественного рассмотрения заявки на заключение соглашения о переработке твердых полезных ископаемых;</w:t>
      </w:r>
    </w:p>
    <w:bookmarkEnd w:id="26"/>
    <w:bookmarkStart w:name="z33" w:id="27"/>
    <w:p>
      <w:pPr>
        <w:spacing w:after="0"/>
        <w:ind w:left="0"/>
        <w:jc w:val="both"/>
      </w:pPr>
      <w:r>
        <w:rPr>
          <w:rFonts w:ascii="Times New Roman"/>
          <w:b w:val="false"/>
          <w:i w:val="false"/>
          <w:color w:val="000000"/>
          <w:sz w:val="28"/>
        </w:rPr>
        <w:t>
      2) объективная и всесторонняя оценка представленной заявки на заключение соглашение о переработке твердых полезных ископаемых;</w:t>
      </w:r>
    </w:p>
    <w:bookmarkEnd w:id="27"/>
    <w:bookmarkStart w:name="z34" w:id="28"/>
    <w:p>
      <w:pPr>
        <w:spacing w:after="0"/>
        <w:ind w:left="0"/>
        <w:jc w:val="both"/>
      </w:pPr>
      <w:r>
        <w:rPr>
          <w:rFonts w:ascii="Times New Roman"/>
          <w:b w:val="false"/>
          <w:i w:val="false"/>
          <w:color w:val="000000"/>
          <w:sz w:val="28"/>
        </w:rPr>
        <w:t>
      3) выработка предложений по проекту соглашения о переработке твердых полезных ископаемых и внесение в рабочий орган рабочей группы согласованного проекта соглашения о переработке твердых полезных ископаемых.</w:t>
      </w:r>
    </w:p>
    <w:bookmarkEnd w:id="28"/>
    <w:bookmarkStart w:name="z35" w:id="29"/>
    <w:p>
      <w:pPr>
        <w:spacing w:after="0"/>
        <w:ind w:left="0"/>
        <w:jc w:val="left"/>
      </w:pPr>
      <w:r>
        <w:rPr>
          <w:rFonts w:ascii="Times New Roman"/>
          <w:b/>
          <w:i w:val="false"/>
          <w:color w:val="000000"/>
        </w:rPr>
        <w:t xml:space="preserve"> Глава 3. Организация и порядок деятельности рабочей группы</w:t>
      </w:r>
    </w:p>
    <w:bookmarkEnd w:id="29"/>
    <w:bookmarkStart w:name="z36" w:id="30"/>
    <w:p>
      <w:pPr>
        <w:spacing w:after="0"/>
        <w:ind w:left="0"/>
        <w:jc w:val="both"/>
      </w:pPr>
      <w:r>
        <w:rPr>
          <w:rFonts w:ascii="Times New Roman"/>
          <w:b w:val="false"/>
          <w:i w:val="false"/>
          <w:color w:val="000000"/>
          <w:sz w:val="28"/>
        </w:rPr>
        <w:t>
      9. Рабочая группа образуется в составе руководителя, заместителя руководителя и членов рабочей группы.</w:t>
      </w:r>
    </w:p>
    <w:bookmarkEnd w:id="30"/>
    <w:bookmarkStart w:name="z37" w:id="31"/>
    <w:p>
      <w:pPr>
        <w:spacing w:after="0"/>
        <w:ind w:left="0"/>
        <w:jc w:val="both"/>
      </w:pPr>
      <w:r>
        <w:rPr>
          <w:rFonts w:ascii="Times New Roman"/>
          <w:b w:val="false"/>
          <w:i w:val="false"/>
          <w:color w:val="000000"/>
          <w:sz w:val="28"/>
        </w:rPr>
        <w:t>
      Рабочую группу возглавляет руководитель, который руководит ее деятельностью, председательствует на заседаниях, планирует ее работу, утверждает повестку дня, осуществляет общий контроль над реализацией ее решений. Во время отсутствия руководителя его функции выполняет заместитель.</w:t>
      </w:r>
    </w:p>
    <w:bookmarkEnd w:id="31"/>
    <w:bookmarkStart w:name="z38" w:id="32"/>
    <w:p>
      <w:pPr>
        <w:spacing w:after="0"/>
        <w:ind w:left="0"/>
        <w:jc w:val="both"/>
      </w:pPr>
      <w:r>
        <w:rPr>
          <w:rFonts w:ascii="Times New Roman"/>
          <w:b w:val="false"/>
          <w:i w:val="false"/>
          <w:color w:val="000000"/>
          <w:sz w:val="28"/>
        </w:rPr>
        <w:t>
      Секретарь рабочей группы:</w:t>
      </w:r>
    </w:p>
    <w:bookmarkEnd w:id="32"/>
    <w:bookmarkStart w:name="z39" w:id="33"/>
    <w:p>
      <w:pPr>
        <w:spacing w:after="0"/>
        <w:ind w:left="0"/>
        <w:jc w:val="both"/>
      </w:pPr>
      <w:r>
        <w:rPr>
          <w:rFonts w:ascii="Times New Roman"/>
          <w:b w:val="false"/>
          <w:i w:val="false"/>
          <w:color w:val="000000"/>
          <w:sz w:val="28"/>
        </w:rPr>
        <w:t>
      1) формирует повестку дня заседания рабочей группы;</w:t>
      </w:r>
    </w:p>
    <w:bookmarkEnd w:id="33"/>
    <w:bookmarkStart w:name="z40" w:id="34"/>
    <w:p>
      <w:pPr>
        <w:spacing w:after="0"/>
        <w:ind w:left="0"/>
        <w:jc w:val="both"/>
      </w:pPr>
      <w:r>
        <w:rPr>
          <w:rFonts w:ascii="Times New Roman"/>
          <w:b w:val="false"/>
          <w:i w:val="false"/>
          <w:color w:val="000000"/>
          <w:sz w:val="28"/>
        </w:rPr>
        <w:t>
      2) обеспечивает подготовку соответствующих документов, материалов к заседанию рабочей группы;</w:t>
      </w:r>
    </w:p>
    <w:bookmarkEnd w:id="34"/>
    <w:bookmarkStart w:name="z41" w:id="35"/>
    <w:p>
      <w:pPr>
        <w:spacing w:after="0"/>
        <w:ind w:left="0"/>
        <w:jc w:val="both"/>
      </w:pPr>
      <w:r>
        <w:rPr>
          <w:rFonts w:ascii="Times New Roman"/>
          <w:b w:val="false"/>
          <w:i w:val="false"/>
          <w:color w:val="000000"/>
          <w:sz w:val="28"/>
        </w:rPr>
        <w:t>
      3) составляет протокол заседания рабочей группы.</w:t>
      </w:r>
    </w:p>
    <w:bookmarkEnd w:id="35"/>
    <w:bookmarkStart w:name="z42" w:id="36"/>
    <w:p>
      <w:pPr>
        <w:spacing w:after="0"/>
        <w:ind w:left="0"/>
        <w:jc w:val="both"/>
      </w:pPr>
      <w:r>
        <w:rPr>
          <w:rFonts w:ascii="Times New Roman"/>
          <w:b w:val="false"/>
          <w:i w:val="false"/>
          <w:color w:val="000000"/>
          <w:sz w:val="28"/>
        </w:rPr>
        <w:t>
      10. Рабочий орган осуществляет организационно-техническое обеспечение работы рабочей группы, в том числе:</w:t>
      </w:r>
    </w:p>
    <w:bookmarkEnd w:id="36"/>
    <w:bookmarkStart w:name="z43" w:id="37"/>
    <w:p>
      <w:pPr>
        <w:spacing w:after="0"/>
        <w:ind w:left="0"/>
        <w:jc w:val="both"/>
      </w:pPr>
      <w:r>
        <w:rPr>
          <w:rFonts w:ascii="Times New Roman"/>
          <w:b w:val="false"/>
          <w:i w:val="false"/>
          <w:color w:val="000000"/>
          <w:sz w:val="28"/>
        </w:rPr>
        <w:t xml:space="preserve">
      1) рассматривает заявление недропользователя на заключение соглашения о переработке твердых полезных ископаемых на наличие документов и материалов,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243 Кодекса;</w:t>
      </w:r>
    </w:p>
    <w:bookmarkEnd w:id="37"/>
    <w:bookmarkStart w:name="z44" w:id="38"/>
    <w:p>
      <w:pPr>
        <w:spacing w:after="0"/>
        <w:ind w:left="0"/>
        <w:jc w:val="both"/>
      </w:pPr>
      <w:r>
        <w:rPr>
          <w:rFonts w:ascii="Times New Roman"/>
          <w:b w:val="false"/>
          <w:i w:val="false"/>
          <w:color w:val="000000"/>
          <w:sz w:val="28"/>
        </w:rPr>
        <w:t xml:space="preserve">
      2) запрашивает и получает от государственных органов, организаций, должностных лиц информацию, необходимую для осуществления ее функций; </w:t>
      </w:r>
    </w:p>
    <w:bookmarkEnd w:id="38"/>
    <w:bookmarkStart w:name="z45" w:id="39"/>
    <w:p>
      <w:pPr>
        <w:spacing w:after="0"/>
        <w:ind w:left="0"/>
        <w:jc w:val="both"/>
      </w:pPr>
      <w:r>
        <w:rPr>
          <w:rFonts w:ascii="Times New Roman"/>
          <w:b w:val="false"/>
          <w:i w:val="false"/>
          <w:color w:val="000000"/>
          <w:sz w:val="28"/>
        </w:rPr>
        <w:t>
      3) готовит предложения по повестке дня заседания рабочей группы, необходимые документы, материалы, которые направляются членам рабочей группы за три рабочих дня до проведения заседания рабочей группы;</w:t>
      </w:r>
    </w:p>
    <w:bookmarkEnd w:id="39"/>
    <w:bookmarkStart w:name="z46" w:id="40"/>
    <w:p>
      <w:pPr>
        <w:spacing w:after="0"/>
        <w:ind w:left="0"/>
        <w:jc w:val="both"/>
      </w:pPr>
      <w:r>
        <w:rPr>
          <w:rFonts w:ascii="Times New Roman"/>
          <w:b w:val="false"/>
          <w:i w:val="false"/>
          <w:color w:val="000000"/>
          <w:sz w:val="28"/>
        </w:rPr>
        <w:t>
      4) приглашает на заседания и заслушивает членов рабочей группы, а также лицо, подавшее заявку на заключение соглашения о переработке твердых полезных ископаемых (далее - Заявитель);</w:t>
      </w:r>
    </w:p>
    <w:bookmarkEnd w:id="40"/>
    <w:bookmarkStart w:name="z47" w:id="41"/>
    <w:p>
      <w:pPr>
        <w:spacing w:after="0"/>
        <w:ind w:left="0"/>
        <w:jc w:val="both"/>
      </w:pPr>
      <w:r>
        <w:rPr>
          <w:rFonts w:ascii="Times New Roman"/>
          <w:b w:val="false"/>
          <w:i w:val="false"/>
          <w:color w:val="000000"/>
          <w:sz w:val="28"/>
        </w:rPr>
        <w:t>
      11. Рабочий орган уведомляет Заявителя о дате начала проведения переговоров по заключению соглашения о переработке твердых полезных ископаемых не позднее одного месяца с момента поступления заявки на заключение соглашения о переработке твердых полезных ископаемых.</w:t>
      </w:r>
    </w:p>
    <w:bookmarkEnd w:id="41"/>
    <w:bookmarkStart w:name="z48" w:id="42"/>
    <w:p>
      <w:pPr>
        <w:spacing w:after="0"/>
        <w:ind w:left="0"/>
        <w:jc w:val="both"/>
      </w:pPr>
      <w:r>
        <w:rPr>
          <w:rFonts w:ascii="Times New Roman"/>
          <w:b w:val="false"/>
          <w:i w:val="false"/>
          <w:color w:val="000000"/>
          <w:sz w:val="28"/>
        </w:rPr>
        <w:t>
      12. Переговоры по заключению соглашения о переработке твердых полезных ископаемых проводятся в срок не более шести месяцев со дня направления уведомления Заявителю о дате начала проведения переговоров по заключению соглашения о переработке твердых полезных ископаемых.</w:t>
      </w:r>
    </w:p>
    <w:bookmarkEnd w:id="42"/>
    <w:bookmarkStart w:name="z49" w:id="43"/>
    <w:p>
      <w:pPr>
        <w:spacing w:after="0"/>
        <w:ind w:left="0"/>
        <w:jc w:val="both"/>
      </w:pPr>
      <w:r>
        <w:rPr>
          <w:rFonts w:ascii="Times New Roman"/>
          <w:b w:val="false"/>
          <w:i w:val="false"/>
          <w:color w:val="000000"/>
          <w:sz w:val="28"/>
        </w:rPr>
        <w:t>
      13. Заседания рабочей группы проводятся по мере необходимости и считаются правомочными, если на них присутствовали не менее двух третей от общего числа членов рабочей группы.</w:t>
      </w:r>
    </w:p>
    <w:bookmarkEnd w:id="43"/>
    <w:bookmarkStart w:name="z50" w:id="44"/>
    <w:p>
      <w:pPr>
        <w:spacing w:after="0"/>
        <w:ind w:left="0"/>
        <w:jc w:val="both"/>
      </w:pPr>
      <w:r>
        <w:rPr>
          <w:rFonts w:ascii="Times New Roman"/>
          <w:b w:val="false"/>
          <w:i w:val="false"/>
          <w:color w:val="000000"/>
          <w:sz w:val="28"/>
        </w:rPr>
        <w:t>
      14. Решения рабочей группы принимаются большинством голосов от общего числа присутствующих членов. Члены рабочей группы обладают равными голосами при принятии решений. Секретарь не является членом рабочей группы. В случае равенства голосов, принятым считается решение, за которое проголосовал руководитель рабочей группы.</w:t>
      </w:r>
    </w:p>
    <w:bookmarkEnd w:id="44"/>
    <w:bookmarkStart w:name="z51" w:id="45"/>
    <w:p>
      <w:pPr>
        <w:spacing w:after="0"/>
        <w:ind w:left="0"/>
        <w:jc w:val="both"/>
      </w:pPr>
      <w:r>
        <w:rPr>
          <w:rFonts w:ascii="Times New Roman"/>
          <w:b w:val="false"/>
          <w:i w:val="false"/>
          <w:color w:val="000000"/>
          <w:sz w:val="28"/>
        </w:rPr>
        <w:t>
      Члены рабочей группы, не согласные с принятым решением, могут отразить свое особое мнение в письменном виде, который прилагается к протоколу рабочей группы.</w:t>
      </w:r>
    </w:p>
    <w:bookmarkEnd w:id="45"/>
    <w:bookmarkStart w:name="z52" w:id="46"/>
    <w:p>
      <w:pPr>
        <w:spacing w:after="0"/>
        <w:ind w:left="0"/>
        <w:jc w:val="both"/>
      </w:pPr>
      <w:r>
        <w:rPr>
          <w:rFonts w:ascii="Times New Roman"/>
          <w:b w:val="false"/>
          <w:i w:val="false"/>
          <w:color w:val="000000"/>
          <w:sz w:val="28"/>
        </w:rPr>
        <w:t xml:space="preserve">
      15. По результатам заседания рабочей группы секретарь рабочей группы в течение трех рабочих дней составляет протокол, который подписывается руководителем, секретарем и всеми присутствующими членами рабочей группы и предоставляет в рабочий орган. </w:t>
      </w:r>
    </w:p>
    <w:bookmarkEnd w:id="46"/>
    <w:bookmarkStart w:name="z53" w:id="47"/>
    <w:p>
      <w:pPr>
        <w:spacing w:after="0"/>
        <w:ind w:left="0"/>
        <w:jc w:val="both"/>
      </w:pPr>
      <w:r>
        <w:rPr>
          <w:rFonts w:ascii="Times New Roman"/>
          <w:b w:val="false"/>
          <w:i w:val="false"/>
          <w:color w:val="000000"/>
          <w:sz w:val="28"/>
        </w:rPr>
        <w:t>
      В случае принятия итогового решения о согласовании проекта соглашения о переработке твердых полезных ископаемых, к протоколу заседания рабочей группы прилагается согласованный проект соглашения, который также подписывается Заявителем или его уполномоченным представителем.</w:t>
      </w:r>
    </w:p>
    <w:bookmarkEnd w:id="47"/>
    <w:bookmarkStart w:name="z54" w:id="48"/>
    <w:p>
      <w:pPr>
        <w:spacing w:after="0"/>
        <w:ind w:left="0"/>
        <w:jc w:val="both"/>
      </w:pPr>
      <w:r>
        <w:rPr>
          <w:rFonts w:ascii="Times New Roman"/>
          <w:b w:val="false"/>
          <w:i w:val="false"/>
          <w:color w:val="000000"/>
          <w:sz w:val="28"/>
        </w:rPr>
        <w:t>
      16. Организация деятельности рабочей группы, сбор и хранение материалов осуществляется рабочим органом.</w:t>
      </w:r>
    </w:p>
    <w:bookmarkEnd w:id="48"/>
    <w:bookmarkStart w:name="z55" w:id="49"/>
    <w:p>
      <w:pPr>
        <w:spacing w:after="0"/>
        <w:ind w:left="0"/>
        <w:jc w:val="left"/>
      </w:pPr>
      <w:r>
        <w:rPr>
          <w:rFonts w:ascii="Times New Roman"/>
          <w:b/>
          <w:i w:val="false"/>
          <w:color w:val="000000"/>
        </w:rPr>
        <w:t xml:space="preserve"> Глава 4. Прекращение деятельности рабочей группы</w:t>
      </w:r>
    </w:p>
    <w:bookmarkEnd w:id="49"/>
    <w:bookmarkStart w:name="z56" w:id="50"/>
    <w:p>
      <w:pPr>
        <w:spacing w:after="0"/>
        <w:ind w:left="0"/>
        <w:jc w:val="both"/>
      </w:pPr>
      <w:r>
        <w:rPr>
          <w:rFonts w:ascii="Times New Roman"/>
          <w:b w:val="false"/>
          <w:i w:val="false"/>
          <w:color w:val="000000"/>
          <w:sz w:val="28"/>
        </w:rPr>
        <w:t>
      17. Рабочая группа прекращает свою деятельность на основании приказа Министра по инвестициям и развитию Республики Казахстан.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