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b1db" w14:textId="847b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24 мая 2018 года № 209. Зарегистрирован в Министерстве юстиции Республики Казахстан 3 июля 2018 года № 17145.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12714, опубликован 13 января 2016 года в информационно-правовой системе "Әділет"):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сельского хозяйства РК от 11.09.2020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сельского хозяйства РК от 11.09.2020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июня 2018 года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июня 2018 года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июня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 № 6-3/597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стоимости услуг по подаче воды сельскохозяйственным товаропроизводителям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стоимости услуг по подаче воды сельскохозяйственным товаропроизводителям (далее – Правила) разработаны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субсидирования стоимости услуг по подаче воды сельскохозяйственным товаропроизводителям (далее – СХТП).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подаче поливной воды – подача воды путем забора из водоисточника (река, водохранилище, канал и другие), транспортировка и распределение по водоводам (канал, трубопровод) и ее подача в точки выдела воды СХТП;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вододатель – физическое или юридическое лицо, осуществляющее подачу воды СХТП и являющееся субъектом естественной монополии по оказанию услуг водохозяйственных систем;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– финансирование конкретных получателей субсидий на безвозмездной и невозвратной основе, осуществляемое за счет бюджетных средств.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Получателями субсидий являются СХТП, которые приобрели у вододателя услуги по подаче поливной воды и понесли затраты по их оплате.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Объемы поставленной воды СХТП определяются в точке выдела.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выделяемых субсидий на один кубический метр (далее –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поставленной воды устанавливается дифференцированно, в процентном отношении от тарифов, утвержденных для СХТП соответствующими территориальными подразделениями Комитета по регулированию естественных монополий, защите конкуренции и прав потребителей Министерства национальной экономики Республики Казахстан (далее – Комитет МНЭ РК), согласно размерам субсидий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воды, указанным в пункте 10 настоящих Правил.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управлениями сельского хозяйства местных исполнительных органов области, городов Астаны и Алматы (далее – Управление).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корпорация передает в срок не более 2 (двух) рабочих дней поступившие заявки от СХТП в Управление.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 течение 4 (четырех) рабочих дней, после даты получения заявки, рассматривает и представляет в Государственную корпорацию уведомление о результатах рассмотрения заявки на получение субсидий на бумажном носителе с решением о назначении/не назначении субсидии, подписанное уполномоченным лицом Управления по форме, согласно приложению 1 к настоящим Правилам для передачи в СХТП.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Субсидии перечисляются на счета СХТП. Сумма субсидий на услуги по подаче воды в целом по области определяются решением соответствующего маслихата области о местном бюджете на соответствующий финансовый год. 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получения субсидий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Субсидии, выплачиваются при соблюдении следующих условий: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ежемесячно СХТП заявки на получение субсидий на услуги по подаче поливной воды по форме, согласно приложению 2 к настоящим Правилам, в Государственную корпорацию в письменной форме;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приобретения услуг по подаче поливной воды стоимостью выше 0,40 тенге на кубический метр (далее –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(кроме рисовых систем), а также отсутствия задолженности перед вододателем за приобретенные услуги по подаче поливной воды (квитанция об оплате);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регистрации прав землепользования или частной собственности на земельный участок сельскохозяйственного назначения, на который подается поливная вода в соответствии с типовым договором на представление услуг по подаче воды по магистральным трубопроводам и (или) каналам, утвержденным приказом исполняющего обязанности Министра национальной экономики Республики Казахстан от 27 марта 2015 года № 266 (зарегистрирован в Реестре государственной регистрации нормативных правовых актов № 11254).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субсидий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субсидии на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составляет 50% от тарифа с налогом на добавленную стоимость (далее – НДС) для рисовых систем.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СХТП субсидии на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поставленной воды устанавливается дифференцированно, в процентном отношении от тарифов, независимо от способов полива и составляет: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0,40 до 2,0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60%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2,01 до 4,0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65%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4,01 до 9,0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70%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9,01 до 15,0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75%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15,01 до 20,0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80%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85%.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размера субсидий (субсидируемая часть тарифа) принимается разница между тарифом, утвержденным соответствующими территориальными подразделениями Комитета МНЭ РК и минимальной (не субсидируемой) стоимостью услуги по подаче воды (0,40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субсидии на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рассчитывается по следующей формуле: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(T-Smin)*на_%, в соответствии с утвержденными размерами тарифов,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размер субсидий в тг/м3 приобретенной поливной воды;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утвержденный тариф (с НДС)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вододатель является плательщиком НДС и зарегистрирован в установленном законодательством порядке.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Smin – минимальная (не субсидируемая) стоимость услуги по подаче поливной воды (0,40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рисовых систем субсидирование предусматривается без минимальной (не субсидируемой) стоимости услуг.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Объем субсидируемой поливной воды не должен превышать лимита водопользования в разрезе бассейнов и областей (города республиканского значения, столицы)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выплаты субсидий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в течение 5 (пяти) рабочих дней со дня введения в действие настоящих Правил размещает на интернет-ресурсе акимата области, городов Астаны и Алматы и в последующем не позднее 1 марта соответствующего года объявление в средствах массовой информации о периоде приема ежемесячных заявок на получение субсидий на услуги по подаче поливной воды.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рассматривает заявки на соответствие условиям получения субсидий, установленным пунктом 9 настоящих Правил.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заявки условиям, указанным в пункте 9 настоящих Правил, Управление формирует ведомость на оплату бюджетных субсидий и в соответствии с индивидуальным планом финансирования по платежам при проведении платежа представляет в территориальное подразделение казначейства реестр счетов и счет к оплате.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заявки условиям, указанным в пункте 9 настоящих Правил, заявителю представляется письменный мотивированный ответ с указанием причин ее отклонения.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регистрирует Заявки в отдельном прошнурованном, пронумерованном и скрепленном печатью журнале.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Отчетность по субсидированию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Управление представляет в Министерство сельского хозяйства Республики Казахстан отчет об использовании субсидий на удешевление стоимости услуг по подаче поливной воды за соответствующий финансовый год не позднее 25 ноября по форме, согласно приложению 3 к настоящим Правилам.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результатах рассмотрения заявки на получение субсидий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№_____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__ " _________ 20 __ года</w:t>
            </w:r>
          </w:p>
        </w:tc>
      </w:tr>
    </w:tbl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обращения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(субсидируемое направление)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"____" _______________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(города)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Астана, Алматы)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получение субсидий на услуги по подаче воды за _________ месяц 20__ года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Сельскохозяйственный товаропроизводитель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Местонахождение______________________________________________________________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(область, район, поселок, улица)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заявителе: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5974"/>
        <w:gridCol w:w="4499"/>
        <w:gridCol w:w="472"/>
      </w:tblGrid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"/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6"/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государственной регистрации (перерегистрации) – для юридического лица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7"/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документа, удостоверяющий личность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8"/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в качестве индивидуального предпринимателя – для физического лица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регистрации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9"/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участок, принадлежащий заявителю на правах землепользования или частной собственности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всего, гектар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орошаемых земель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0"/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Водоисточник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(река, родник, оросительная система, распределитель, водовыдел)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вододателя (в тенге)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с вододателем о представлении услуг по подаче воды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1"/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 поливной воды по видам возделываемых сельскохозяйственных культур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засеваемая культура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посева, гектар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оросительная норма (кубических метров на гектар)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(тысяч кубических метров)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полива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2"/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текущего счета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код (БИК)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корреспондирующий счет (К/С)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 (Кбе)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73"/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полученную поливную воду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оплаты, тенге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оплаченной поливной воды, тысяч м3 (кубических метров)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вододателя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74"/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(или его представитель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"____" 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наличии), должность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Астана, Алматы)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12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субсидий на удешевление стоимости услуг по подаче поливной воды</w:t>
      </w:r>
      <w:r>
        <w:br/>
      </w:r>
      <w:r>
        <w:rPr>
          <w:rFonts w:ascii="Times New Roman"/>
          <w:b/>
          <w:i w:val="false"/>
          <w:color w:val="000000"/>
        </w:rPr>
        <w:t>за 201__ год (за _____ месяц) по _________________ области)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1418"/>
        <w:gridCol w:w="1150"/>
        <w:gridCol w:w="348"/>
        <w:gridCol w:w="1240"/>
        <w:gridCol w:w="884"/>
        <w:gridCol w:w="348"/>
        <w:gridCol w:w="1777"/>
        <w:gridCol w:w="1375"/>
        <w:gridCol w:w="1373"/>
        <w:gridCol w:w="1153"/>
        <w:gridCol w:w="618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7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сельскохозяйственного товаропроизводителя (далее - СХТП)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СХТП</w:t>
            </w:r>
          </w:p>
          <w:bookmarkEnd w:id="78"/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тысяч (гектар)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воды, тысяч кубических метров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полива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поливной воды, оплаченный СХТП, тысяч (кубических метров)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субсидий, (тенге на кубический метр)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выплаченных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(8*9)</w:t>
            </w:r>
          </w:p>
          <w:bookmarkEnd w:id="7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утвержденная областным маслихатом, тысяч тенге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  <w:bookmarkEnd w:id="80"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  <w:bookmarkEnd w:id="83"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4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5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сельского хозяйства области (городов Астана,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209</w:t>
            </w:r>
          </w:p>
        </w:tc>
      </w:tr>
    </w:tbl>
    <w:bookmarkStart w:name="z13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стоимости услуг по подаче воды сельскохозяйственным товаропроизводителям"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сельского хозяйства РК от 11.09.2020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