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0804" w14:textId="8fc0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информации и коммуникаций Республики Казахстан от 24 октября 2017 года № 379 и Председателя Агентства Республики Казахстан по делам государственной службы и противодействию коррупции от 24 октября 2017 года № 232 "Об утверждении Методики оценки эффективности организационного развития государственных органов"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информации и коммуникаций Республики Казахстан от 27 марта 2018 года № 110 и Приказ Председателя Агентства Республики Казахстан по делам государственной службы и противодействию коррупции от 30 марта 2018 года № 87. Зарегистрирован в Министерстве юстиции Республики Казахстан 9 июля 2018 года № 17162. Утратил силу cовместным приказом Министра информации и коммуникаций Республики Казахстан от 1 февраля 2019 года № 43 и Председателя Агентства Республики Казахстан по делам государственной службы и противодействию коррупции от 1 февраля 2019 года № 24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cовместным приказом Министра информации и коммуникаций РК от 01.02.2019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и Председателя Агентства РК по делам государственной службы и противодействию коррупции от 01.02.2019 № 24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города республиканского значения, столицы, утвержденной Указом Президента Республики Казахстан от 19 марта 2010 года № 954,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24 октября 2017 года № 379 и Председателя Агентства Республики Казахстан по делам государственной службы и противодействию коррупции от 24 октября 2017 года № 232 "Об утверждении Методики оценки эффективности организационного развития государственных органов" (зарегистрирован в Реестре государственной регистрации нормативных правовых актов под № 16133, опубликован 11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организационного развития государственных органов, утвержденной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20-1)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сервисный интегратор "электронного правительства" – юридическое лицо, определяемое Правительством Республики Казахстан, на которое возложены функции по методологическому обеспечению развития архитектуры "электронного правительства" и типовой архитектуры "электронного акимата", а также сопровождение проведения оценки эффективности деятельности государственных органов по применению информационных технологий;";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Оценка эффективности осуществляется следующими уполномоченными на оценку органами (далее – уполномоченные на оценку органы):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Администрацией Президента Республики Казахстан – оценка эффективности Агентства Республики Казахстан по делам государственной службы и противодействию коррупции (далее – уполномоченный орган по делам государственной службы) по направлению "Управление персоналом";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Канцелярией Премьер-Министра Республики Казахстан – оценка эффективности Министерства информации и коммуникаций Республики Казахстан (далее – уполномоченный орган в сфере информатизации) по направлению "Применение информационных технологий";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уполномоченным органом по делам государственной службы – оценка эффективности ЦГО и МИО по направлению "Управление персоналом";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уполномоченным органом в сфере информатизации – оценка эффективности ЦГО и МИО по направлению "Применение информационных технологий".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эффективности по направлению "Управление персоналом" уполномоченным органом по делам государственной службы создается Рабочая группа из числа должностных лиц государственного органа (далее – Рабочая группа по направлению "Управление персоналом"). Состав Рабочей группы по направлению "Управление персоналом" утверждается приказом уполномоченного органа по делам государственной службы.";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 Уполномоченный орган в сфере информатизации привлекает сервисный интегратора "электронного правительства" для сопровождения проведения оценки эффективности деятельности государственных органов по применению информационных технологий.";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Оценка осуществляется уполномоченным органом в сфере информатизации, на основании результатов анализа представленной информации, согласно подпункту 7) пункта 6 настоящей Методики.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по представленной информации проводится сервисным интегратором "электронного правительства" и предоставляется в уполномоченный государственный орган в сфере информатизации за 10 календарных дней до срока предоставления уполномоченным государственным органом в сфере информатизации заключений в оцениваемые государственные органы, установленного в Графике оценки.";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"53. Оценка по критерию "Информационные системы, используемые при оказании государственных услуг" рассчитывается по следующей формуле: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2463800" cy="95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количество государственных услуг автоматизированных ведомственными, а также информационными системами курируемых государственными органами, организациями в сферах и отраслях;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 количество государственных услуг автоматизированных информационной системой другого государственного органа;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государственных услуг оцениваемого госоргана в соответствии с Реестром государственных услуг;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коэффициент, для приведения полученных результатов к весовому значению равный 40.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40 баллов.";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54 и 55 исключить;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60 изложить в следующей редакции: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Оценка по критерию "Информационные системы, используемые при автоматизации функций государственного органа" рассчитывается по следующей формуле: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2159000" cy="100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00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– количество функций автоматизированных ведомственными, а также информационными системами курируемых государственными органами, организациями сферах и отраслях;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– количество функций автоматизированных информационной системой другого государственного органа;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функций в соответствии с положением государственного органа;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коэффициент, для приведения полученных результатов к весовому значению равный 40.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Максимальное значение по данному критерию составляет 40 баллов.";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"63. В случае нецелесообразности автоматизаций функций, в связи отсутствием необходимости использования информационных систем других государственных органов, оцениваемым государственным органом предоставляется анализ о нецелесообразности автоматизировать функций. При предоставлении анализа данные функций не будут учитываться при расчете данного критерия.";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"70. После проведения процедуры обжалования результатов оценки эффективности по направлению "Управление персоналом" в уполномоченном органе по делам государственной службы Администрацией Президента Республики Казахстан заключение о результатах оценки эффективности вносится в уполномоченный орган в сфере информатизации."; 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После проведения процедуры обжалования результатов оценки эффективности по направлению "Применение информационных технологий" в уполномоченном органе в сфере информатизации Канцелярией Премьер-Министра Республики Казахстан заключение о результатах оценки эффективности вносится в уполномоченный орган в сфере информатизации.";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"74. После проведения процедуры обжалования результатов оценки эффективности уполномоченным органом по делам государственной службы представляется заключение о результатах оценки эффективности по направлению "Управление персоналом" в уполномоченный орган в сфере информатизации. 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Заключения о результатах оценки эффективности деятельности оцениваемых государственных органов по направлению "Применение информационных технологий" блока "Организационное развитие государственного органа" формируются уполномоченным органом в сфере информатизации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представляются в оцениваемые государственные органы. 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о результатах оценки эффективности деятельности оцениваемых государственных органов по блоку "Организационное развитие государственного органа" (далее – Заключение) формируются уполномоченным органом в сфере информатизации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и представляются в уполномоченный орган по государственному планированию.";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информатизации Министерства информации и коммуникаций Республики Казахстан в установленном законодательством Республики Казахстан порядке обеспечить: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информации и коммуникаций Республики Казахстан после его официального опубликования.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информации и коммуникаций Республики Казахстан, курирующего вопросы информатизации, и заместителя Председателя Агентства Республики Казахстан по делам государственной службы и противодействию коррупции, курирующего вопросы государственной службы.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5347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 Д. Абаев</w:t>
            </w:r>
          </w:p>
          <w:bookmarkEnd w:id="44"/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А. Шпекбаев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"__" _____________ 2018 года</w:t>
      </w:r>
    </w:p>
    <w:bookmarkEnd w:id="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 ____________ 201_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Председателя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по делам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службы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от"___" ___________ 201_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организационного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государственных органов</w:t>
            </w:r>
          </w:p>
        </w:tc>
      </w:tr>
    </w:tbl>
    <w:bookmarkStart w:name="z6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показатели оценки эффективности деятельности государственного органа по направлению</w:t>
      </w:r>
      <w:r>
        <w:br/>
      </w:r>
      <w:r>
        <w:rPr>
          <w:rFonts w:ascii="Times New Roman"/>
          <w:b/>
          <w:i w:val="false"/>
          <w:color w:val="000000"/>
        </w:rPr>
        <w:t>"Применение информационных технологий" блока "Организационное развитие государственного органа"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6"/>
        <w:gridCol w:w="6287"/>
        <w:gridCol w:w="3657"/>
      </w:tblGrid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п\п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критерия/показателя
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Баллы
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 используемые при оказании государственных услуг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системы, используемые при автоматизации функций государственного органа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зарегистрированных информационных систем государственных органов на архитектурном портале</w:t>
            </w:r>
          </w:p>
        </w:tc>
        <w:tc>
          <w:tcPr>
            <w:tcW w:w="3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