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1f19" w14:textId="ea81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2017 года № 97 "Об утверждении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июля 2018 года № 245. Зарегистрирован в Министерстве юстиции Республики Казахстан 19 июля 2018 года № 17220.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97 "Об утверждении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конкуренции" (зарегистрированный в Реестре государственной регистрации нормативных правовых актов за № 14930, опубликованный 12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97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 (далее – Правила) разработаны в соответствии с подпунктом 35)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определяют порядок рассмотрения ведомством антимонопольного органа и его территориальными подразделениями проектов соглашений субъектов рынка, имеющих намерение достичь соглашения в письменной форме (далее – соглашение), на предмет их соответствия или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– договор между двумя или несколькими субъектами рынка, оформленный в виде официального письменного документа устанавливающий условия, взаимоотношения, права и обязанности сторон;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антимонопольного органа – Комитет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Кодексом и действующим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распространяются на всех субъектов рынка, имеющих намерение достичь соглашения в письменной форме, на предмет их соответствия или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заявления о проверке соответствия проекта соглашения субъектов рынка требованиям законодательства Республики Казахстан в области защиты конкуренции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 рынка, имеющие намерение достичь соглашение, которое может быть признано допустимым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субъекты рынка), могут обратиться в ведомство антимонопольного органа или его территориальные подразделения с заявлением о проверке соответствия проекта соглашения требованиям статьи 169 Кодекса с приложением документов в электронной форме (далее – заявление).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всеми субъектами рынка, имеющими намерение достичь соглашения.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стороны соглашения расположены на территории двух и более областей (городов республиканского значения, столицы), а также если соглашение затрагивает интересы третьих лиц, расположенных на территории двух и более областей (городов республиканского значения, столицы), заявление субъектами рынка подается в ведомство антимонопольного органа.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стороны соглашения расположены на территории одной области (городов республиканского значения, столицы), а также если соглашение затрагивает интересы третьих лиц, расположенных на территории одной области (городов республиканского значения, столицы), заявление субъектами рынка подается в соответствующее территориальное подразделение ведомства антимонопольного органа.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рынка, имеющие намерение заключить соглашение предоставляют в ведомство антимонопольного органа или его территориальные подразделения: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соглашения;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сведения, обосновывающие соответствие соглашения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критериям допустимости соглашений: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доле субъекта (субъектов) рынка на каждом из рассматриваемых товарных рынков при вертикальных соглашениях;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соглашение является договором государственно-частного партнерства, в том числе договором концессии, комплексной предпринимательской лицензии (франчайзинга);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группе лиц субъектов рынка, имеющих намерение достичь соглашения, с указанием контроля,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соглашение является соглашением об осуществлении исключительных прав на результаты интеллектуальной деятельности и приравненные к ним средства индивидуализации юридического лица, средства индивидуализации товаров с обязательным указанием условий, что такие соглашения не привели или не могут привести к ограничению или устранению конкуренции;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отсутствии ограничений налагаемых на субъектов рынка,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рассмотрении проектов соглашений субъектов рынка на предмет соответствия или несоответствия требованиям статьи 169 Кодекса ведомство антимонопольного органа и (или) его территориальные подразделения проводят следующие действия: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факт намерения всех субъектов рынка достичь соглашение;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устанавливают факт наличия необходимых документов (сведений), обосновывающих соответствие соглашения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условиям допустимости соглашений.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установления неисполнения одного из условий, перечисленных в пункте 7 настоящих Правил, заявление считается непредставленным, о чем ведомство антимонопольного органа и (или) его территориальные подразделения в течение десяти календарных дней со дня поступления заявления уведомляет субъектов рынка (заявителей).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субъектов рынка (заявителей), для рассмотрения которого не требуются получение информации от иных субъектов рынка, должностных лиц, проверка с выездом на место либо проведение анализа состояния конкуренции на товарных рынках, рассматривается в срок до тридцати календарных дней со дня его поступления в ведомство антимонопольного органа или его территориальные подразделения.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 случаях, когда необходимо проведение дополнительного изучения или проверки, получение информации от иных субъектов рынка, должностных лиц, проверка с выездом на место либо проведение анализа состояния конкуренции на товарных рынках, срок рассмотрения заявления субъектов рынка (заявителей) продлевается не более чем на тридцать календарных дней, о чем сообщается субъектам рынка (заявителям) в течение трех календарных дней со дня продления срока рассмотрения с указанием причин продления.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по заявлению продлевается руководителем или заместителем руководителя ведомства антимонопольного органа или его территориального подразделения.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заявления и приложенных к нему необходимых документов ведомство антимонопольного органа и (или) его территориальные подразделения принимают одно из следующих решений: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проекта соглашения требованиям статьи 169 Кодекса;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несоответствии проекта соглашения требованиям статьи 169 Кодекса.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Основаниями для принятия решения о несоответствии проекта соглашения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для признания проекта соглашения допустимым в соответствии со статьей 169 Кодекса;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содержащихся в документах представленных субъектом рынка.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Ведомство антимонопольного органа и (или) его территориальные подразделения информируют субъектов рынка (заявителей) о принятом решении посредством направления в их адрес соответствующего ответа (письма).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несоответствии проекта соглашения требованиям статьи 169 Кодекса, ведомство антимонопольного органа и его территориальные подразделения в ответе (письме) указывают причины несоответствия.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соответствии проекта соглашения требованиям статьи 169 Кодекса, субъекты рынка участники соглашения, не позднее тридцати календарных дней с момента заключения соглашения, направляют уведомление о достигнутом соглашении с приложением его копии.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пересмотра решения о соответствии или несоответствии проекта соглашения субъектов рынка требованиям законодательства Республики Казахстан в области защиты конкуренции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ведомства антимонопольного органа и (или) его территориальных подразделений о соответствии проекта соглашения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прекращает свое действие, если такое соглашение не достигнуто в течение года со дня принятия указанного решения, либо срока, установленного ведомством антимонопольного органа или его территориальными подразделениями.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Ведомство антимонопольного органа и (или) его территориальные подразделения по собственной инициативе или по заявлению заинтересованного лица пересматривает свое решение о соответствии проекта соглашения требованиям статьи 169 Кодекса в случае: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течение трех лет после принятия решения стали известны обстоятельства, на основании которых в принятии данного решения должно было быть отказано;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решение было принято на основании недостоверной информации, предоставленной субъектами рынка (заявителями), подавшими заявление, что привело к принятию незаконного решения;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участниками соглашений условий, требований и обязательств, предусмотренных соглашением, которое ведомством антимонопольного органа или его территориальным подразделением признанно соответствующим требованиям статьи 169 Кодекса;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реализация соглашения приводит к ограничению конкуренции;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изменения законодательства Республики Казахстан, в том числе условий допустимости заключения соглашения,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пересмотра решения ведомство антимонопольного органа или его территориальные подразделения: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оставляет решение без изменений;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изменяет решение;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решение;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новое решение.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принятия ведомством антимонопольного органа и его территориальными подразделениями решения о несоответствии проекта соглашения требованиям статьи 169 Кодекса, субъекты рынка (заявители) могут обращаться с приложением дополнительной информации и документов в ведомство антимонопольного органа и его территориальные подразделения в порядке, установленном настоящими Правилами для пересмотра соответствующего решения либо обжаловать в суде принятое антимонопольным органом или его территориальным подразделением решения о несоответствии проекта соглашения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прекращения рассмотрения заявления и отмены решения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Рассмотрение заявления подлежит прекращению в случаях: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субъектов рынка (заявителей) уведомлений об отзыве заявления;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субъектами рынка (заявителями) информации в определенный ведомством антимонопольного органа или его территориальными подразделениями срок, если отсутствие такой информации препятствует рассмотрению заявления;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субъектами рынка (заявителями) недостоверной информации, влияющей на объективное рассмотрение заявления.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решении ведомства антимонопольного органа или его территориальных подразделений о прекращении рассмотрения заявления субъектам рынка (заявителям) сообщается в течение трех рабочих дней со дня принятия такого решения.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рассмотрения заявления субъекты рынка (заявители) вправе обратиться в ведомство антимонопольного органа или его территориальные подразделения с новым заявлением.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Субъекты рынка, заключившие соглашение на основании решения ведомства антимонопольного органа или его территориальных подразделений о соответствии проекта соглашения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прекращают такое соглашение в течение одного месяца с момента получения принятого ведомством антимонопольного органа или его территориальным подразделением решения об отмене решения о соответствии проекта соглашения требованиям статьи 169 Кодекса (далее – решение об отмене).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решения об отмене, ведомство антимонопольного органа и (или) его территориальные подразделения обращаются в суд с иском о понуждении субъектов рынка (заявителей) исполнить данное решение ведомства антимонопольного органа и (или) его территориальных подразделений.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