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b435" w14:textId="bd7b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хранения Государственного страхового фонда копий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31 июля 2018 года № 183. Зарегистрирован в Министерстве юстиции Республики Казахстан 9 августа 2018 года № 17286.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от 22 декабря 1998 года "О Национальном архивном фонде и архивах"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хранения Государственного страхового фонда копий документов.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Кожагапанов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спорта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183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и хранения Государственного страхового фонда копий документов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создания и хранения Государственного страхового фонда копий документов определяют порядок создания и хранения Государственного страхового фонда копий документов (далее – Фонд).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Фонд представляет собой совокупность страховых копий особо ценных документов, имеющих для государства непреходящее значение и незаменимых при их утрате.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Фонда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архивы, осуществляющие хранение документов Национального архивного фонда Республики Казахстан, обеспечивают отбор особо ценных документов, подлежащих страховому копированию, изготовление страховых копий документов и сохранность их оригиналов.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особо ценных документов, подлежащих страховому копированию, осуществляется в плановом порядке. Ежегодно, не позднее 1 февраля, экспертно-проверочной комиссией утверждается перечень особо ценных документов, подлежащих страховому копированию,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экспертно-проверочных комиссиях центральных государственных и специальных государственных архивов, утвержденного приказом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 (зарегистрирован в Реестре государственной регистрации нормативных правовых актов под № 7343).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Очередность страхового копирования определяется с учетом физического состояния особо ценных документов и интенсивности обращения к ним.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Страховая копия архивного документа на бумажной основе производится на негативной микроформе (микрофильме или микрофише) первого поколения, изготовленной на фотографической галогенидосеребряной пленке соответствующего типа методом оптического фотографирования документов.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копия кинодокумента изготавливается путем копирования первой совмещенной копии оригинала на пленке соответствующего типа методом контактной печати.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копия фотодокумента изготавливается путем копирования первой копии оригинала на фотопленке соответствующего типа методом репродуцирования или контактной печати.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копия фонодокумента изготавливается путем копирования первой копии оригинала современной системой записи.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копия видеодокумента изготавливается путем копирования первой копии оригинала в формате оригинала способом видеозвукозаписи на магнитной ленте.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Страховое копирование проводится с соблюдением систематизации единиц хранения в описи дел, документов, которая копируется перед единицами хранения. Страховому копированию подлежат все входящие в единицу хранения архивные документы.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страховом копировании архивное дело расшивке не подлежит.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Страховые копии своим содержанием и присущими им внешними качествами соответствуют документу-оригиналу.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страховых копий проверяется полнота выполнения заказа на копирование, количество копий, комплектность, правильность и полнота заполнения актов технического состояния, визуально-техническое состояние копий.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Прием-передача Фонда между государственными архивами осуществляется на основании акта приема-передачи, составляемого в произвольной форме, к которому прилагаются: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описи особо ценных дел, документов или копии описей дел, документов, с которых изготовлены страховые копии, или перечень номеров особо ценных дел, документов (номерник);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описи передаваемых страховых копий;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акты технического состояния страховых копий;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сопроводительные документы на транспортную тару.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Страховые копии в порядке расположения их в описи страхового фонда помещаются в соответствующую тару для транспортировки, имеющую порядковую нумерацию в пределах отправляемой партии, и направляются в государственный архив в опломбированных контейнерах. В сопроводительном документе на транспортную тару указывается ее количество и число страховых копий в ней, ставятся подписи ответственных лиц за передачу.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 приема-передачи с приложениями помещаются в отдельную упаковку, на которой делается пометка "Сопроводительные документы".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Оплата расходов по отправке Фонда производится отправителем.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хранения Фонда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Фонд хранится территориально обособленно от оригиналов архивных документов.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Место хранения Фонда определяется государственным архивом по согласованию с уполномоченным органом в сфере архивного дела и документационного обеспечения управления. 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процессе хранения страховые копии подлежат: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проверке на наличие и состояние в целях установления фактического наличия страховых копий, их соответствия сведениям учетных документов;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техническому контролю состояния и своевременному проведению необходимых консервационно-профилактических мероприятий.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Страховые копии проходят технический контроль в лаборатории или организации-изготовителе, сведения об их качестве фиксируются в актах технического состояния копий страхового фонда.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Технический контроль страхового фонда осуществляется один раз в три года, при этом контролю подлежит 20 % страховых копий производства каждого года. Результаты технического контроля фиксируются в документах о техническом состоянии страховых копий, в которых даются заключения о необходимости и сроках проведения профилактических и реставрационных работ и указываются сроки проведения следующего технического контроля.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