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b435" w14:textId="bd7b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и хранения Государственного страхового фонда копий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31 июля 2018 года № 183. Зарегистрирован в Министерстве юстиции Республики Казахстан 9 августа 2018 года № 17286.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Закона Республики Казахстан от 22 декабря 1998 года "О Национальном архивном фонде и архивах"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хранения Государственного страхового фонда копий документов.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Кожагапанов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спорта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183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и хранения Государственного страхового фонда копий документов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создания и хранения Государственного страхового фонда копий документов определяют порядок создания и хранения Государственного страхового фонда копий документов (далее – Фонд).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Фонд представляет собой совокупность страховых копий особо ценных документов, имеющих для государства непреходящее значение и незаменимых при их утрате.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Фонда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архивы, осуществляющие хранение документов Национального архивного фонда Республики Казахстан, обеспечивают отбор особо ценных документов, подлежащих страховому копированию, изготовление страховых копий документов и сохранность их оригиналов.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особо ценных документов, подлежащих страховому копированию, осуществляется в плановом порядке. Ежегодно, не позднее 1 февраля, экспертно-проверочной комиссией утверждается перечень особо ценных документов, подлежащих страховому копированию,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экспертно-проверочных комиссиях центральных государственных и специальных государственных архивов, утвержденного приказом Министра связи и информации Республики Казахстан от 16 ноября 2011 года № 348 "Об утверждении положений о Центральной экспертно-проверочной комиссии и экспертно-проверочных комиссиях центральных государственных и специальных государственных архивов" (зарегистрирован в Реестре государственной регистрации нормативных правовых актов под № 7343).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Очередность страхового копирования определяется с учетом физического состояния особо ценных документов и интенсивности обращения к ним.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Страховая копия архивного документа на бумажной основе производится на негативной микроформе (микрофильме или микрофише) первого поколения, изготовленной на фотографической галогенидосеребряной пленке соответствующего типа методом оптического фотографирования документов.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копия кинодокумента изготавливается путем копирования первой совмещенной копии оригинала на пленке соответствующего типа методом контактной печати.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копия фотодокумента изготавливается путем копирования первой копии оригинала на фотопленке соответствующего типа методом репродуцирования или контактной печати.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копия фонодокумента изготавливается путем копирования первой копии оригинала современной системой записи.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копия видеодокумента изготавливается путем копирования первой копии оригинала в формате оригинала способом видеозвукозаписи на магнитной ленте.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Страховое копирование проводится с соблюдением систематизации единиц хранения в описи дел, документов, которая копируется перед единицами хранения. Страховому копированию подлежат все входящие в единицу хранения архивные документы.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страховом копировании архивное дело расшивке не подлежит.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Страховые копии своим содержанием и присущими им внешними качествами соответствуют документу-оригиналу.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приеме страховых копий проверяется полнота выполнения заказа на копирование, количество копий, комплектность, правильность и полнота заполнения актов технического состояния, визуально-техническое состояние копий.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Прием-передача Фонда между государственными архивами осуществляется на основании акта приема-передачи, составляемого в произвольной форме, к которому прилагаются: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описи особо ценных дел, документов или копии описей дел, документов, с которых изготовлены страховые копии, или перечень номеров особо ценных дел, документов (номерник);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описи передаваемых страховых копий;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акты технического состояния страховых копий;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сопроводительные документы на транспортную тару.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Страховые копии в порядке расположения их в описи страхового фонда помещаются в соответствующую тару для транспортировки, имеющую порядковую нумерацию в пределах отправляемой партии, и направляются в государственный архив в опломбированных контейнерах. В сопроводительном документе на транспортную тару указывается ее количество и число страховых копий в ней, ставятся подписи ответственных лиц за передачу.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приема-передачи с приложениями помещаются в отдельную упаковку, на которой делается пометка "Сопроводительные документы".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Оплата расходов по отправке Фонда производится отправителем.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хранения Фонда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Фонд хранится территориально обособленно от оригиналов архивных документов.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Место хранения Фонда определяется государственным архивом по согласованию с уполномоченным органом в сфере архивного дела и документационного обеспечения управления. 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хранения страховые копии подлежат: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проверке на наличие и состояние в целях установления фактического наличия страховых копий, их соответствия сведениям учетных документов;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техническому контролю состояния и своевременному проведению необходимых консервационно-профилактических мероприятий.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Страховые копии проходят технический контроль в лаборатории или организации-изготовителе, сведения об их качестве фиксируются в актах технического состояния копий страхового фонда.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Технический контроль страхового фонда осуществляется один раз в три года, при этом контролю подлежит 20 % страховых копий производства каждого года. Результаты технического контроля фиксируются в документах о техническом состоянии страховых копий, в которых даются заключения о необходимости и сроках проведения профилактических и реставрационных работ и указываются сроки проведения следующего технического контроля.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