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a422" w14:textId="961a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культуры и спорта Республики Казахстан от 25 декабря 2015 года № 413 "Об утверждении Правил предоставления грантов для неправительственных организаций и осуществления мониторинга за их реализацией"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общественного развития Республики Казахстан от 10 августа 2018 года № 13. Зарегистрирован в Министерстве юстиции Республики Казахстан 28 августа 2018 года № 17311. Утратил силу приказом Министра информации и общественного развития Республики Казахстан от 26 сентября 2022 года № 406.</w:t>
      </w:r>
    </w:p>
    <w:p>
      <w:pPr>
        <w:spacing w:after="0"/>
        <w:ind w:left="0"/>
        <w:jc w:val="both"/>
      </w:pPr>
      <w:r>
        <w:rPr>
          <w:rFonts w:ascii="Times New Roman"/>
          <w:b w:val="false"/>
          <w:i w:val="false"/>
          <w:color w:val="ff0000"/>
          <w:sz w:val="28"/>
        </w:rPr>
        <w:t xml:space="preserve">
      Сноска. Утратил силу приказом Министра информации и общественного развития РК от 26.09.2022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25 декабря 2015 года № 413 "Об утверждении Правил предоставления грантов для неправительственных организаций и осуществления мониторинга за их реализацией" (зарегистрирован в Реестре государственной регистрации нормативных правовых актов за № 12764, опубликован 12 января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грантов для неправительственных организаций и осуществления мониторинга за их реализацией,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4-1) следующего содержания: </w:t>
      </w:r>
    </w:p>
    <w:bookmarkStart w:name="z8" w:id="3"/>
    <w:p>
      <w:pPr>
        <w:spacing w:after="0"/>
        <w:ind w:left="0"/>
        <w:jc w:val="both"/>
      </w:pPr>
      <w:r>
        <w:rPr>
          <w:rFonts w:ascii="Times New Roman"/>
          <w:b w:val="false"/>
          <w:i w:val="false"/>
          <w:color w:val="000000"/>
          <w:sz w:val="28"/>
        </w:rPr>
        <w:t>
      "4-1)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"3. Государственные гранты предоставляются оператором в рамках направлений,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 Закона и на основании договора о передаче денежных средств для предоставления государственных грантов неправительственным организациям, заключаемым уполномоченным органом в сфере взаимодействия с неправительственными организациями (далее - уполномоченный орган) и местными исполнительными органами с оператором.</w:t>
      </w:r>
    </w:p>
    <w:bookmarkEnd w:id="4"/>
    <w:bookmarkStart w:name="z11" w:id="5"/>
    <w:p>
      <w:pPr>
        <w:spacing w:after="0"/>
        <w:ind w:left="0"/>
        <w:jc w:val="both"/>
      </w:pPr>
      <w:r>
        <w:rPr>
          <w:rFonts w:ascii="Times New Roman"/>
          <w:b w:val="false"/>
          <w:i w:val="false"/>
          <w:color w:val="000000"/>
          <w:sz w:val="28"/>
        </w:rPr>
        <w:t>
      Негосударственные гранты предоставляются оператору на основаниях и в порядке, предусмотренных в договоре, заключенном на добровольной основе между оператором и физическим или юридическим лицом.</w:t>
      </w:r>
    </w:p>
    <w:bookmarkEnd w:id="5"/>
    <w:bookmarkStart w:name="z12" w:id="6"/>
    <w:p>
      <w:pPr>
        <w:spacing w:after="0"/>
        <w:ind w:left="0"/>
        <w:jc w:val="both"/>
      </w:pPr>
      <w:r>
        <w:rPr>
          <w:rFonts w:ascii="Times New Roman"/>
          <w:b w:val="false"/>
          <w:i w:val="false"/>
          <w:color w:val="000000"/>
          <w:sz w:val="28"/>
        </w:rPr>
        <w:t xml:space="preserve">
      4. Предоставление государственных грантов осуществляется путем проведения конкурсного отбора неправительственным организациям, включенным в Базу данных неправительственных организаций (далее - Конкурс) согласно </w:t>
      </w:r>
      <w:r>
        <w:rPr>
          <w:rFonts w:ascii="Times New Roman"/>
          <w:b w:val="false"/>
          <w:i w:val="false"/>
          <w:color w:val="000000"/>
          <w:sz w:val="28"/>
        </w:rPr>
        <w:t>пункту 3</w:t>
      </w:r>
      <w:r>
        <w:rPr>
          <w:rFonts w:ascii="Times New Roman"/>
          <w:b w:val="false"/>
          <w:i w:val="false"/>
          <w:color w:val="000000"/>
          <w:sz w:val="28"/>
        </w:rPr>
        <w:t xml:space="preserve"> статьи 6-1 Закона на основании плана предоставления грантов для неправительственных организаций (далее – План):</w:t>
      </w:r>
    </w:p>
    <w:bookmarkEnd w:id="6"/>
    <w:bookmarkStart w:name="z13" w:id="7"/>
    <w:p>
      <w:pPr>
        <w:spacing w:after="0"/>
        <w:ind w:left="0"/>
        <w:jc w:val="both"/>
      </w:pPr>
      <w:r>
        <w:rPr>
          <w:rFonts w:ascii="Times New Roman"/>
          <w:b w:val="false"/>
          <w:i w:val="false"/>
          <w:color w:val="000000"/>
          <w:sz w:val="28"/>
        </w:rPr>
        <w:t>
      1) из средств республиканского бюджета – на основании Плана уполномоченного органа;</w:t>
      </w:r>
    </w:p>
    <w:bookmarkEnd w:id="7"/>
    <w:bookmarkStart w:name="z14" w:id="8"/>
    <w:p>
      <w:pPr>
        <w:spacing w:after="0"/>
        <w:ind w:left="0"/>
        <w:jc w:val="both"/>
      </w:pPr>
      <w:r>
        <w:rPr>
          <w:rFonts w:ascii="Times New Roman"/>
          <w:b w:val="false"/>
          <w:i w:val="false"/>
          <w:color w:val="000000"/>
          <w:sz w:val="28"/>
        </w:rPr>
        <w:t>
      2) из средств местного бюджета – на основании Плана местных исполнительных органов.";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"9. Объявление содержит следующие основные сведения:</w:t>
      </w:r>
    </w:p>
    <w:bookmarkEnd w:id="9"/>
    <w:bookmarkStart w:name="z17" w:id="10"/>
    <w:p>
      <w:pPr>
        <w:spacing w:after="0"/>
        <w:ind w:left="0"/>
        <w:jc w:val="both"/>
      </w:pPr>
      <w:r>
        <w:rPr>
          <w:rFonts w:ascii="Times New Roman"/>
          <w:b w:val="false"/>
          <w:i w:val="false"/>
          <w:color w:val="000000"/>
          <w:sz w:val="28"/>
        </w:rPr>
        <w:t>
      1) дату и время окончания приема заявок;</w:t>
      </w:r>
    </w:p>
    <w:bookmarkEnd w:id="10"/>
    <w:bookmarkStart w:name="z18" w:id="11"/>
    <w:p>
      <w:pPr>
        <w:spacing w:after="0"/>
        <w:ind w:left="0"/>
        <w:jc w:val="both"/>
      </w:pPr>
      <w:r>
        <w:rPr>
          <w:rFonts w:ascii="Times New Roman"/>
          <w:b w:val="false"/>
          <w:i w:val="false"/>
          <w:color w:val="000000"/>
          <w:sz w:val="28"/>
        </w:rPr>
        <w:t>
      2) перечень необходимых документов для участия в конкурсе;</w:t>
      </w:r>
    </w:p>
    <w:bookmarkEnd w:id="11"/>
    <w:bookmarkStart w:name="z19" w:id="12"/>
    <w:p>
      <w:pPr>
        <w:spacing w:after="0"/>
        <w:ind w:left="0"/>
        <w:jc w:val="both"/>
      </w:pPr>
      <w:r>
        <w:rPr>
          <w:rFonts w:ascii="Times New Roman"/>
          <w:b w:val="false"/>
          <w:i w:val="false"/>
          <w:color w:val="000000"/>
          <w:sz w:val="28"/>
        </w:rPr>
        <w:t>
      3) утвержденный План, а в случае внесения изменений и дополнений в План указываются темы измененного Плана;</w:t>
      </w:r>
    </w:p>
    <w:bookmarkEnd w:id="12"/>
    <w:bookmarkStart w:name="z20" w:id="13"/>
    <w:p>
      <w:pPr>
        <w:spacing w:after="0"/>
        <w:ind w:left="0"/>
        <w:jc w:val="both"/>
      </w:pPr>
      <w:r>
        <w:rPr>
          <w:rFonts w:ascii="Times New Roman"/>
          <w:b w:val="false"/>
          <w:i w:val="false"/>
          <w:color w:val="000000"/>
          <w:sz w:val="28"/>
        </w:rPr>
        <w:t>
      4) сроки реализации социальных проектов и программ.</w:t>
      </w:r>
    </w:p>
    <w:bookmarkEnd w:id="13"/>
    <w:bookmarkStart w:name="z21" w:id="14"/>
    <w:p>
      <w:pPr>
        <w:spacing w:after="0"/>
        <w:ind w:left="0"/>
        <w:jc w:val="both"/>
      </w:pPr>
      <w:r>
        <w:rPr>
          <w:rFonts w:ascii="Times New Roman"/>
          <w:b w:val="false"/>
          <w:i w:val="false"/>
          <w:color w:val="000000"/>
          <w:sz w:val="28"/>
        </w:rPr>
        <w:t>
      10. Для участия в Конкурсе заявитель не позднее даты и времени окончания приема заявок вносит оператору посредством почтовой связи и (или) нарочно и (или) через веб портал заявку на государственном и (или) русском языках на бумажном и электронном носителях, включающую следующие документы:</w:t>
      </w:r>
    </w:p>
    <w:bookmarkEnd w:id="14"/>
    <w:bookmarkStart w:name="z22" w:id="15"/>
    <w:p>
      <w:pPr>
        <w:spacing w:after="0"/>
        <w:ind w:left="0"/>
        <w:jc w:val="both"/>
      </w:pPr>
      <w:r>
        <w:rPr>
          <w:rFonts w:ascii="Times New Roman"/>
          <w:b w:val="false"/>
          <w:i w:val="false"/>
          <w:color w:val="000000"/>
          <w:sz w:val="28"/>
        </w:rPr>
        <w:t xml:space="preserve">
      1) заявление на участие в конкурсе на предоставление гранта для неправительственных организаций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23" w:id="16"/>
    <w:p>
      <w:pPr>
        <w:spacing w:after="0"/>
        <w:ind w:left="0"/>
        <w:jc w:val="both"/>
      </w:pPr>
      <w:r>
        <w:rPr>
          <w:rFonts w:ascii="Times New Roman"/>
          <w:b w:val="false"/>
          <w:i w:val="false"/>
          <w:color w:val="000000"/>
          <w:sz w:val="28"/>
        </w:rPr>
        <w:t xml:space="preserve">
      2) анкету заявителя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
    <w:bookmarkStart w:name="z24" w:id="17"/>
    <w:p>
      <w:pPr>
        <w:spacing w:after="0"/>
        <w:ind w:left="0"/>
        <w:jc w:val="both"/>
      </w:pPr>
      <w:r>
        <w:rPr>
          <w:rFonts w:ascii="Times New Roman"/>
          <w:b w:val="false"/>
          <w:i w:val="false"/>
          <w:color w:val="000000"/>
          <w:sz w:val="28"/>
        </w:rPr>
        <w:t xml:space="preserve">
      3) сведения о потенциале заявителя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
    <w:bookmarkStart w:name="z25" w:id="18"/>
    <w:p>
      <w:pPr>
        <w:spacing w:after="0"/>
        <w:ind w:left="0"/>
        <w:jc w:val="both"/>
      </w:pPr>
      <w:r>
        <w:rPr>
          <w:rFonts w:ascii="Times New Roman"/>
          <w:b w:val="false"/>
          <w:i w:val="false"/>
          <w:color w:val="000000"/>
          <w:sz w:val="28"/>
        </w:rPr>
        <w:t xml:space="preserve">
      4) содержание предлагаемого социального проекта и (или) социальной программы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bookmarkStart w:name="z26" w:id="19"/>
    <w:p>
      <w:pPr>
        <w:spacing w:after="0"/>
        <w:ind w:left="0"/>
        <w:jc w:val="both"/>
      </w:pPr>
      <w:r>
        <w:rPr>
          <w:rFonts w:ascii="Times New Roman"/>
          <w:b w:val="false"/>
          <w:i w:val="false"/>
          <w:color w:val="000000"/>
          <w:sz w:val="28"/>
        </w:rPr>
        <w:t xml:space="preserve">
      5) смету расходов по реализации социального проекта и (или) социальной программы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указанием сумм предполагаемых расходов на материально-техническое обеспечение в ходе социального проекта и (или) социальной программы (в рамках установленных процентов к сумме социального проекта и (или) социальной программы). Под материально-техническим обеспечением понимается закупка товаров, работ и услуг, напрямую не связанных с реализацией гранта и направленных на развитие организации;</w:t>
      </w:r>
    </w:p>
    <w:bookmarkEnd w:id="19"/>
    <w:bookmarkStart w:name="z27" w:id="20"/>
    <w:p>
      <w:pPr>
        <w:spacing w:after="0"/>
        <w:ind w:left="0"/>
        <w:jc w:val="both"/>
      </w:pPr>
      <w:r>
        <w:rPr>
          <w:rFonts w:ascii="Times New Roman"/>
          <w:b w:val="false"/>
          <w:i w:val="false"/>
          <w:color w:val="000000"/>
          <w:sz w:val="28"/>
        </w:rPr>
        <w:t>
      6) копию устава организации;</w:t>
      </w:r>
    </w:p>
    <w:bookmarkEnd w:id="20"/>
    <w:bookmarkStart w:name="z28" w:id="21"/>
    <w:p>
      <w:pPr>
        <w:spacing w:after="0"/>
        <w:ind w:left="0"/>
        <w:jc w:val="both"/>
      </w:pPr>
      <w:r>
        <w:rPr>
          <w:rFonts w:ascii="Times New Roman"/>
          <w:b w:val="false"/>
          <w:i w:val="false"/>
          <w:color w:val="000000"/>
          <w:sz w:val="28"/>
        </w:rPr>
        <w:t>
      7) бухгалтерский баланс организации на последнюю отчетную дату;</w:t>
      </w:r>
    </w:p>
    <w:bookmarkEnd w:id="21"/>
    <w:bookmarkStart w:name="z29" w:id="22"/>
    <w:p>
      <w:pPr>
        <w:spacing w:after="0"/>
        <w:ind w:left="0"/>
        <w:jc w:val="both"/>
      </w:pPr>
      <w:r>
        <w:rPr>
          <w:rFonts w:ascii="Times New Roman"/>
          <w:b w:val="false"/>
          <w:i w:val="false"/>
          <w:color w:val="000000"/>
          <w:sz w:val="28"/>
        </w:rPr>
        <w:t>
      8) согласие указанных партнеров и (или) привлекаемых специалистов на участие в предлагаемом социальном проекте и(или) социальной программе;</w:t>
      </w:r>
    </w:p>
    <w:bookmarkEnd w:id="22"/>
    <w:bookmarkStart w:name="z30" w:id="23"/>
    <w:p>
      <w:pPr>
        <w:spacing w:after="0"/>
        <w:ind w:left="0"/>
        <w:jc w:val="both"/>
      </w:pPr>
      <w:r>
        <w:rPr>
          <w:rFonts w:ascii="Times New Roman"/>
          <w:b w:val="false"/>
          <w:i w:val="false"/>
          <w:color w:val="000000"/>
          <w:sz w:val="28"/>
        </w:rPr>
        <w:t>
      9) документы, подтверждающие наличие собственного вклада Заявителя или других источников финансирования социального проекта и (или) социальной программы.</w:t>
      </w:r>
    </w:p>
    <w:bookmarkEnd w:id="23"/>
    <w:bookmarkStart w:name="z31" w:id="24"/>
    <w:p>
      <w:pPr>
        <w:spacing w:after="0"/>
        <w:ind w:left="0"/>
        <w:jc w:val="both"/>
      </w:pPr>
      <w:r>
        <w:rPr>
          <w:rFonts w:ascii="Times New Roman"/>
          <w:b w:val="false"/>
          <w:i w:val="false"/>
          <w:color w:val="000000"/>
          <w:sz w:val="28"/>
        </w:rPr>
        <w:t>
      При внесении заявок посредством почтовой связи и (или) нарочно документы прошнуровываются и скрепляются печатью (при наличии) и подписью первого руководителя заявителя либо его заместителя.";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"13. Оператор отказывает в участии в конкурсе и направляет заявителю соответствующее уведомление в следующих случаях:</w:t>
      </w:r>
    </w:p>
    <w:bookmarkEnd w:id="25"/>
    <w:bookmarkStart w:name="z35" w:id="26"/>
    <w:p>
      <w:pPr>
        <w:spacing w:after="0"/>
        <w:ind w:left="0"/>
        <w:jc w:val="both"/>
      </w:pPr>
      <w:r>
        <w:rPr>
          <w:rFonts w:ascii="Times New Roman"/>
          <w:b w:val="false"/>
          <w:i w:val="false"/>
          <w:color w:val="000000"/>
          <w:sz w:val="28"/>
        </w:rPr>
        <w:t xml:space="preserve">
      1) в случае несоответствия заявки требованиям,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26"/>
    <w:bookmarkStart w:name="z36" w:id="27"/>
    <w:p>
      <w:pPr>
        <w:spacing w:after="0"/>
        <w:ind w:left="0"/>
        <w:jc w:val="both"/>
      </w:pPr>
      <w:r>
        <w:rPr>
          <w:rFonts w:ascii="Times New Roman"/>
          <w:b w:val="false"/>
          <w:i w:val="false"/>
          <w:color w:val="000000"/>
          <w:sz w:val="28"/>
        </w:rPr>
        <w:t>
      2) несоответствия заявки утвержденному Плану;</w:t>
      </w:r>
    </w:p>
    <w:bookmarkEnd w:id="27"/>
    <w:bookmarkStart w:name="z37" w:id="28"/>
    <w:p>
      <w:pPr>
        <w:spacing w:after="0"/>
        <w:ind w:left="0"/>
        <w:jc w:val="both"/>
      </w:pPr>
      <w:r>
        <w:rPr>
          <w:rFonts w:ascii="Times New Roman"/>
          <w:b w:val="false"/>
          <w:i w:val="false"/>
          <w:color w:val="000000"/>
          <w:sz w:val="28"/>
        </w:rPr>
        <w:t xml:space="preserve">
      3) отсутствия и (или) несвоевременной подачи сведений о заявителе в Базу данных неправительственных организаций, согласно </w:t>
      </w:r>
      <w:r>
        <w:rPr>
          <w:rFonts w:ascii="Times New Roman"/>
          <w:b w:val="false"/>
          <w:i w:val="false"/>
          <w:color w:val="000000"/>
          <w:sz w:val="28"/>
        </w:rPr>
        <w:t>пункту 3</w:t>
      </w:r>
      <w:r>
        <w:rPr>
          <w:rFonts w:ascii="Times New Roman"/>
          <w:b w:val="false"/>
          <w:i w:val="false"/>
          <w:color w:val="000000"/>
          <w:sz w:val="28"/>
        </w:rPr>
        <w:t xml:space="preserve"> статьи 6-1 Закона;</w:t>
      </w:r>
    </w:p>
    <w:bookmarkEnd w:id="28"/>
    <w:bookmarkStart w:name="z38" w:id="29"/>
    <w:p>
      <w:pPr>
        <w:spacing w:after="0"/>
        <w:ind w:left="0"/>
        <w:jc w:val="both"/>
      </w:pPr>
      <w:r>
        <w:rPr>
          <w:rFonts w:ascii="Times New Roman"/>
          <w:b w:val="false"/>
          <w:i w:val="false"/>
          <w:color w:val="000000"/>
          <w:sz w:val="28"/>
        </w:rPr>
        <w:t>
      4) несоответствие темы гранта предмету, цели и видам деятельности заявителя согласно Уставу.";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"15. В случае признания конкурса несостоявшимся по одной или нескольким темам грантов, уполномоченный орган или местные исполнительные органы, при необходимости, вносят изменения и дополнения в План, после чего проводится дополнительный конкурс в соответствии с настоящими Правилами.";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"18. Оператор в течение 10 (десяти) рабочих дней с даты утверждения Плана формирует предварительный состав конкурсной комиссии из экспертов согласно направлениям Плана.</w:t>
      </w:r>
    </w:p>
    <w:bookmarkEnd w:id="31"/>
    <w:bookmarkStart w:name="z43" w:id="32"/>
    <w:p>
      <w:pPr>
        <w:spacing w:after="0"/>
        <w:ind w:left="0"/>
        <w:jc w:val="both"/>
      </w:pPr>
      <w:r>
        <w:rPr>
          <w:rFonts w:ascii="Times New Roman"/>
          <w:b w:val="false"/>
          <w:i w:val="false"/>
          <w:color w:val="000000"/>
          <w:sz w:val="28"/>
        </w:rPr>
        <w:t xml:space="preserve">
      Оператор в течение 3 (трех) рабочих дней после окончания приема заявок на участие в Конкурсе направляет экспертам, входящим в состав предварительной конкурсной комиссии, список заявителей и форму уведомления о наличии либо об отсутствии конфликта интересов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2"/>
    <w:bookmarkStart w:name="z44" w:id="33"/>
    <w:p>
      <w:pPr>
        <w:spacing w:after="0"/>
        <w:ind w:left="0"/>
        <w:jc w:val="both"/>
      </w:pPr>
      <w:r>
        <w:rPr>
          <w:rFonts w:ascii="Times New Roman"/>
          <w:b w:val="false"/>
          <w:i w:val="false"/>
          <w:color w:val="000000"/>
          <w:sz w:val="28"/>
        </w:rPr>
        <w:t>
      19. На основе информации о наличии либо отсутствии конфликта интересов оператор утверждает окончательный состав конкурсной комиссии, при необходимости включая дополнительных экспертов из реестра, не позднее 3 (трех) рабочих дней с даты окончания проверки заявок оператором на соответствие требованиям настоящих Правил. Оператор размещает на своем интернет-ресурсе окончательный состав конкурсной комиссии в течение 3 (трех) календарных дней со дня заседания конкурсной комиссии.</w:t>
      </w:r>
    </w:p>
    <w:bookmarkEnd w:id="33"/>
    <w:bookmarkStart w:name="z45" w:id="34"/>
    <w:p>
      <w:pPr>
        <w:spacing w:after="0"/>
        <w:ind w:left="0"/>
        <w:jc w:val="both"/>
      </w:pPr>
      <w:r>
        <w:rPr>
          <w:rFonts w:ascii="Times New Roman"/>
          <w:b w:val="false"/>
          <w:i w:val="false"/>
          <w:color w:val="000000"/>
          <w:sz w:val="28"/>
        </w:rPr>
        <w:t>
      Конкурсная комиссия состоит из председателя, заместителя председателя, членов конкурсной комиссии и секретаря. В состав конкурсной комиссии входит до пятнадцати членов согласно направлениям Плана. Конкурсная комиссия состоит из нечетного количества членов. Тридцать процентов от общего количества членов конкурсной комиссии формируется из экспертов, предложенных оператором, семьдесят процентов - из экспертов, предложенных неправительственными организациями. Председатель и заместитель председателя конкурсной комиссии избираются на его заседании.</w:t>
      </w:r>
    </w:p>
    <w:bookmarkEnd w:id="34"/>
    <w:bookmarkStart w:name="z46" w:id="35"/>
    <w:p>
      <w:pPr>
        <w:spacing w:after="0"/>
        <w:ind w:left="0"/>
        <w:jc w:val="both"/>
      </w:pPr>
      <w:r>
        <w:rPr>
          <w:rFonts w:ascii="Times New Roman"/>
          <w:b w:val="false"/>
          <w:i w:val="false"/>
          <w:color w:val="000000"/>
          <w:sz w:val="28"/>
        </w:rPr>
        <w:t>
      Членами конкурсной комиссии не могут быть работники оператора.";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8" w:id="36"/>
    <w:p>
      <w:pPr>
        <w:spacing w:after="0"/>
        <w:ind w:left="0"/>
        <w:jc w:val="both"/>
      </w:pPr>
      <w:r>
        <w:rPr>
          <w:rFonts w:ascii="Times New Roman"/>
          <w:b w:val="false"/>
          <w:i w:val="false"/>
          <w:color w:val="000000"/>
          <w:sz w:val="28"/>
        </w:rPr>
        <w:t xml:space="preserve">
      "23. После изучения заявок, члены конкурсной комиссии оценивают их согласно показателям, указанным в приложении 7 к настоящим Правилам. </w:t>
      </w:r>
    </w:p>
    <w:bookmarkEnd w:id="36"/>
    <w:bookmarkStart w:name="z49" w:id="37"/>
    <w:p>
      <w:pPr>
        <w:spacing w:after="0"/>
        <w:ind w:left="0"/>
        <w:jc w:val="both"/>
      </w:pPr>
      <w:r>
        <w:rPr>
          <w:rFonts w:ascii="Times New Roman"/>
          <w:b w:val="false"/>
          <w:i w:val="false"/>
          <w:color w:val="000000"/>
          <w:sz w:val="28"/>
        </w:rPr>
        <w:t>
      Баллы по каждому показателю суммируются и выставляется общий балл.";</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51" w:id="38"/>
    <w:p>
      <w:pPr>
        <w:spacing w:after="0"/>
        <w:ind w:left="0"/>
        <w:jc w:val="both"/>
      </w:pPr>
      <w:r>
        <w:rPr>
          <w:rFonts w:ascii="Times New Roman"/>
          <w:b w:val="false"/>
          <w:i w:val="false"/>
          <w:color w:val="000000"/>
          <w:sz w:val="28"/>
        </w:rPr>
        <w:t>
      "28. В целях эффективного контроля реализации гранта в соответствии с его целевым назначением, оператором проводится мониторинг реализации грантов в соответствии с договором о предоставлении гранта.</w:t>
      </w:r>
    </w:p>
    <w:bookmarkEnd w:id="38"/>
    <w:bookmarkStart w:name="z52" w:id="39"/>
    <w:p>
      <w:pPr>
        <w:spacing w:after="0"/>
        <w:ind w:left="0"/>
        <w:jc w:val="both"/>
      </w:pPr>
      <w:r>
        <w:rPr>
          <w:rFonts w:ascii="Times New Roman"/>
          <w:b w:val="false"/>
          <w:i w:val="false"/>
          <w:color w:val="000000"/>
          <w:sz w:val="28"/>
        </w:rPr>
        <w:t>
      29. В целях осуществления мониторинга реализации грантов, оператор при необходимости:</w:t>
      </w:r>
    </w:p>
    <w:bookmarkEnd w:id="39"/>
    <w:bookmarkStart w:name="z53" w:id="40"/>
    <w:p>
      <w:pPr>
        <w:spacing w:after="0"/>
        <w:ind w:left="0"/>
        <w:jc w:val="both"/>
      </w:pPr>
      <w:r>
        <w:rPr>
          <w:rFonts w:ascii="Times New Roman"/>
          <w:b w:val="false"/>
          <w:i w:val="false"/>
          <w:color w:val="000000"/>
          <w:sz w:val="28"/>
        </w:rPr>
        <w:t>
      1) запрашивает у грантополучателя дополнительную информацию с указанием срока ее представления;</w:t>
      </w:r>
    </w:p>
    <w:bookmarkEnd w:id="40"/>
    <w:bookmarkStart w:name="z54" w:id="41"/>
    <w:p>
      <w:pPr>
        <w:spacing w:after="0"/>
        <w:ind w:left="0"/>
        <w:jc w:val="both"/>
      </w:pPr>
      <w:r>
        <w:rPr>
          <w:rFonts w:ascii="Times New Roman"/>
          <w:b w:val="false"/>
          <w:i w:val="false"/>
          <w:color w:val="000000"/>
          <w:sz w:val="28"/>
        </w:rPr>
        <w:t>
      2) посещает мероприятия в рамках социального проекта и (или) социальной программы, по которым предоставлен грант;</w:t>
      </w:r>
    </w:p>
    <w:bookmarkEnd w:id="41"/>
    <w:bookmarkStart w:name="z55" w:id="42"/>
    <w:p>
      <w:pPr>
        <w:spacing w:after="0"/>
        <w:ind w:left="0"/>
        <w:jc w:val="both"/>
      </w:pPr>
      <w:r>
        <w:rPr>
          <w:rFonts w:ascii="Times New Roman"/>
          <w:b w:val="false"/>
          <w:i w:val="false"/>
          <w:color w:val="000000"/>
          <w:sz w:val="28"/>
        </w:rPr>
        <w:t>
      3) направляет уполномоченных лиц по месту реализации социального проекта и (или) социальной программы для подтверждения представляемой грантополучателями информации;</w:t>
      </w:r>
    </w:p>
    <w:bookmarkEnd w:id="42"/>
    <w:bookmarkStart w:name="z56" w:id="43"/>
    <w:p>
      <w:pPr>
        <w:spacing w:after="0"/>
        <w:ind w:left="0"/>
        <w:jc w:val="both"/>
      </w:pPr>
      <w:r>
        <w:rPr>
          <w:rFonts w:ascii="Times New Roman"/>
          <w:b w:val="false"/>
          <w:i w:val="false"/>
          <w:color w:val="000000"/>
          <w:sz w:val="28"/>
        </w:rPr>
        <w:t>
      4) принимает иные меры в соответствии с договором о предоставлении гранта и законодательством Республики Казахстан.";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предоставления грантов для неправительственных организаций и осуществления мониторинга за их реализацией,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предоставления грантов для неправительственных организаций и осуществления мониторинга за их реализацией,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предоставления грантов для неправительственных организаций и осуществления мониторинга за их реализацией,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предоставления грантов для неправительственных организаций и осуществления мониторинга за их реализацией,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предоставления грантов для неправительственных организаций и осуществления мониторинга за их реализацией,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предоставления грантов для неправительственных организаций и осуществления мониторинга за их реализацией,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63" w:id="44"/>
    <w:p>
      <w:pPr>
        <w:spacing w:after="0"/>
        <w:ind w:left="0"/>
        <w:jc w:val="both"/>
      </w:pPr>
      <w:r>
        <w:rPr>
          <w:rFonts w:ascii="Times New Roman"/>
          <w:b w:val="false"/>
          <w:i w:val="false"/>
          <w:color w:val="000000"/>
          <w:sz w:val="28"/>
        </w:rPr>
        <w:t xml:space="preserve">
      дополнить приложением 7 к Правилам предоставления грантов для неправительственных организаций и осуществления мониторинга за их реализацией,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44"/>
    <w:bookmarkStart w:name="z64" w:id="45"/>
    <w:p>
      <w:pPr>
        <w:spacing w:after="0"/>
        <w:ind w:left="0"/>
        <w:jc w:val="both"/>
      </w:pPr>
      <w:r>
        <w:rPr>
          <w:rFonts w:ascii="Times New Roman"/>
          <w:b w:val="false"/>
          <w:i w:val="false"/>
          <w:color w:val="000000"/>
          <w:sz w:val="28"/>
        </w:rPr>
        <w:t>
      2. Комитету по делам гражданского общества Министерства общественного развития Республики Казахстан в установленном законодательством порядке обеспечить:</w:t>
      </w:r>
    </w:p>
    <w:bookmarkEnd w:id="45"/>
    <w:bookmarkStart w:name="z65" w:id="4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6"/>
    <w:bookmarkStart w:name="z66" w:id="4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7"/>
    <w:bookmarkStart w:name="z67" w:id="4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8"/>
    <w:bookmarkStart w:name="z68" w:id="49"/>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общественного развития Республики Казахстан после его официального опубликования;</w:t>
      </w:r>
    </w:p>
    <w:bookmarkEnd w:id="49"/>
    <w:bookmarkStart w:name="z69" w:id="5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Юридический департамент Министерства общественного развития Республики Казахстан сведений об исполнении мероприятий, предусмотренных подпунктами 1), 2) 3) и 4) настоящего пункта.</w:t>
      </w:r>
    </w:p>
    <w:bookmarkEnd w:id="50"/>
    <w:bookmarkStart w:name="z70" w:id="5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общественного развития Республики Казахстан.</w:t>
      </w:r>
    </w:p>
    <w:bookmarkEnd w:id="51"/>
    <w:bookmarkStart w:name="z71" w:id="5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общественного развития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2018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6" w:id="53"/>
      <w:r>
        <w:rPr>
          <w:rFonts w:ascii="Times New Roman"/>
          <w:b w:val="false"/>
          <w:i w:val="false"/>
          <w:color w:val="000000"/>
          <w:sz w:val="28"/>
        </w:rPr>
        <w:t>
                                                 Кому: Некоммерческому акционерному</w:t>
      </w:r>
    </w:p>
    <w:bookmarkEnd w:id="53"/>
    <w:p>
      <w:pPr>
        <w:spacing w:after="0"/>
        <w:ind w:left="0"/>
        <w:jc w:val="both"/>
      </w:pPr>
      <w:r>
        <w:rPr>
          <w:rFonts w:ascii="Times New Roman"/>
          <w:b w:val="false"/>
          <w:i w:val="false"/>
          <w:color w:val="000000"/>
          <w:sz w:val="28"/>
        </w:rPr>
        <w:t xml:space="preserve">                                           обществу "Центр поддержки</w:t>
      </w:r>
    </w:p>
    <w:p>
      <w:pPr>
        <w:spacing w:after="0"/>
        <w:ind w:left="0"/>
        <w:jc w:val="both"/>
      </w:pPr>
      <w:r>
        <w:rPr>
          <w:rFonts w:ascii="Times New Roman"/>
          <w:b w:val="false"/>
          <w:i w:val="false"/>
          <w:color w:val="000000"/>
          <w:sz w:val="28"/>
        </w:rPr>
        <w:t xml:space="preserve">                                           гражданских инициатив"</w:t>
      </w:r>
    </w:p>
    <w:p>
      <w:pPr>
        <w:spacing w:after="0"/>
        <w:ind w:left="0"/>
        <w:jc w:val="both"/>
      </w:pPr>
      <w:r>
        <w:rPr>
          <w:rFonts w:ascii="Times New Roman"/>
          <w:b w:val="false"/>
          <w:i w:val="false"/>
          <w:color w:val="000000"/>
          <w:sz w:val="28"/>
        </w:rPr>
        <w:t xml:space="preserve">                                           От кого: ____________________</w:t>
      </w:r>
    </w:p>
    <w:p>
      <w:pPr>
        <w:spacing w:after="0"/>
        <w:ind w:left="0"/>
        <w:jc w:val="both"/>
      </w:pPr>
      <w:r>
        <w:rPr>
          <w:rFonts w:ascii="Times New Roman"/>
          <w:b w:val="false"/>
          <w:i w:val="false"/>
          <w:color w:val="000000"/>
          <w:sz w:val="28"/>
        </w:rPr>
        <w:t xml:space="preserve">                                           (указать полное наименование заявителя)</w:t>
      </w:r>
    </w:p>
    <w:bookmarkStart w:name="z78" w:id="54"/>
    <w:p>
      <w:pPr>
        <w:spacing w:after="0"/>
        <w:ind w:left="0"/>
        <w:jc w:val="left"/>
      </w:pPr>
      <w:r>
        <w:rPr>
          <w:rFonts w:ascii="Times New Roman"/>
          <w:b/>
          <w:i w:val="false"/>
          <w:color w:val="000000"/>
        </w:rPr>
        <w:t xml:space="preserve"> Заявление на участие в конкурсе на предоставление гранта для неправительственных организаций*</w:t>
      </w:r>
    </w:p>
    <w:bookmarkEnd w:id="54"/>
    <w:p>
      <w:pPr>
        <w:spacing w:after="0"/>
        <w:ind w:left="0"/>
        <w:jc w:val="both"/>
      </w:pPr>
      <w:bookmarkStart w:name="z79" w:id="55"/>
      <w:r>
        <w:rPr>
          <w:rFonts w:ascii="Times New Roman"/>
          <w:b w:val="false"/>
          <w:i w:val="false"/>
          <w:color w:val="000000"/>
          <w:sz w:val="28"/>
        </w:rPr>
        <w:t>
             Настоящим заявлением _____________________________________________________</w:t>
      </w:r>
    </w:p>
    <w:bookmarkEnd w:id="55"/>
    <w:p>
      <w:pPr>
        <w:spacing w:after="0"/>
        <w:ind w:left="0"/>
        <w:jc w:val="both"/>
      </w:pPr>
      <w:r>
        <w:rPr>
          <w:rFonts w:ascii="Times New Roman"/>
          <w:b w:val="false"/>
          <w:i w:val="false"/>
          <w:color w:val="000000"/>
          <w:sz w:val="28"/>
        </w:rPr>
        <w:t xml:space="preserve">                               (указать полное наименование организации)</w:t>
      </w:r>
    </w:p>
    <w:p>
      <w:pPr>
        <w:spacing w:after="0"/>
        <w:ind w:left="0"/>
        <w:jc w:val="both"/>
      </w:pPr>
      <w:r>
        <w:rPr>
          <w:rFonts w:ascii="Times New Roman"/>
          <w:b w:val="false"/>
          <w:i w:val="false"/>
          <w:color w:val="000000"/>
          <w:sz w:val="28"/>
        </w:rPr>
        <w:t>(далее – заявитель) выражает желание принять участие в конкурсе на предоставление</w:t>
      </w:r>
    </w:p>
    <w:p>
      <w:pPr>
        <w:spacing w:after="0"/>
        <w:ind w:left="0"/>
        <w:jc w:val="both"/>
      </w:pPr>
      <w:r>
        <w:rPr>
          <w:rFonts w:ascii="Times New Roman"/>
          <w:b w:val="false"/>
          <w:i w:val="false"/>
          <w:color w:val="000000"/>
          <w:sz w:val="28"/>
        </w:rPr>
        <w:t>грантов для неправительственных организаций (далее – конкурс) по теме</w:t>
      </w:r>
    </w:p>
    <w:p>
      <w:pPr>
        <w:spacing w:after="0"/>
        <w:ind w:left="0"/>
        <w:jc w:val="both"/>
      </w:pPr>
      <w:r>
        <w:rPr>
          <w:rFonts w:ascii="Times New Roman"/>
          <w:b w:val="false"/>
          <w:i w:val="false"/>
          <w:color w:val="000000"/>
          <w:sz w:val="28"/>
        </w:rPr>
        <w:t>гранта: "______________________________________________________________________"</w:t>
      </w:r>
    </w:p>
    <w:p>
      <w:pPr>
        <w:spacing w:after="0"/>
        <w:ind w:left="0"/>
        <w:jc w:val="both"/>
      </w:pPr>
      <w:r>
        <w:rPr>
          <w:rFonts w:ascii="Times New Roman"/>
          <w:b w:val="false"/>
          <w:i w:val="false"/>
          <w:color w:val="000000"/>
          <w:sz w:val="28"/>
        </w:rPr>
        <w:t xml:space="preserve">             (указать тему и направление гранта в соответствии с утвержденным Планом)</w:t>
      </w:r>
    </w:p>
    <w:p>
      <w:pPr>
        <w:spacing w:after="0"/>
        <w:ind w:left="0"/>
        <w:jc w:val="both"/>
      </w:pPr>
      <w:r>
        <w:rPr>
          <w:rFonts w:ascii="Times New Roman"/>
          <w:b w:val="false"/>
          <w:i w:val="false"/>
          <w:color w:val="000000"/>
          <w:sz w:val="28"/>
        </w:rPr>
        <w:t>и согласие реализовать социальный проект и (или) социальную программу в соответствии с</w:t>
      </w:r>
    </w:p>
    <w:p>
      <w:pPr>
        <w:spacing w:after="0"/>
        <w:ind w:left="0"/>
        <w:jc w:val="both"/>
      </w:pPr>
      <w:r>
        <w:rPr>
          <w:rFonts w:ascii="Times New Roman"/>
          <w:b w:val="false"/>
          <w:i w:val="false"/>
          <w:color w:val="000000"/>
          <w:sz w:val="28"/>
        </w:rPr>
        <w:t>условиями конкурса.</w:t>
      </w:r>
    </w:p>
    <w:p>
      <w:pPr>
        <w:spacing w:after="0"/>
        <w:ind w:left="0"/>
        <w:jc w:val="both"/>
      </w:pPr>
      <w:bookmarkStart w:name="z81" w:id="56"/>
      <w:r>
        <w:rPr>
          <w:rFonts w:ascii="Times New Roman"/>
          <w:b w:val="false"/>
          <w:i w:val="false"/>
          <w:color w:val="000000"/>
          <w:sz w:val="28"/>
        </w:rPr>
        <w:t>
             Заявитель настоящим подтверждает и гарантирует, что вся информация,</w:t>
      </w:r>
    </w:p>
    <w:bookmarkEnd w:id="56"/>
    <w:p>
      <w:pPr>
        <w:spacing w:after="0"/>
        <w:ind w:left="0"/>
        <w:jc w:val="both"/>
      </w:pPr>
      <w:r>
        <w:rPr>
          <w:rFonts w:ascii="Times New Roman"/>
          <w:b w:val="false"/>
          <w:i w:val="false"/>
          <w:color w:val="000000"/>
          <w:sz w:val="28"/>
        </w:rPr>
        <w:t>содержащаяся в Заявлении и прилагаемых к ней документах, является подлинной,</w:t>
      </w:r>
    </w:p>
    <w:p>
      <w:pPr>
        <w:spacing w:after="0"/>
        <w:ind w:left="0"/>
        <w:jc w:val="both"/>
      </w:pPr>
      <w:r>
        <w:rPr>
          <w:rFonts w:ascii="Times New Roman"/>
          <w:b w:val="false"/>
          <w:i w:val="false"/>
          <w:color w:val="000000"/>
          <w:sz w:val="28"/>
        </w:rPr>
        <w:t>соответствует истинным фактам, и выражает осведомленность об ответственности за</w:t>
      </w:r>
    </w:p>
    <w:p>
      <w:pPr>
        <w:spacing w:after="0"/>
        <w:ind w:left="0"/>
        <w:jc w:val="both"/>
      </w:pPr>
      <w:r>
        <w:rPr>
          <w:rFonts w:ascii="Times New Roman"/>
          <w:b w:val="false"/>
          <w:i w:val="false"/>
          <w:color w:val="000000"/>
          <w:sz w:val="28"/>
        </w:rPr>
        <w:t>предоставление недостоверных сведений о своей правомочности, квалификации,</w:t>
      </w:r>
    </w:p>
    <w:p>
      <w:pPr>
        <w:spacing w:after="0"/>
        <w:ind w:left="0"/>
        <w:jc w:val="both"/>
      </w:pPr>
      <w:r>
        <w:rPr>
          <w:rFonts w:ascii="Times New Roman"/>
          <w:b w:val="false"/>
          <w:i w:val="false"/>
          <w:color w:val="000000"/>
          <w:sz w:val="28"/>
        </w:rPr>
        <w:t>качественных и иных характеристиках, соблюдении им авторских и смежных прав, а также</w:t>
      </w:r>
    </w:p>
    <w:p>
      <w:pPr>
        <w:spacing w:after="0"/>
        <w:ind w:left="0"/>
        <w:jc w:val="both"/>
      </w:pPr>
      <w:r>
        <w:rPr>
          <w:rFonts w:ascii="Times New Roman"/>
          <w:b w:val="false"/>
          <w:i w:val="false"/>
          <w:color w:val="000000"/>
          <w:sz w:val="28"/>
        </w:rPr>
        <w:t>иных ограничений, предусмотренных действующим законодательством Республики</w:t>
      </w:r>
    </w:p>
    <w:p>
      <w:pPr>
        <w:spacing w:after="0"/>
        <w:ind w:left="0"/>
        <w:jc w:val="both"/>
      </w:pPr>
      <w:r>
        <w:rPr>
          <w:rFonts w:ascii="Times New Roman"/>
          <w:b w:val="false"/>
          <w:i w:val="false"/>
          <w:color w:val="000000"/>
          <w:sz w:val="28"/>
        </w:rPr>
        <w:t>Казахстан. Заявитель принимает на себя полную ответственность за предоставление таких</w:t>
      </w:r>
    </w:p>
    <w:p>
      <w:pPr>
        <w:spacing w:after="0"/>
        <w:ind w:left="0"/>
        <w:jc w:val="both"/>
      </w:pPr>
      <w:r>
        <w:rPr>
          <w:rFonts w:ascii="Times New Roman"/>
          <w:b w:val="false"/>
          <w:i w:val="false"/>
          <w:color w:val="000000"/>
          <w:sz w:val="28"/>
        </w:rPr>
        <w:t>недостоверных сведений.</w:t>
      </w:r>
    </w:p>
    <w:p>
      <w:pPr>
        <w:spacing w:after="0"/>
        <w:ind w:left="0"/>
        <w:jc w:val="both"/>
      </w:pPr>
      <w:bookmarkStart w:name="z82" w:id="57"/>
      <w:r>
        <w:rPr>
          <w:rFonts w:ascii="Times New Roman"/>
          <w:b w:val="false"/>
          <w:i w:val="false"/>
          <w:color w:val="000000"/>
          <w:sz w:val="28"/>
        </w:rPr>
        <w:t>
      ________________________________________________ _________ _____________________</w:t>
      </w:r>
    </w:p>
    <w:bookmarkEnd w:id="57"/>
    <w:p>
      <w:pPr>
        <w:spacing w:after="0"/>
        <w:ind w:left="0"/>
        <w:jc w:val="both"/>
      </w:pPr>
      <w:r>
        <w:rPr>
          <w:rFonts w:ascii="Times New Roman"/>
          <w:b w:val="false"/>
          <w:i w:val="false"/>
          <w:color w:val="000000"/>
          <w:sz w:val="28"/>
        </w:rPr>
        <w:t xml:space="preserve">       (должность руководителя организации)             (подпись)  (расшифровка подписи)</w:t>
      </w:r>
    </w:p>
    <w:p>
      <w:pPr>
        <w:spacing w:after="0"/>
        <w:ind w:left="0"/>
        <w:jc w:val="both"/>
      </w:pPr>
      <w:bookmarkStart w:name="z83" w:id="58"/>
      <w:r>
        <w:rPr>
          <w:rFonts w:ascii="Times New Roman"/>
          <w:b w:val="false"/>
          <w:i w:val="false"/>
          <w:color w:val="000000"/>
          <w:sz w:val="28"/>
        </w:rPr>
        <w:t>
             Дата заполнения "____" ________________ 20___год</w:t>
      </w:r>
    </w:p>
    <w:bookmarkEnd w:id="58"/>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 Заполняется на фирменном бланке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общественного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10 августа 2018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59"/>
    <w:p>
      <w:pPr>
        <w:spacing w:after="0"/>
        <w:ind w:left="0"/>
        <w:jc w:val="left"/>
      </w:pPr>
      <w:r>
        <w:rPr>
          <w:rFonts w:ascii="Times New Roman"/>
          <w:b/>
          <w:i w:val="false"/>
          <w:color w:val="000000"/>
        </w:rPr>
        <w:t xml:space="preserve"> Анкета заявителя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 п/п</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(заполняется заявителем)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1.</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 в соответствии со справкой о государственной регистрации (перерегистрации) юридического лица или свидетельством о государственной регистрации (перерегистрации)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2.</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государственной регистрации (перерегистрации)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3.</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4</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5.</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целевой группе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6.</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должность первого руководителя, контактные номера телефонов (в том числе мобильный) и адрес электронной почты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7"/>
          <w:p>
            <w:pPr>
              <w:spacing w:after="20"/>
              <w:ind w:left="20"/>
              <w:jc w:val="both"/>
            </w:pPr>
            <w:r>
              <w:rPr>
                <w:rFonts w:ascii="Times New Roman"/>
                <w:b w:val="false"/>
                <w:i w:val="false"/>
                <w:color w:val="000000"/>
                <w:sz w:val="20"/>
              </w:rPr>
              <w:t>
7.</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 (бухгалтера), контактные номера телефонов (в том числе мобильный) и адрес электронной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8"/>
          <w:p>
            <w:pPr>
              <w:spacing w:after="20"/>
              <w:ind w:left="20"/>
              <w:jc w:val="both"/>
            </w:pPr>
            <w:r>
              <w:rPr>
                <w:rFonts w:ascii="Times New Roman"/>
                <w:b w:val="false"/>
                <w:i w:val="false"/>
                <w:color w:val="000000"/>
                <w:sz w:val="20"/>
              </w:rPr>
              <w:t>
8.</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сотрудники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Привлекаемые 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общественного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10 августа 2018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69"/>
    <w:p>
      <w:pPr>
        <w:spacing w:after="0"/>
        <w:ind w:left="0"/>
        <w:jc w:val="left"/>
      </w:pPr>
      <w:r>
        <w:rPr>
          <w:rFonts w:ascii="Times New Roman"/>
          <w:b/>
          <w:i w:val="false"/>
          <w:color w:val="000000"/>
        </w:rPr>
        <w:t xml:space="preserve"> Сведения о потенциале заявителя</w:t>
      </w:r>
    </w:p>
    <w:bookmarkEnd w:id="69"/>
    <w:bookmarkStart w:name="z106" w:id="70"/>
    <w:p>
      <w:pPr>
        <w:spacing w:after="0"/>
        <w:ind w:left="0"/>
        <w:jc w:val="both"/>
      </w:pPr>
      <w:r>
        <w:rPr>
          <w:rFonts w:ascii="Times New Roman"/>
          <w:b w:val="false"/>
          <w:i w:val="false"/>
          <w:color w:val="000000"/>
          <w:sz w:val="28"/>
        </w:rPr>
        <w:t>
      1. Обоснование соответствия предлагаемого социального проекта и (или) социальной программы уставной деятельности организации.</w:t>
      </w:r>
    </w:p>
    <w:bookmarkEnd w:id="70"/>
    <w:bookmarkStart w:name="z107" w:id="71"/>
    <w:p>
      <w:pPr>
        <w:spacing w:after="0"/>
        <w:ind w:left="0"/>
        <w:jc w:val="both"/>
      </w:pPr>
      <w:r>
        <w:rPr>
          <w:rFonts w:ascii="Times New Roman"/>
          <w:b w:val="false"/>
          <w:i w:val="false"/>
          <w:color w:val="000000"/>
          <w:sz w:val="28"/>
        </w:rPr>
        <w:t xml:space="preserve">
      2. Опыт работы заявителя по теме гранта. </w:t>
      </w:r>
    </w:p>
    <w:bookmarkEnd w:id="71"/>
    <w:bookmarkStart w:name="z108" w:id="72"/>
    <w:p>
      <w:pPr>
        <w:spacing w:after="0"/>
        <w:ind w:left="0"/>
        <w:jc w:val="both"/>
      </w:pPr>
      <w:r>
        <w:rPr>
          <w:rFonts w:ascii="Times New Roman"/>
          <w:b w:val="false"/>
          <w:i w:val="false"/>
          <w:color w:val="000000"/>
          <w:sz w:val="28"/>
        </w:rPr>
        <w:t xml:space="preserve">
      Перечисляется предыдущие аналогичные социальные проекты и (или) социальные программы, реализованные или находящиеся в процессе реализации за последние 3 (три) года (проекты и услуги, выполненные специалистами организации на индивидуальной основе или через другие организации, не могут считаться соответствующим опытом самой организации).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3"/>
          <w:p>
            <w:pPr>
              <w:spacing w:after="20"/>
              <w:ind w:left="20"/>
              <w:jc w:val="both"/>
            </w:pPr>
            <w:r>
              <w:rPr>
                <w:rFonts w:ascii="Times New Roman"/>
                <w:b w:val="false"/>
                <w:i w:val="false"/>
                <w:color w:val="000000"/>
                <w:sz w:val="20"/>
              </w:rPr>
              <w:t>
Сроки реализации социального проекта и (или) социальной программы</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социального проекта и (или) социальной программы (краткое описание основной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(донора) и географический охват выполненного социального проекта и (или) социальной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социального проекта и (или) социальной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социального проекта и (или) социальной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74"/>
    <w:p>
      <w:pPr>
        <w:spacing w:after="0"/>
        <w:ind w:left="0"/>
        <w:jc w:val="both"/>
      </w:pPr>
      <w:r>
        <w:rPr>
          <w:rFonts w:ascii="Times New Roman"/>
          <w:b w:val="false"/>
          <w:i w:val="false"/>
          <w:color w:val="000000"/>
          <w:sz w:val="28"/>
        </w:rPr>
        <w:t>
      3. Наличие у заявителя материально-технической базы для реализации социального проекта и (или) социальной программы.</w:t>
      </w:r>
    </w:p>
    <w:bookmarkEnd w:id="74"/>
    <w:bookmarkStart w:name="z111" w:id="75"/>
    <w:p>
      <w:pPr>
        <w:spacing w:after="0"/>
        <w:ind w:left="0"/>
        <w:jc w:val="both"/>
      </w:pPr>
      <w:r>
        <w:rPr>
          <w:rFonts w:ascii="Times New Roman"/>
          <w:b w:val="false"/>
          <w:i w:val="false"/>
          <w:color w:val="000000"/>
          <w:sz w:val="28"/>
        </w:rPr>
        <w:t>
      Описывается готовность организации к реализации социального проекта и (или) социальной программы (технико-экономические и финансовые показатели).</w:t>
      </w:r>
    </w:p>
    <w:bookmarkEnd w:id="75"/>
    <w:bookmarkStart w:name="z112" w:id="76"/>
    <w:p>
      <w:pPr>
        <w:spacing w:after="0"/>
        <w:ind w:left="0"/>
        <w:jc w:val="both"/>
      </w:pPr>
      <w:r>
        <w:rPr>
          <w:rFonts w:ascii="Times New Roman"/>
          <w:b w:val="false"/>
          <w:i w:val="false"/>
          <w:color w:val="000000"/>
          <w:sz w:val="28"/>
        </w:rPr>
        <w:t>
      4. Состав проектной команды заявителя (работники, которые будут вовлечены в реализацию предлагаемого социального проекта и (или) социальной программы).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7"/>
          <w:p>
            <w:pPr>
              <w:spacing w:after="20"/>
              <w:ind w:left="20"/>
              <w:jc w:val="both"/>
            </w:pPr>
            <w:r>
              <w:rPr>
                <w:rFonts w:ascii="Times New Roman"/>
                <w:b w:val="false"/>
                <w:i w:val="false"/>
                <w:color w:val="000000"/>
                <w:sz w:val="20"/>
              </w:rPr>
              <w:t>
Фамилия, имя, отчество (при его наличии) члена проектной команды</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соответствующий задачам социального проекта и (или) социальной программы с указанием наименования проектов и его роли в их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(указать количество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в социальном проекте и (или) социальной программе, ответственность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78"/>
    <w:p>
      <w:pPr>
        <w:spacing w:after="0"/>
        <w:ind w:left="0"/>
        <w:jc w:val="both"/>
      </w:pPr>
      <w:r>
        <w:rPr>
          <w:rFonts w:ascii="Times New Roman"/>
          <w:b w:val="false"/>
          <w:i w:val="false"/>
          <w:color w:val="000000"/>
          <w:sz w:val="28"/>
        </w:rPr>
        <w:t>
      5. Опыт работы неправительственной организации в соответствующем регионе (заполняется в случае подачи заявки на темы гранта, предусмотренные Планом местных исполнительных органов).</w:t>
      </w:r>
    </w:p>
    <w:bookmarkEnd w:id="78"/>
    <w:bookmarkStart w:name="z115" w:id="79"/>
    <w:p>
      <w:pPr>
        <w:spacing w:after="0"/>
        <w:ind w:left="0"/>
        <w:jc w:val="both"/>
      </w:pPr>
      <w:r>
        <w:rPr>
          <w:rFonts w:ascii="Times New Roman"/>
          <w:b w:val="false"/>
          <w:i w:val="false"/>
          <w:color w:val="000000"/>
          <w:sz w:val="28"/>
        </w:rPr>
        <w:t>
      Опишите опыт работы в соответствующем регионе, в котором запланирована реализация социального проекта и (или) социальной программы.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0"/>
          <w:p>
            <w:pPr>
              <w:spacing w:after="20"/>
              <w:ind w:left="20"/>
              <w:jc w:val="both"/>
            </w:pPr>
            <w:r>
              <w:rPr>
                <w:rFonts w:ascii="Times New Roman"/>
                <w:b w:val="false"/>
                <w:i w:val="false"/>
                <w:color w:val="000000"/>
                <w:sz w:val="20"/>
              </w:rPr>
              <w:t>
Сроки реализации социального проекта и (или) социальной программы</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социального проекта и (или) социальной программы (краткое описание основной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(донора) и географический охват выполненного социального проекта и (или) социальной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социального проекта и (или) социальной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социального проекта и (или) социальной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общественного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10 августа 2018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81"/>
    <w:p>
      <w:pPr>
        <w:spacing w:after="0"/>
        <w:ind w:left="0"/>
        <w:jc w:val="left"/>
      </w:pPr>
      <w:r>
        <w:rPr>
          <w:rFonts w:ascii="Times New Roman"/>
          <w:b/>
          <w:i w:val="false"/>
          <w:color w:val="000000"/>
        </w:rPr>
        <w:t xml:space="preserve"> Содержание предлагаемого социальном проекте и (или) социальной программы</w:t>
      </w:r>
    </w:p>
    <w:bookmarkEnd w:id="81"/>
    <w:bookmarkStart w:name="z121" w:id="82"/>
    <w:p>
      <w:pPr>
        <w:spacing w:after="0"/>
        <w:ind w:left="0"/>
        <w:jc w:val="both"/>
      </w:pPr>
      <w:r>
        <w:rPr>
          <w:rFonts w:ascii="Times New Roman"/>
          <w:b w:val="false"/>
          <w:i w:val="false"/>
          <w:color w:val="000000"/>
          <w:sz w:val="28"/>
        </w:rPr>
        <w:t>
      1. Основная информация о социальном проекте и (или) социальной программе.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3"/>
          <w:p>
            <w:pPr>
              <w:spacing w:after="20"/>
              <w:ind w:left="20"/>
              <w:jc w:val="both"/>
            </w:pPr>
            <w:r>
              <w:rPr>
                <w:rFonts w:ascii="Times New Roman"/>
                <w:b w:val="false"/>
                <w:i w:val="false"/>
                <w:color w:val="000000"/>
                <w:sz w:val="20"/>
              </w:rPr>
              <w:t>
Цель социального проекта и (или) социальной программы</w:t>
            </w:r>
          </w:p>
          <w:bookmarkEnd w:id="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4"/>
          <w:p>
            <w:pPr>
              <w:spacing w:after="20"/>
              <w:ind w:left="20"/>
              <w:jc w:val="both"/>
            </w:pPr>
            <w:r>
              <w:rPr>
                <w:rFonts w:ascii="Times New Roman"/>
                <w:b w:val="false"/>
                <w:i w:val="false"/>
                <w:color w:val="000000"/>
                <w:sz w:val="20"/>
              </w:rPr>
              <w:t>
Задачи социального проекта и (или) социальной программы</w:t>
            </w:r>
          </w:p>
          <w:bookmarkEnd w:id="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5"/>
          <w:p>
            <w:pPr>
              <w:spacing w:after="20"/>
              <w:ind w:left="20"/>
              <w:jc w:val="both"/>
            </w:pPr>
            <w:r>
              <w:rPr>
                <w:rFonts w:ascii="Times New Roman"/>
                <w:b w:val="false"/>
                <w:i w:val="false"/>
                <w:color w:val="000000"/>
                <w:sz w:val="20"/>
              </w:rPr>
              <w:t xml:space="preserve">
Предлагаемая деятельность </w:t>
            </w:r>
          </w:p>
          <w:bookmarkEnd w:id="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6"/>
          <w:p>
            <w:pPr>
              <w:spacing w:after="20"/>
              <w:ind w:left="20"/>
              <w:jc w:val="both"/>
            </w:pPr>
            <w:r>
              <w:rPr>
                <w:rFonts w:ascii="Times New Roman"/>
                <w:b w:val="false"/>
                <w:i w:val="false"/>
                <w:color w:val="000000"/>
                <w:sz w:val="20"/>
              </w:rPr>
              <w:t>
Территориальный охват</w:t>
            </w:r>
          </w:p>
          <w:bookmarkEnd w:id="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7"/>
          <w:p>
            <w:pPr>
              <w:spacing w:after="20"/>
              <w:ind w:left="20"/>
              <w:jc w:val="both"/>
            </w:pPr>
            <w:r>
              <w:rPr>
                <w:rFonts w:ascii="Times New Roman"/>
                <w:b w:val="false"/>
                <w:i w:val="false"/>
                <w:color w:val="000000"/>
                <w:sz w:val="20"/>
              </w:rPr>
              <w:t xml:space="preserve">
Целевые группы </w:t>
            </w:r>
          </w:p>
          <w:bookmarkEnd w:id="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8"/>
          <w:p>
            <w:pPr>
              <w:spacing w:after="20"/>
              <w:ind w:left="20"/>
              <w:jc w:val="both"/>
            </w:pPr>
            <w:r>
              <w:rPr>
                <w:rFonts w:ascii="Times New Roman"/>
                <w:b w:val="false"/>
                <w:i w:val="false"/>
                <w:color w:val="000000"/>
                <w:sz w:val="20"/>
              </w:rPr>
              <w:t>
Ожидаемые результаты</w:t>
            </w:r>
          </w:p>
          <w:bookmarkEnd w:id="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89"/>
    <w:p>
      <w:pPr>
        <w:spacing w:after="0"/>
        <w:ind w:left="0"/>
        <w:jc w:val="both"/>
      </w:pPr>
      <w:r>
        <w:rPr>
          <w:rFonts w:ascii="Times New Roman"/>
          <w:b w:val="false"/>
          <w:i w:val="false"/>
          <w:color w:val="000000"/>
          <w:sz w:val="28"/>
        </w:rPr>
        <w:t>
      2. Обоснованность реализации социального проекта и (или) социальной программы.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0"/>
          <w:p>
            <w:pPr>
              <w:spacing w:after="20"/>
              <w:ind w:left="20"/>
              <w:jc w:val="both"/>
            </w:pPr>
            <w:r>
              <w:rPr>
                <w:rFonts w:ascii="Times New Roman"/>
                <w:b w:val="false"/>
                <w:i w:val="false"/>
                <w:color w:val="000000"/>
                <w:sz w:val="20"/>
              </w:rPr>
              <w:t>
Описание текущей ситуации по проблемам, на решение которых направлен социальный проект и (или) социальная программа</w:t>
            </w:r>
          </w:p>
          <w:bookmarkEnd w:id="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1"/>
          <w:p>
            <w:pPr>
              <w:spacing w:after="20"/>
              <w:ind w:left="20"/>
              <w:jc w:val="both"/>
            </w:pPr>
            <w:r>
              <w:rPr>
                <w:rFonts w:ascii="Times New Roman"/>
                <w:b w:val="false"/>
                <w:i w:val="false"/>
                <w:color w:val="000000"/>
                <w:sz w:val="20"/>
              </w:rPr>
              <w:t>
Ссылки на статистические данные и (или) данные исследований, в том числе собственных</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2"/>
          <w:p>
            <w:pPr>
              <w:spacing w:after="20"/>
              <w:ind w:left="20"/>
              <w:jc w:val="both"/>
            </w:pPr>
            <w:r>
              <w:rPr>
                <w:rFonts w:ascii="Times New Roman"/>
                <w:b w:val="false"/>
                <w:i w:val="false"/>
                <w:color w:val="000000"/>
                <w:sz w:val="20"/>
              </w:rPr>
              <w:t>
Информация о проведении работы по выявлению потребностей целевой группы (оценка потребностей)</w:t>
            </w:r>
          </w:p>
          <w:bookmarkEnd w:id="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93"/>
    <w:p>
      <w:pPr>
        <w:spacing w:after="0"/>
        <w:ind w:left="0"/>
        <w:jc w:val="both"/>
      </w:pPr>
      <w:r>
        <w:rPr>
          <w:rFonts w:ascii="Times New Roman"/>
          <w:b w:val="false"/>
          <w:i w:val="false"/>
          <w:color w:val="000000"/>
          <w:sz w:val="28"/>
        </w:rPr>
        <w:t>
      3. Целевые группы (кто получит пользу от реализации социального проекта и (или) социальной программы).</w:t>
      </w:r>
    </w:p>
    <w:bookmarkEnd w:id="93"/>
    <w:bookmarkStart w:name="z133" w:id="94"/>
    <w:p>
      <w:pPr>
        <w:spacing w:after="0"/>
        <w:ind w:left="0"/>
        <w:jc w:val="both"/>
      </w:pPr>
      <w:r>
        <w:rPr>
          <w:rFonts w:ascii="Times New Roman"/>
          <w:b w:val="false"/>
          <w:i w:val="false"/>
          <w:color w:val="000000"/>
          <w:sz w:val="28"/>
        </w:rPr>
        <w:t>
      Описывается участие представителей целевых групп в процессе планирования и реализации социального проекта и (или) социальной программы.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5"/>
          <w:p>
            <w:pPr>
              <w:spacing w:after="20"/>
              <w:ind w:left="20"/>
              <w:jc w:val="both"/>
            </w:pPr>
            <w:r>
              <w:rPr>
                <w:rFonts w:ascii="Times New Roman"/>
                <w:b w:val="false"/>
                <w:i w:val="false"/>
                <w:color w:val="000000"/>
                <w:sz w:val="20"/>
              </w:rPr>
              <w:t>
Целевая группа</w:t>
            </w:r>
          </w:p>
          <w:bookmarkEnd w:id="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пользу получит целевая группа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96"/>
    <w:p>
      <w:pPr>
        <w:spacing w:after="0"/>
        <w:ind w:left="0"/>
        <w:jc w:val="both"/>
      </w:pPr>
      <w:r>
        <w:rPr>
          <w:rFonts w:ascii="Times New Roman"/>
          <w:b w:val="false"/>
          <w:i w:val="false"/>
          <w:color w:val="000000"/>
          <w:sz w:val="28"/>
        </w:rPr>
        <w:t>
      4. Партнеры по социальному проекту и (или) социальной программе и заинтересованные стороны.</w:t>
      </w:r>
    </w:p>
    <w:bookmarkEnd w:id="96"/>
    <w:bookmarkStart w:name="z136" w:id="97"/>
    <w:p>
      <w:pPr>
        <w:spacing w:after="0"/>
        <w:ind w:left="0"/>
        <w:jc w:val="both"/>
      </w:pPr>
      <w:r>
        <w:rPr>
          <w:rFonts w:ascii="Times New Roman"/>
          <w:b w:val="false"/>
          <w:i w:val="false"/>
          <w:color w:val="000000"/>
          <w:sz w:val="28"/>
        </w:rPr>
        <w:t>
      Перечисляется все партнеры социального проекта и (или) социальной программы и заинтересованных стороны, описывается их участие в социальном проекте и (или) социальной программе (например, государственные органы, неправительственные организации, представители бизнес-сектора, средств массовой информации, международные организации и прочие), а также виды поддержки (информационная, консультативная и другие).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Наименование партнера, заинтересованной стороны</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участия и конкретное направление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99"/>
    <w:p>
      <w:pPr>
        <w:spacing w:after="0"/>
        <w:ind w:left="0"/>
        <w:jc w:val="both"/>
      </w:pPr>
      <w:r>
        <w:rPr>
          <w:rFonts w:ascii="Times New Roman"/>
          <w:b w:val="false"/>
          <w:i w:val="false"/>
          <w:color w:val="000000"/>
          <w:sz w:val="28"/>
        </w:rPr>
        <w:t>
      5. Обратная связь с целевой группой по социальному проекту и (или) социальной программе.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0"/>
          <w:p>
            <w:pPr>
              <w:spacing w:after="20"/>
              <w:ind w:left="20"/>
              <w:jc w:val="both"/>
            </w:pPr>
            <w:r>
              <w:rPr>
                <w:rFonts w:ascii="Times New Roman"/>
                <w:b w:val="false"/>
                <w:i w:val="false"/>
                <w:color w:val="000000"/>
                <w:sz w:val="20"/>
              </w:rPr>
              <w:t>
Наименование целевой группы</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образом будет замеряться уровень удовлетворенности целевой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01"/>
    <w:p>
      <w:pPr>
        <w:spacing w:after="0"/>
        <w:ind w:left="0"/>
        <w:jc w:val="both"/>
      </w:pPr>
      <w:r>
        <w:rPr>
          <w:rFonts w:ascii="Times New Roman"/>
          <w:b w:val="false"/>
          <w:i w:val="false"/>
          <w:color w:val="000000"/>
          <w:sz w:val="28"/>
        </w:rPr>
        <w:t>
      6. План мониторинга реализации социального проекта и (или) социальной программы.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2"/>
          <w:p>
            <w:pPr>
              <w:spacing w:after="20"/>
              <w:ind w:left="20"/>
              <w:jc w:val="both"/>
            </w:pPr>
            <w:r>
              <w:rPr>
                <w:rFonts w:ascii="Times New Roman"/>
                <w:b w:val="false"/>
                <w:i w:val="false"/>
                <w:color w:val="000000"/>
                <w:sz w:val="20"/>
              </w:rPr>
              <w:t>
Цель социального проекта или социальной программы:</w:t>
            </w:r>
          </w:p>
          <w:bookmarkEnd w:id="10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Задача</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и долгосрочные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 краткосрочным и долгосрочным результатам)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04"/>
    <w:p>
      <w:pPr>
        <w:spacing w:after="0"/>
        <w:ind w:left="0"/>
        <w:jc w:val="both"/>
      </w:pPr>
      <w:r>
        <w:rPr>
          <w:rFonts w:ascii="Times New Roman"/>
          <w:b w:val="false"/>
          <w:i w:val="false"/>
          <w:color w:val="000000"/>
          <w:sz w:val="28"/>
        </w:rPr>
        <w:t>
      7. Календарный план социального проекта и (или) социальной программы.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Мероприятие</w:t>
            </w:r>
          </w:p>
          <w:bookmarkEnd w:id="1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06"/>
    <w:p>
      <w:pPr>
        <w:spacing w:after="0"/>
        <w:ind w:left="0"/>
        <w:jc w:val="both"/>
      </w:pPr>
      <w:r>
        <w:rPr>
          <w:rFonts w:ascii="Times New Roman"/>
          <w:b w:val="false"/>
          <w:i w:val="false"/>
          <w:color w:val="000000"/>
          <w:sz w:val="28"/>
        </w:rPr>
        <w:t>
      8. Риски социального проекта и (или) социальной программы.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
          <w:p>
            <w:pPr>
              <w:spacing w:after="20"/>
              <w:ind w:left="20"/>
              <w:jc w:val="both"/>
            </w:pPr>
            <w:r>
              <w:rPr>
                <w:rFonts w:ascii="Times New Roman"/>
                <w:b w:val="false"/>
                <w:i w:val="false"/>
                <w:color w:val="000000"/>
                <w:sz w:val="20"/>
              </w:rPr>
              <w:t>
Риск</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снижения вероятности и минимизации последствий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08"/>
    <w:p>
      <w:pPr>
        <w:spacing w:after="0"/>
        <w:ind w:left="0"/>
        <w:jc w:val="both"/>
      </w:pPr>
      <w:r>
        <w:rPr>
          <w:rFonts w:ascii="Times New Roman"/>
          <w:b w:val="false"/>
          <w:i w:val="false"/>
          <w:color w:val="000000"/>
          <w:sz w:val="28"/>
        </w:rPr>
        <w:t>
      9. Освещение деятельности социального проекта и (или) социальной программы в средствах массовой информации (далее – СМИ).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9"/>
          <w:p>
            <w:pPr>
              <w:spacing w:after="20"/>
              <w:ind w:left="20"/>
              <w:jc w:val="both"/>
            </w:pPr>
            <w:r>
              <w:rPr>
                <w:rFonts w:ascii="Times New Roman"/>
                <w:b w:val="false"/>
                <w:i w:val="false"/>
                <w:color w:val="000000"/>
                <w:sz w:val="20"/>
              </w:rPr>
              <w:t>
Информационный продукт (статья, видеоролик, баннер, пост, бюллетень, др)</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информационных продуктов за время социального проекта и(или) социальной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освещения (телевидение, печатные издания, интернет-порталы, собственный сайт, социальные сети, радио, рассылки,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распространения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10"/>
    <w:p>
      <w:pPr>
        <w:spacing w:after="0"/>
        <w:ind w:left="0"/>
        <w:jc w:val="both"/>
      </w:pPr>
      <w:r>
        <w:rPr>
          <w:rFonts w:ascii="Times New Roman"/>
          <w:b w:val="false"/>
          <w:i w:val="false"/>
          <w:color w:val="000000"/>
          <w:sz w:val="28"/>
        </w:rPr>
        <w:t>
      10. Устойчивость социального проекта и (или) социальной программы.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1"/>
          <w:p>
            <w:pPr>
              <w:spacing w:after="20"/>
              <w:ind w:left="20"/>
              <w:jc w:val="both"/>
            </w:pPr>
            <w:r>
              <w:rPr>
                <w:rFonts w:ascii="Times New Roman"/>
                <w:b w:val="false"/>
                <w:i w:val="false"/>
                <w:color w:val="000000"/>
                <w:sz w:val="20"/>
              </w:rPr>
              <w:t xml:space="preserve">
Возможность продолжения деятельности после окончания финансирования и (или) продвижения результатов </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2"/>
          <w:p>
            <w:pPr>
              <w:spacing w:after="20"/>
              <w:ind w:left="20"/>
              <w:jc w:val="both"/>
            </w:pPr>
            <w:r>
              <w:rPr>
                <w:rFonts w:ascii="Times New Roman"/>
                <w:b w:val="false"/>
                <w:i w:val="false"/>
                <w:color w:val="000000"/>
                <w:sz w:val="20"/>
              </w:rPr>
              <w:t xml:space="preserve">
Какова роль организации в обеспечении устойчивости и (или) дальнейшего продвижения результатов </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2018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13"/>
    <w:p>
      <w:pPr>
        <w:spacing w:after="0"/>
        <w:ind w:left="0"/>
        <w:jc w:val="left"/>
      </w:pPr>
      <w:r>
        <w:rPr>
          <w:rFonts w:ascii="Times New Roman"/>
          <w:b/>
          <w:i w:val="false"/>
          <w:color w:val="000000"/>
        </w:rPr>
        <w:t xml:space="preserve"> Смета расходов по реализации социального проекта и (или) социальной программы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4"/>
          <w:p>
            <w:pPr>
              <w:spacing w:after="20"/>
              <w:ind w:left="20"/>
              <w:jc w:val="both"/>
            </w:pPr>
            <w:r>
              <w:rPr>
                <w:rFonts w:ascii="Times New Roman"/>
                <w:b w:val="false"/>
                <w:i w:val="false"/>
                <w:color w:val="000000"/>
                <w:sz w:val="20"/>
              </w:rPr>
              <w:t>
№</w:t>
            </w:r>
          </w:p>
          <w:bookmarkEnd w:id="114"/>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(собственный вклад)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софинансирования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гранта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5"/>
          <w:p>
            <w:pPr>
              <w:spacing w:after="20"/>
              <w:ind w:left="20"/>
              <w:jc w:val="both"/>
            </w:pPr>
            <w:r>
              <w:rPr>
                <w:rFonts w:ascii="Times New Roman"/>
                <w:b w:val="false"/>
                <w:i w:val="false"/>
                <w:color w:val="000000"/>
                <w:sz w:val="20"/>
              </w:rPr>
              <w:t>
1</w:t>
            </w:r>
          </w:p>
          <w:bookmarkEnd w:id="1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6"/>
          <w:p>
            <w:pPr>
              <w:spacing w:after="20"/>
              <w:ind w:left="20"/>
              <w:jc w:val="both"/>
            </w:pPr>
            <w:r>
              <w:rPr>
                <w:rFonts w:ascii="Times New Roman"/>
                <w:b w:val="false"/>
                <w:i w:val="false"/>
                <w:color w:val="000000"/>
                <w:sz w:val="20"/>
              </w:rPr>
              <w:t>
 </w:t>
            </w:r>
          </w:p>
          <w:bookmarkEnd w:id="1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заработная плата,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7"/>
          <w:p>
            <w:pPr>
              <w:spacing w:after="20"/>
              <w:ind w:left="20"/>
              <w:jc w:val="both"/>
            </w:pPr>
            <w:r>
              <w:rPr>
                <w:rFonts w:ascii="Times New Roman"/>
                <w:b w:val="false"/>
                <w:i w:val="false"/>
                <w:color w:val="000000"/>
                <w:sz w:val="20"/>
              </w:rPr>
              <w:t>
 </w:t>
            </w:r>
          </w:p>
          <w:bookmarkEnd w:id="1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w:t>
            </w:r>
          </w:p>
          <w:bookmarkEnd w:id="1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социальный налог и социальные отчисления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9"/>
          <w:p>
            <w:pPr>
              <w:spacing w:after="20"/>
              <w:ind w:left="20"/>
              <w:jc w:val="both"/>
            </w:pPr>
            <w:r>
              <w:rPr>
                <w:rFonts w:ascii="Times New Roman"/>
                <w:b w:val="false"/>
                <w:i w:val="false"/>
                <w:color w:val="000000"/>
                <w:sz w:val="20"/>
              </w:rPr>
              <w:t>
 </w:t>
            </w:r>
          </w:p>
          <w:bookmarkEnd w:id="1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обязательное медицинское страхование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0"/>
          <w:p>
            <w:pPr>
              <w:spacing w:after="20"/>
              <w:ind w:left="20"/>
              <w:jc w:val="both"/>
            </w:pPr>
            <w:r>
              <w:rPr>
                <w:rFonts w:ascii="Times New Roman"/>
                <w:b w:val="false"/>
                <w:i w:val="false"/>
                <w:color w:val="000000"/>
                <w:sz w:val="20"/>
              </w:rPr>
              <w:t>
 </w:t>
            </w:r>
          </w:p>
          <w:bookmarkEnd w:id="1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банковские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1"/>
          <w:p>
            <w:pPr>
              <w:spacing w:after="20"/>
              <w:ind w:left="20"/>
              <w:jc w:val="both"/>
            </w:pPr>
            <w:r>
              <w:rPr>
                <w:rFonts w:ascii="Times New Roman"/>
                <w:b w:val="false"/>
                <w:i w:val="false"/>
                <w:color w:val="000000"/>
                <w:sz w:val="20"/>
              </w:rPr>
              <w:t>
 </w:t>
            </w:r>
          </w:p>
          <w:bookmarkEnd w:id="1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расходы на оплату услуг связи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коммунальные услуги и (или) эксплуатационные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2"/>
          <w:p>
            <w:pPr>
              <w:spacing w:after="20"/>
              <w:ind w:left="20"/>
              <w:jc w:val="both"/>
            </w:pPr>
            <w:r>
              <w:rPr>
                <w:rFonts w:ascii="Times New Roman"/>
                <w:b w:val="false"/>
                <w:i w:val="false"/>
                <w:color w:val="000000"/>
                <w:sz w:val="20"/>
              </w:rPr>
              <w:t>
 </w:t>
            </w:r>
          </w:p>
          <w:bookmarkEnd w:id="1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 на оплату аренды за помещения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3"/>
          <w:p>
            <w:pPr>
              <w:spacing w:after="20"/>
              <w:ind w:left="20"/>
              <w:jc w:val="both"/>
            </w:pPr>
            <w:r>
              <w:rPr>
                <w:rFonts w:ascii="Times New Roman"/>
                <w:b w:val="false"/>
                <w:i w:val="false"/>
                <w:color w:val="000000"/>
                <w:sz w:val="20"/>
              </w:rPr>
              <w:t>
 </w:t>
            </w:r>
          </w:p>
          <w:bookmarkEnd w:id="1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расходные материалы, приобретение товаров, необходимых для обслуживания и содержания основных средств и другие запасы,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4"/>
          <w:p>
            <w:pPr>
              <w:spacing w:after="20"/>
              <w:ind w:left="20"/>
              <w:jc w:val="both"/>
            </w:pPr>
            <w:r>
              <w:rPr>
                <w:rFonts w:ascii="Times New Roman"/>
                <w:b w:val="false"/>
                <w:i w:val="false"/>
                <w:color w:val="000000"/>
                <w:sz w:val="20"/>
              </w:rPr>
              <w:t>
 </w:t>
            </w:r>
          </w:p>
          <w:bookmarkEnd w:id="1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w:t>
            </w:r>
          </w:p>
          <w:bookmarkEnd w:id="1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прочие расходы,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6"/>
          <w:p>
            <w:pPr>
              <w:spacing w:after="20"/>
              <w:ind w:left="20"/>
              <w:jc w:val="both"/>
            </w:pPr>
            <w:r>
              <w:rPr>
                <w:rFonts w:ascii="Times New Roman"/>
                <w:b w:val="false"/>
                <w:i w:val="false"/>
                <w:color w:val="000000"/>
                <w:sz w:val="20"/>
              </w:rPr>
              <w:t>
2</w:t>
            </w:r>
          </w:p>
          <w:bookmarkEnd w:id="1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7"/>
          <w:p>
            <w:pPr>
              <w:spacing w:after="20"/>
              <w:ind w:left="20"/>
              <w:jc w:val="both"/>
            </w:pPr>
            <w:r>
              <w:rPr>
                <w:rFonts w:ascii="Times New Roman"/>
                <w:b w:val="false"/>
                <w:i w:val="false"/>
                <w:color w:val="000000"/>
                <w:sz w:val="20"/>
              </w:rPr>
              <w:t>
3</w:t>
            </w:r>
          </w:p>
          <w:bookmarkEnd w:id="1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8"/>
          <w:p>
            <w:pPr>
              <w:spacing w:after="20"/>
              <w:ind w:left="20"/>
              <w:jc w:val="both"/>
            </w:pPr>
            <w:r>
              <w:rPr>
                <w:rFonts w:ascii="Times New Roman"/>
                <w:b w:val="false"/>
                <w:i w:val="false"/>
                <w:color w:val="000000"/>
                <w:sz w:val="20"/>
              </w:rPr>
              <w:t>
 </w:t>
            </w:r>
          </w:p>
          <w:bookmarkEnd w:id="1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9"/>
          <w:p>
            <w:pPr>
              <w:spacing w:after="20"/>
              <w:ind w:left="20"/>
              <w:jc w:val="both"/>
            </w:pPr>
            <w:r>
              <w:rPr>
                <w:rFonts w:ascii="Times New Roman"/>
                <w:b w:val="false"/>
                <w:i w:val="false"/>
                <w:color w:val="000000"/>
                <w:sz w:val="20"/>
              </w:rPr>
              <w:t>
 </w:t>
            </w:r>
          </w:p>
          <w:bookmarkEnd w:id="1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служебные командировки,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0"/>
          <w:p>
            <w:pPr>
              <w:spacing w:after="20"/>
              <w:ind w:left="20"/>
              <w:jc w:val="both"/>
            </w:pPr>
            <w:r>
              <w:rPr>
                <w:rFonts w:ascii="Times New Roman"/>
                <w:b w:val="false"/>
                <w:i w:val="false"/>
                <w:color w:val="000000"/>
                <w:sz w:val="20"/>
              </w:rPr>
              <w:t>
 </w:t>
            </w:r>
          </w:p>
          <w:bookmarkEnd w:id="1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(указать количество командировок и человек, человеко-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1"/>
          <w:p>
            <w:pPr>
              <w:spacing w:after="20"/>
              <w:ind w:left="20"/>
              <w:jc w:val="both"/>
            </w:pPr>
            <w:r>
              <w:rPr>
                <w:rFonts w:ascii="Times New Roman"/>
                <w:b w:val="false"/>
                <w:i w:val="false"/>
                <w:color w:val="000000"/>
                <w:sz w:val="20"/>
              </w:rPr>
              <w:t>
 </w:t>
            </w:r>
          </w:p>
          <w:bookmarkEnd w:id="1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 (указать количество командировок и человек, человеко-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2"/>
          <w:p>
            <w:pPr>
              <w:spacing w:after="20"/>
              <w:ind w:left="20"/>
              <w:jc w:val="both"/>
            </w:pPr>
            <w:r>
              <w:rPr>
                <w:rFonts w:ascii="Times New Roman"/>
                <w:b w:val="false"/>
                <w:i w:val="false"/>
                <w:color w:val="000000"/>
                <w:sz w:val="20"/>
              </w:rPr>
              <w:t>
 </w:t>
            </w:r>
          </w:p>
          <w:bookmarkEnd w:id="1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(расписать количество командировок и человек)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3"/>
          <w:p>
            <w:pPr>
              <w:spacing w:after="20"/>
              <w:ind w:left="20"/>
              <w:jc w:val="both"/>
            </w:pPr>
            <w:r>
              <w:rPr>
                <w:rFonts w:ascii="Times New Roman"/>
                <w:b w:val="false"/>
                <w:i w:val="false"/>
                <w:color w:val="000000"/>
                <w:sz w:val="20"/>
              </w:rPr>
              <w:t>
 </w:t>
            </w:r>
          </w:p>
          <w:bookmarkEnd w:id="1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раздаточных материалов,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4"/>
          <w:p>
            <w:pPr>
              <w:spacing w:after="20"/>
              <w:ind w:left="20"/>
              <w:jc w:val="both"/>
            </w:pPr>
            <w:r>
              <w:rPr>
                <w:rFonts w:ascii="Times New Roman"/>
                <w:b w:val="false"/>
                <w:i w:val="false"/>
                <w:color w:val="000000"/>
                <w:sz w:val="20"/>
              </w:rPr>
              <w:t>
 </w:t>
            </w:r>
          </w:p>
          <w:bookmarkEnd w:id="1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5"/>
          <w:p>
            <w:pPr>
              <w:spacing w:after="20"/>
              <w:ind w:left="20"/>
              <w:jc w:val="both"/>
            </w:pPr>
            <w:r>
              <w:rPr>
                <w:rFonts w:ascii="Times New Roman"/>
                <w:b w:val="false"/>
                <w:i w:val="false"/>
                <w:color w:val="000000"/>
                <w:sz w:val="20"/>
              </w:rPr>
              <w:t>
 </w:t>
            </w:r>
          </w:p>
          <w:bookmarkEnd w:id="1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работ и услуг, оказываемых юридическими и физическими лицами,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6"/>
          <w:p>
            <w:pPr>
              <w:spacing w:after="20"/>
              <w:ind w:left="20"/>
              <w:jc w:val="both"/>
            </w:pPr>
            <w:r>
              <w:rPr>
                <w:rFonts w:ascii="Times New Roman"/>
                <w:b w:val="false"/>
                <w:i w:val="false"/>
                <w:color w:val="000000"/>
                <w:sz w:val="20"/>
              </w:rPr>
              <w:t>
 </w:t>
            </w:r>
          </w:p>
          <w:bookmarkEnd w:id="1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 физических лиц,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7"/>
          <w:p>
            <w:pPr>
              <w:spacing w:after="20"/>
              <w:ind w:left="20"/>
              <w:jc w:val="both"/>
            </w:pPr>
            <w:r>
              <w:rPr>
                <w:rFonts w:ascii="Times New Roman"/>
                <w:b w:val="false"/>
                <w:i w:val="false"/>
                <w:color w:val="000000"/>
                <w:sz w:val="20"/>
              </w:rPr>
              <w:t>
 </w:t>
            </w:r>
          </w:p>
          <w:bookmarkEnd w:id="1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8"/>
          <w:p>
            <w:pPr>
              <w:spacing w:after="20"/>
              <w:ind w:left="20"/>
              <w:jc w:val="both"/>
            </w:pPr>
            <w:r>
              <w:rPr>
                <w:rFonts w:ascii="Times New Roman"/>
                <w:b w:val="false"/>
                <w:i w:val="false"/>
                <w:color w:val="000000"/>
                <w:sz w:val="20"/>
              </w:rPr>
              <w:t>
 </w:t>
            </w:r>
          </w:p>
          <w:bookmarkEnd w:id="1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и услуги юридических лиц,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9"/>
          <w:p>
            <w:pPr>
              <w:spacing w:after="20"/>
              <w:ind w:left="20"/>
              <w:jc w:val="both"/>
            </w:pPr>
            <w:r>
              <w:rPr>
                <w:rFonts w:ascii="Times New Roman"/>
                <w:b w:val="false"/>
                <w:i w:val="false"/>
                <w:color w:val="000000"/>
                <w:sz w:val="20"/>
              </w:rPr>
              <w:t>
 </w:t>
            </w:r>
          </w:p>
          <w:bookmarkEnd w:id="1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0"/>
          <w:p>
            <w:pPr>
              <w:spacing w:after="20"/>
              <w:ind w:left="20"/>
              <w:jc w:val="both"/>
            </w:pPr>
            <w:r>
              <w:rPr>
                <w:rFonts w:ascii="Times New Roman"/>
                <w:b w:val="false"/>
                <w:i w:val="false"/>
                <w:color w:val="000000"/>
                <w:sz w:val="20"/>
              </w:rPr>
              <w:t>
 </w:t>
            </w:r>
          </w:p>
          <w:bookmarkEnd w:id="1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1"/>
          <w:p>
            <w:pPr>
              <w:spacing w:after="20"/>
              <w:ind w:left="20"/>
              <w:jc w:val="both"/>
            </w:pPr>
            <w:r>
              <w:rPr>
                <w:rFonts w:ascii="Times New Roman"/>
                <w:b w:val="false"/>
                <w:i w:val="false"/>
                <w:color w:val="000000"/>
                <w:sz w:val="20"/>
              </w:rPr>
              <w:t>
 </w:t>
            </w:r>
          </w:p>
          <w:bookmarkEnd w:id="1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кофе-брейк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2"/>
          <w:p>
            <w:pPr>
              <w:spacing w:after="20"/>
              <w:ind w:left="20"/>
              <w:jc w:val="both"/>
            </w:pPr>
            <w:r>
              <w:rPr>
                <w:rFonts w:ascii="Times New Roman"/>
                <w:b w:val="false"/>
                <w:i w:val="false"/>
                <w:color w:val="000000"/>
                <w:sz w:val="20"/>
              </w:rPr>
              <w:t>
 </w:t>
            </w:r>
          </w:p>
          <w:bookmarkEnd w:id="1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3"/>
          <w:p>
            <w:pPr>
              <w:spacing w:after="20"/>
              <w:ind w:left="20"/>
              <w:jc w:val="both"/>
            </w:pPr>
            <w:r>
              <w:rPr>
                <w:rFonts w:ascii="Times New Roman"/>
                <w:b w:val="false"/>
                <w:i w:val="false"/>
                <w:color w:val="000000"/>
                <w:sz w:val="20"/>
              </w:rPr>
              <w:t>
 </w:t>
            </w:r>
          </w:p>
          <w:bookmarkEnd w:id="1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4"/>
          <w:p>
            <w:pPr>
              <w:spacing w:after="20"/>
              <w:ind w:left="20"/>
              <w:jc w:val="both"/>
            </w:pPr>
            <w:r>
              <w:rPr>
                <w:rFonts w:ascii="Times New Roman"/>
                <w:b w:val="false"/>
                <w:i w:val="false"/>
                <w:color w:val="000000"/>
                <w:sz w:val="20"/>
              </w:rPr>
              <w:t>
 </w:t>
            </w:r>
          </w:p>
          <w:bookmarkEnd w:id="1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мероприятие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5"/>
          <w:p>
            <w:pPr>
              <w:spacing w:after="20"/>
              <w:ind w:left="20"/>
              <w:jc w:val="both"/>
            </w:pPr>
            <w:r>
              <w:rPr>
                <w:rFonts w:ascii="Times New Roman"/>
                <w:b w:val="false"/>
                <w:i w:val="false"/>
                <w:color w:val="000000"/>
                <w:sz w:val="20"/>
              </w:rPr>
              <w:t>
 </w:t>
            </w:r>
          </w:p>
          <w:bookmarkEnd w:id="1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46"/>
    <w:p>
      <w:pPr>
        <w:spacing w:after="0"/>
        <w:ind w:left="0"/>
        <w:jc w:val="both"/>
      </w:pPr>
      <w:r>
        <w:rPr>
          <w:rFonts w:ascii="Times New Roman"/>
          <w:b w:val="false"/>
          <w:i w:val="false"/>
          <w:color w:val="000000"/>
          <w:sz w:val="28"/>
        </w:rPr>
        <w:t>
      _______________________________</w:t>
      </w:r>
    </w:p>
    <w:bookmarkEnd w:id="146"/>
    <w:bookmarkStart w:name="z194" w:id="147"/>
    <w:p>
      <w:pPr>
        <w:spacing w:after="0"/>
        <w:ind w:left="0"/>
        <w:jc w:val="both"/>
      </w:pPr>
      <w:r>
        <w:rPr>
          <w:rFonts w:ascii="Times New Roman"/>
          <w:b w:val="false"/>
          <w:i w:val="false"/>
          <w:color w:val="000000"/>
          <w:sz w:val="28"/>
        </w:rPr>
        <w:t>
      * Расходы расшифровываются по всем мероприятиям согласно календарному плану социального проекта и (или) социальной программы. Смета может не отражать все перечисленные виды расходов, исходя из потребностей социального проекта и (или) социальной программы. Дополнение статьи расходов допускается в зависимости от потребности мероприятий.</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общественного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10 августа 2018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8" w:id="148"/>
      <w:r>
        <w:rPr>
          <w:rFonts w:ascii="Times New Roman"/>
          <w:b w:val="false"/>
          <w:i w:val="false"/>
          <w:color w:val="000000"/>
          <w:sz w:val="28"/>
        </w:rPr>
        <w:t>
                                                       Кому: Некоммерческому</w:t>
      </w:r>
    </w:p>
    <w:bookmarkEnd w:id="148"/>
    <w:p>
      <w:pPr>
        <w:spacing w:after="0"/>
        <w:ind w:left="0"/>
        <w:jc w:val="both"/>
      </w:pPr>
      <w:r>
        <w:rPr>
          <w:rFonts w:ascii="Times New Roman"/>
          <w:b w:val="false"/>
          <w:i w:val="false"/>
          <w:color w:val="000000"/>
          <w:sz w:val="28"/>
        </w:rPr>
        <w:t xml:space="preserve">                                                 акционерному обществу "Центр</w:t>
      </w:r>
    </w:p>
    <w:p>
      <w:pPr>
        <w:spacing w:after="0"/>
        <w:ind w:left="0"/>
        <w:jc w:val="both"/>
      </w:pPr>
      <w:r>
        <w:rPr>
          <w:rFonts w:ascii="Times New Roman"/>
          <w:b w:val="false"/>
          <w:i w:val="false"/>
          <w:color w:val="000000"/>
          <w:sz w:val="28"/>
        </w:rPr>
        <w:t xml:space="preserve">                                                 поддержки гражданских инициатив"</w:t>
      </w:r>
    </w:p>
    <w:p>
      <w:pPr>
        <w:spacing w:after="0"/>
        <w:ind w:left="0"/>
        <w:jc w:val="both"/>
      </w:pPr>
      <w:r>
        <w:rPr>
          <w:rFonts w:ascii="Times New Roman"/>
          <w:b w:val="false"/>
          <w:i w:val="false"/>
          <w:color w:val="000000"/>
          <w:sz w:val="28"/>
        </w:rPr>
        <w:t xml:space="preserve">                                                 От кого: ____________________</w:t>
      </w:r>
    </w:p>
    <w:p>
      <w:pPr>
        <w:spacing w:after="0"/>
        <w:ind w:left="0"/>
        <w:jc w:val="both"/>
      </w:pPr>
      <w:r>
        <w:rPr>
          <w:rFonts w:ascii="Times New Roman"/>
          <w:b w:val="false"/>
          <w:i w:val="false"/>
          <w:color w:val="000000"/>
          <w:sz w:val="28"/>
        </w:rPr>
        <w:t xml:space="preserve">                                                 (фамилия, имя, отчетство</w:t>
      </w:r>
    </w:p>
    <w:p>
      <w:pPr>
        <w:spacing w:after="0"/>
        <w:ind w:left="0"/>
        <w:jc w:val="both"/>
      </w:pPr>
      <w:r>
        <w:rPr>
          <w:rFonts w:ascii="Times New Roman"/>
          <w:b w:val="false"/>
          <w:i w:val="false"/>
          <w:color w:val="000000"/>
          <w:sz w:val="28"/>
        </w:rPr>
        <w:t xml:space="preserve">                                                 (при его наличии) эксперта)</w:t>
      </w:r>
    </w:p>
    <w:bookmarkStart w:name="z199" w:id="149"/>
    <w:p>
      <w:pPr>
        <w:spacing w:after="0"/>
        <w:ind w:left="0"/>
        <w:jc w:val="left"/>
      </w:pPr>
      <w:r>
        <w:rPr>
          <w:rFonts w:ascii="Times New Roman"/>
          <w:b/>
          <w:i w:val="false"/>
          <w:color w:val="000000"/>
        </w:rPr>
        <w:t xml:space="preserve"> Уведомление о наличии либо об отсутствии (нужное подчеркнуть) конфликта интересов у члена конкурсной комиссии с заявителями конкурса на предоставление грантов</w:t>
      </w:r>
    </w:p>
    <w:bookmarkEnd w:id="149"/>
    <w:p>
      <w:pPr>
        <w:spacing w:after="0"/>
        <w:ind w:left="0"/>
        <w:jc w:val="both"/>
      </w:pPr>
      <w:bookmarkStart w:name="z200" w:id="150"/>
      <w:r>
        <w:rPr>
          <w:rFonts w:ascii="Times New Roman"/>
          <w:b w:val="false"/>
          <w:i w:val="false"/>
          <w:color w:val="000000"/>
          <w:sz w:val="28"/>
        </w:rPr>
        <w:t>
             Я _____________________________________________________________, уведомляю</w:t>
      </w:r>
    </w:p>
    <w:bookmarkEnd w:id="150"/>
    <w:p>
      <w:pPr>
        <w:spacing w:after="0"/>
        <w:ind w:left="0"/>
        <w:jc w:val="both"/>
      </w:pPr>
      <w:r>
        <w:rPr>
          <w:rFonts w:ascii="Times New Roman"/>
          <w:b w:val="false"/>
          <w:i w:val="false"/>
          <w:color w:val="000000"/>
          <w:sz w:val="28"/>
        </w:rPr>
        <w:t xml:space="preserve">                   (фамилия, имя, отчество (при его наличии) эксперта)</w:t>
      </w:r>
    </w:p>
    <w:p>
      <w:pPr>
        <w:spacing w:after="0"/>
        <w:ind w:left="0"/>
        <w:jc w:val="both"/>
      </w:pPr>
      <w:r>
        <w:rPr>
          <w:rFonts w:ascii="Times New Roman"/>
          <w:b w:val="false"/>
          <w:i w:val="false"/>
          <w:color w:val="000000"/>
          <w:sz w:val="28"/>
        </w:rPr>
        <w:t>□ об отсутствии конфликта интересов с заявителями конкурса на предоставление грантов и</w:t>
      </w:r>
    </w:p>
    <w:p>
      <w:pPr>
        <w:spacing w:after="0"/>
        <w:ind w:left="0"/>
        <w:jc w:val="both"/>
      </w:pPr>
      <w:r>
        <w:rPr>
          <w:rFonts w:ascii="Times New Roman"/>
          <w:b w:val="false"/>
          <w:i w:val="false"/>
          <w:color w:val="000000"/>
          <w:sz w:val="28"/>
        </w:rPr>
        <w:t>обязуюсь при осуществлении своей деятельности в качестве члена конкурсной комиссии</w:t>
      </w:r>
    </w:p>
    <w:p>
      <w:pPr>
        <w:spacing w:after="0"/>
        <w:ind w:left="0"/>
        <w:jc w:val="both"/>
      </w:pPr>
      <w:r>
        <w:rPr>
          <w:rFonts w:ascii="Times New Roman"/>
          <w:b w:val="false"/>
          <w:i w:val="false"/>
          <w:color w:val="000000"/>
          <w:sz w:val="28"/>
        </w:rPr>
        <w:t>неукоснительно следовать принципам справедливости и объективности</w:t>
      </w:r>
    </w:p>
    <w:p>
      <w:pPr>
        <w:spacing w:after="0"/>
        <w:ind w:left="0"/>
        <w:jc w:val="both"/>
      </w:pPr>
      <w:r>
        <w:rPr>
          <w:rFonts w:ascii="Times New Roman"/>
          <w:b w:val="false"/>
          <w:i w:val="false"/>
          <w:color w:val="000000"/>
          <w:sz w:val="28"/>
        </w:rPr>
        <w:t>□ о наличии конфликта интересов с заявителями конкурса на предоставление грантов</w:t>
      </w:r>
    </w:p>
    <w:p>
      <w:pPr>
        <w:spacing w:after="0"/>
        <w:ind w:left="0"/>
        <w:jc w:val="both"/>
      </w:pPr>
      <w:r>
        <w:rPr>
          <w:rFonts w:ascii="Times New Roman"/>
          <w:b w:val="false"/>
          <w:i w:val="false"/>
          <w:color w:val="000000"/>
          <w:sz w:val="28"/>
        </w:rPr>
        <w:t>(отметить нужное).</w:t>
      </w:r>
    </w:p>
    <w:p>
      <w:pPr>
        <w:spacing w:after="0"/>
        <w:ind w:left="0"/>
        <w:jc w:val="both"/>
      </w:pPr>
      <w:r>
        <w:rPr>
          <w:rFonts w:ascii="Times New Roman"/>
          <w:b w:val="false"/>
          <w:i w:val="false"/>
          <w:color w:val="000000"/>
          <w:sz w:val="28"/>
        </w:rPr>
        <w:t xml:space="preserve">       Являетесь ли Вы членом (участником), действующим учредителем (нужное</w:t>
      </w:r>
    </w:p>
    <w:p>
      <w:pPr>
        <w:spacing w:after="0"/>
        <w:ind w:left="0"/>
        <w:jc w:val="both"/>
      </w:pPr>
      <w:r>
        <w:rPr>
          <w:rFonts w:ascii="Times New Roman"/>
          <w:b w:val="false"/>
          <w:i w:val="false"/>
          <w:color w:val="000000"/>
          <w:sz w:val="28"/>
        </w:rPr>
        <w:t>подчеркнуть) неправительственной организацией (если да, то указать наименование</w:t>
      </w:r>
    </w:p>
    <w:p>
      <w:pPr>
        <w:spacing w:after="0"/>
        <w:ind w:left="0"/>
        <w:jc w:val="both"/>
      </w:pPr>
      <w:r>
        <w:rPr>
          <w:rFonts w:ascii="Times New Roman"/>
          <w:b w:val="false"/>
          <w:i w:val="false"/>
          <w:color w:val="000000"/>
          <w:sz w:val="28"/>
        </w:rPr>
        <w:t>неправительственной организации):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Являетесь ли Вы членом органа управления, руководителем неправительственной</w:t>
      </w:r>
    </w:p>
    <w:p>
      <w:pPr>
        <w:spacing w:after="0"/>
        <w:ind w:left="0"/>
        <w:jc w:val="both"/>
      </w:pPr>
      <w:r>
        <w:rPr>
          <w:rFonts w:ascii="Times New Roman"/>
          <w:b w:val="false"/>
          <w:i w:val="false"/>
          <w:color w:val="000000"/>
          <w:sz w:val="28"/>
        </w:rPr>
        <w:t>организации (если да, то указать орган управления, наименование неправительственной</w:t>
      </w:r>
    </w:p>
    <w:p>
      <w:pPr>
        <w:spacing w:after="0"/>
        <w:ind w:left="0"/>
        <w:jc w:val="both"/>
      </w:pPr>
      <w:r>
        <w:rPr>
          <w:rFonts w:ascii="Times New Roman"/>
          <w:b w:val="false"/>
          <w:i w:val="false"/>
          <w:color w:val="000000"/>
          <w:sz w:val="28"/>
        </w:rPr>
        <w:t xml:space="preserve">организации и занимаемую должность):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Получали ли Вы в течение последнего года оплату за оказанные услуги или прямую</w:t>
      </w:r>
    </w:p>
    <w:p>
      <w:pPr>
        <w:spacing w:after="0"/>
        <w:ind w:left="0"/>
        <w:jc w:val="both"/>
      </w:pPr>
      <w:r>
        <w:rPr>
          <w:rFonts w:ascii="Times New Roman"/>
          <w:b w:val="false"/>
          <w:i w:val="false"/>
          <w:color w:val="000000"/>
          <w:sz w:val="28"/>
        </w:rPr>
        <w:t>финансовую поддержку от неправительственной организации (если да, то указать, какие</w:t>
      </w:r>
    </w:p>
    <w:p>
      <w:pPr>
        <w:spacing w:after="0"/>
        <w:ind w:left="0"/>
        <w:jc w:val="both"/>
      </w:pPr>
      <w:r>
        <w:rPr>
          <w:rFonts w:ascii="Times New Roman"/>
          <w:b w:val="false"/>
          <w:i w:val="false"/>
          <w:color w:val="000000"/>
          <w:sz w:val="28"/>
        </w:rPr>
        <w:t>именно услуги и наименование неправительственной организации):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Имеются ли у Вас близкие родственные связи с работниками неправительственной</w:t>
      </w:r>
    </w:p>
    <w:p>
      <w:pPr>
        <w:spacing w:after="0"/>
        <w:ind w:left="0"/>
        <w:jc w:val="both"/>
      </w:pPr>
      <w:r>
        <w:rPr>
          <w:rFonts w:ascii="Times New Roman"/>
          <w:b w:val="false"/>
          <w:i w:val="false"/>
          <w:color w:val="000000"/>
          <w:sz w:val="28"/>
        </w:rPr>
        <w:t>организации (если да, то указать фамилию, имя, отчество (при его наличии) работника,</w:t>
      </w:r>
    </w:p>
    <w:p>
      <w:pPr>
        <w:spacing w:after="0"/>
        <w:ind w:left="0"/>
        <w:jc w:val="both"/>
      </w:pPr>
      <w:r>
        <w:rPr>
          <w:rFonts w:ascii="Times New Roman"/>
          <w:b w:val="false"/>
          <w:i w:val="false"/>
          <w:color w:val="000000"/>
          <w:sz w:val="28"/>
        </w:rPr>
        <w:t xml:space="preserve">наименование неправительственной организации, в которой он работает, степень родства):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Имеются ли у Вас иные потенциальные конфликты интересов (если да, то указать</w:t>
      </w:r>
    </w:p>
    <w:p>
      <w:pPr>
        <w:spacing w:after="0"/>
        <w:ind w:left="0"/>
        <w:jc w:val="both"/>
      </w:pPr>
      <w:r>
        <w:rPr>
          <w:rFonts w:ascii="Times New Roman"/>
          <w:b w:val="false"/>
          <w:i w:val="false"/>
          <w:color w:val="000000"/>
          <w:sz w:val="28"/>
        </w:rPr>
        <w:t>какие):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Я подтверждаю, что понимаю политику в отношении конфликта интересов и несу</w:t>
      </w:r>
    </w:p>
    <w:p>
      <w:pPr>
        <w:spacing w:after="0"/>
        <w:ind w:left="0"/>
        <w:jc w:val="both"/>
      </w:pPr>
      <w:r>
        <w:rPr>
          <w:rFonts w:ascii="Times New Roman"/>
          <w:b w:val="false"/>
          <w:i w:val="false"/>
          <w:color w:val="000000"/>
          <w:sz w:val="28"/>
        </w:rPr>
        <w:t>ответственность за достоверность информации при заполнении данного уведомления.</w:t>
      </w:r>
    </w:p>
    <w:p>
      <w:pPr>
        <w:spacing w:after="0"/>
        <w:ind w:left="0"/>
        <w:jc w:val="both"/>
      </w:pPr>
      <w:r>
        <w:rPr>
          <w:rFonts w:ascii="Times New Roman"/>
          <w:b w:val="false"/>
          <w:i w:val="false"/>
          <w:color w:val="000000"/>
          <w:sz w:val="28"/>
        </w:rPr>
        <w:t xml:space="preserve">       "____" ________________20___год Подпись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общественного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10 августа 2018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грантов для неправительственных</w:t>
            </w:r>
            <w:r>
              <w:br/>
            </w:r>
            <w:r>
              <w:rPr>
                <w:rFonts w:ascii="Times New Roman"/>
                <w:b w:val="false"/>
                <w:i w:val="false"/>
                <w:color w:val="000000"/>
                <w:sz w:val="20"/>
              </w:rPr>
              <w:t>организаций и осуществления</w:t>
            </w:r>
            <w:r>
              <w:br/>
            </w:r>
            <w:r>
              <w:rPr>
                <w:rFonts w:ascii="Times New Roman"/>
                <w:b w:val="false"/>
                <w:i w:val="false"/>
                <w:color w:val="000000"/>
                <w:sz w:val="20"/>
              </w:rPr>
              <w:t>мониторинга за их реализацией</w:t>
            </w:r>
          </w:p>
        </w:tc>
      </w:tr>
    </w:tbl>
    <w:bookmarkStart w:name="z212" w:id="151"/>
    <w:p>
      <w:pPr>
        <w:spacing w:after="0"/>
        <w:ind w:left="0"/>
        <w:jc w:val="left"/>
      </w:pPr>
      <w:r>
        <w:rPr>
          <w:rFonts w:ascii="Times New Roman"/>
          <w:b/>
          <w:i w:val="false"/>
          <w:color w:val="000000"/>
        </w:rPr>
        <w:t xml:space="preserve"> Содержание баллов по показателям оценки заявок</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2"/>
          <w:p>
            <w:pPr>
              <w:spacing w:after="20"/>
              <w:ind w:left="20"/>
              <w:jc w:val="both"/>
            </w:pPr>
            <w:r>
              <w:rPr>
                <w:rFonts w:ascii="Times New Roman"/>
                <w:b w:val="false"/>
                <w:i w:val="false"/>
                <w:color w:val="000000"/>
                <w:sz w:val="20"/>
              </w:rPr>
              <w:t>
№</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3"/>
          <w:p>
            <w:pPr>
              <w:spacing w:after="20"/>
              <w:ind w:left="20"/>
              <w:jc w:val="both"/>
            </w:pPr>
            <w:r>
              <w:rPr>
                <w:rFonts w:ascii="Times New Roman"/>
                <w:b w:val="false"/>
                <w:i w:val="false"/>
                <w:color w:val="000000"/>
                <w:sz w:val="20"/>
              </w:rPr>
              <w:t>
1</w:t>
            </w:r>
          </w:p>
          <w:bookmarkEnd w:id="1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потенциал организации:</w:t>
            </w:r>
          </w:p>
          <w:p>
            <w:pPr>
              <w:spacing w:after="20"/>
              <w:ind w:left="20"/>
              <w:jc w:val="both"/>
            </w:pPr>
            <w:r>
              <w:rPr>
                <w:rFonts w:ascii="Times New Roman"/>
                <w:b w:val="false"/>
                <w:i w:val="false"/>
                <w:color w:val="000000"/>
                <w:sz w:val="20"/>
              </w:rPr>
              <w:t>
степень соответствия уставной деятельности организации целям проекта;</w:t>
            </w:r>
          </w:p>
          <w:p>
            <w:pPr>
              <w:spacing w:after="20"/>
              <w:ind w:left="20"/>
              <w:jc w:val="both"/>
            </w:pPr>
            <w:r>
              <w:rPr>
                <w:rFonts w:ascii="Times New Roman"/>
                <w:b w:val="false"/>
                <w:i w:val="false"/>
                <w:color w:val="000000"/>
                <w:sz w:val="20"/>
              </w:rPr>
              <w:t>
наличие у заявителя опыта реализации аналогичных социальных проектов и (или) социальных программ;</w:t>
            </w:r>
          </w:p>
          <w:p>
            <w:pPr>
              <w:spacing w:after="20"/>
              <w:ind w:left="20"/>
              <w:jc w:val="both"/>
            </w:pPr>
            <w:r>
              <w:rPr>
                <w:rFonts w:ascii="Times New Roman"/>
                <w:b w:val="false"/>
                <w:i w:val="false"/>
                <w:color w:val="000000"/>
                <w:sz w:val="20"/>
              </w:rPr>
              <w:t>
значимость результатов реализованных ранее аналогичных социальных проектов и (или) социальных программ;</w:t>
            </w:r>
          </w:p>
          <w:p>
            <w:pPr>
              <w:spacing w:after="20"/>
              <w:ind w:left="20"/>
              <w:jc w:val="both"/>
            </w:pPr>
            <w:r>
              <w:rPr>
                <w:rFonts w:ascii="Times New Roman"/>
                <w:b w:val="false"/>
                <w:i w:val="false"/>
                <w:color w:val="000000"/>
                <w:sz w:val="20"/>
              </w:rPr>
              <w:t>
готовность организации к реализации социального проекта и (или) социальной программы).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потенциал организации полностью не соответствует ни одному из подпунктов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потенциал организации соответствует одному из подпунктов показателя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потенциал организации соответствует двум подпунктам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потенциал организации соответствует трем подпунктам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потенциал организации соответствует всем подпунктам показателя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4"/>
          <w:p>
            <w:pPr>
              <w:spacing w:after="20"/>
              <w:ind w:left="20"/>
              <w:jc w:val="both"/>
            </w:pPr>
            <w:r>
              <w:rPr>
                <w:rFonts w:ascii="Times New Roman"/>
                <w:b w:val="false"/>
                <w:i w:val="false"/>
                <w:color w:val="000000"/>
                <w:sz w:val="20"/>
              </w:rPr>
              <w:t>
2</w:t>
            </w:r>
          </w:p>
          <w:bookmarkEnd w:id="15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и квалификация специалистов, которых планируется задействовать в реализации социального проекта и (или) социальной программы: </w:t>
            </w:r>
          </w:p>
          <w:p>
            <w:pPr>
              <w:spacing w:after="20"/>
              <w:ind w:left="20"/>
              <w:jc w:val="both"/>
            </w:pPr>
            <w:r>
              <w:rPr>
                <w:rFonts w:ascii="Times New Roman"/>
                <w:b w:val="false"/>
                <w:i w:val="false"/>
                <w:color w:val="000000"/>
                <w:sz w:val="20"/>
              </w:rPr>
              <w:t>
специалисты, которых планируется задействовать в реализации социального проекта и (или) социальной программы, обладают практическим опытом, необходимым для эффективной реализации проекта;</w:t>
            </w:r>
          </w:p>
          <w:p>
            <w:pPr>
              <w:spacing w:after="20"/>
              <w:ind w:left="20"/>
              <w:jc w:val="both"/>
            </w:pPr>
            <w:r>
              <w:rPr>
                <w:rFonts w:ascii="Times New Roman"/>
                <w:b w:val="false"/>
                <w:i w:val="false"/>
                <w:color w:val="000000"/>
                <w:sz w:val="20"/>
              </w:rPr>
              <w:t xml:space="preserve">
специалисты, которых планируется задействовать в реализации социального проекта и (или) социальной программы обладают квалификацией, необходимой для эффективной реализации проекта; </w:t>
            </w:r>
          </w:p>
          <w:p>
            <w:pPr>
              <w:spacing w:after="20"/>
              <w:ind w:left="20"/>
              <w:jc w:val="both"/>
            </w:pPr>
            <w:r>
              <w:rPr>
                <w:rFonts w:ascii="Times New Roman"/>
                <w:b w:val="false"/>
                <w:i w:val="false"/>
                <w:color w:val="000000"/>
                <w:sz w:val="20"/>
              </w:rPr>
              <w:t>
обязанности в социальном проекте и (или) социальной программе специалистов, которых планируется задействовать в реализации социального проекта и (или) социальной программы, соответствуют их опыту и квалификации.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и квалификация специалистов, которых планируется задействовать в реализации социального проекта и (или) социальной программы соответствуют одному из подпунктов показателя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и квалификация специалистов, которых планируется задействовать в реализации социального проекта и (или) социальной программы соответствуют двум подпунктам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и квалификация специалистов, которых планируется задействовать в реализации социального проекта и (или) социальной программы соответствуют трем подпунктам показателя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5"/>
          <w:p>
            <w:pPr>
              <w:spacing w:after="20"/>
              <w:ind w:left="20"/>
              <w:jc w:val="both"/>
            </w:pPr>
            <w:r>
              <w:rPr>
                <w:rFonts w:ascii="Times New Roman"/>
                <w:b w:val="false"/>
                <w:i w:val="false"/>
                <w:color w:val="000000"/>
                <w:sz w:val="20"/>
              </w:rPr>
              <w:t>
3</w:t>
            </w:r>
          </w:p>
          <w:bookmarkEnd w:id="1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Направленность содержания предлагаемого социального проекта и (или) социальной программы на достижение целей, указанным в Плане грантового финансирования:</w:t>
            </w:r>
          </w:p>
          <w:p>
            <w:pPr>
              <w:spacing w:after="20"/>
              <w:ind w:left="20"/>
              <w:jc w:val="both"/>
            </w:pPr>
            <w:r>
              <w:rPr>
                <w:rFonts w:ascii="Times New Roman"/>
                <w:b w:val="false"/>
                <w:i w:val="false"/>
                <w:color w:val="000000"/>
                <w:sz w:val="20"/>
              </w:rPr>
              <w:t>
понимание и четкое описание проблемы (текущей ситуации), поддерживаемое статистикой и ссылками на официальные источники;</w:t>
            </w:r>
          </w:p>
          <w:p>
            <w:pPr>
              <w:spacing w:after="20"/>
              <w:ind w:left="20"/>
              <w:jc w:val="both"/>
            </w:pPr>
            <w:r>
              <w:rPr>
                <w:rFonts w:ascii="Times New Roman"/>
                <w:b w:val="false"/>
                <w:i w:val="false"/>
                <w:color w:val="000000"/>
                <w:sz w:val="20"/>
              </w:rPr>
              <w:t>
охват бенефициаров и масштаб реализации проекта в соответствии со сепцификой предлагаемого социального проекта и (или) социальной программы;</w:t>
            </w:r>
          </w:p>
          <w:p>
            <w:pPr>
              <w:spacing w:after="20"/>
              <w:ind w:left="20"/>
              <w:jc w:val="both"/>
            </w:pPr>
            <w:r>
              <w:rPr>
                <w:rFonts w:ascii="Times New Roman"/>
                <w:b w:val="false"/>
                <w:i w:val="false"/>
                <w:color w:val="000000"/>
                <w:sz w:val="20"/>
              </w:rPr>
              <w:t>
наличие аргументированного объяснения того, как и почему мероприятия, реализуемые в рамках предлагаемого социального проекта и (или) социальной программы приведут к достижению целей предлагаемого социального проекта и (или) социальной программы;</w:t>
            </w:r>
          </w:p>
          <w:p>
            <w:pPr>
              <w:spacing w:after="20"/>
              <w:ind w:left="20"/>
              <w:jc w:val="both"/>
            </w:pPr>
            <w:r>
              <w:rPr>
                <w:rFonts w:ascii="Times New Roman"/>
                <w:b w:val="false"/>
                <w:i w:val="false"/>
                <w:color w:val="000000"/>
                <w:sz w:val="20"/>
              </w:rPr>
              <w:t>
наличие плана мониторинга, содержащий количественные и качественные индикаторы, достижение которых приведет к запланированный цели социального проекта и (или) социальной программы;</w:t>
            </w:r>
          </w:p>
          <w:p>
            <w:pPr>
              <w:spacing w:after="20"/>
              <w:ind w:left="20"/>
              <w:jc w:val="both"/>
            </w:pPr>
            <w:r>
              <w:rPr>
                <w:rFonts w:ascii="Times New Roman"/>
                <w:b w:val="false"/>
                <w:i w:val="false"/>
                <w:color w:val="000000"/>
                <w:sz w:val="20"/>
              </w:rPr>
              <w:t>
наличие инновационных способов достижения поставленных цели и задач.</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Cодержание предлагаемого социального проекта и (или) социальной программы не соответствует данному показателю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предлагаемого социального проекта и (или) социальной программы полностью соответствует одному из пяти подпунктов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предлагаемого социального проекта и (или) социальной программы полностью соответствует двум из пяти подпунктов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предлагаемого социального проекта и (или) социальной программы полностью соответствует трем из пяти подпунктов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предлагаемого социального проекта и (или) социальной программы полностью соответствует четырем из пяти подпунктов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Cодержание предлагаемого социального проекта и (или) социальной программы не полностью соответствует всем подпунктам показателя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Cодержание предлагаемого социального проекта и (или) социальной программы полностью соответствует всем подпунктам показателя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6"/>
          <w:p>
            <w:pPr>
              <w:spacing w:after="20"/>
              <w:ind w:left="20"/>
              <w:jc w:val="both"/>
            </w:pPr>
            <w:r>
              <w:rPr>
                <w:rFonts w:ascii="Times New Roman"/>
                <w:b w:val="false"/>
                <w:i w:val="false"/>
                <w:color w:val="000000"/>
                <w:sz w:val="20"/>
              </w:rPr>
              <w:t>
4</w:t>
            </w:r>
          </w:p>
          <w:bookmarkEnd w:id="1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достижимость результатов и обеспечение устойчивости социального проекта и (или) социальной программы:</w:t>
            </w:r>
          </w:p>
          <w:p>
            <w:pPr>
              <w:spacing w:after="20"/>
              <w:ind w:left="20"/>
              <w:jc w:val="both"/>
            </w:pPr>
            <w:r>
              <w:rPr>
                <w:rFonts w:ascii="Times New Roman"/>
                <w:b w:val="false"/>
                <w:i w:val="false"/>
                <w:color w:val="000000"/>
                <w:sz w:val="20"/>
              </w:rPr>
              <w:t>
 четко представлена роль организации в обеспечении устойчивости социального проекта и (или) социальной программы;</w:t>
            </w:r>
          </w:p>
          <w:p>
            <w:pPr>
              <w:spacing w:after="20"/>
              <w:ind w:left="20"/>
              <w:jc w:val="both"/>
            </w:pPr>
            <w:r>
              <w:rPr>
                <w:rFonts w:ascii="Times New Roman"/>
                <w:b w:val="false"/>
                <w:i w:val="false"/>
                <w:color w:val="000000"/>
                <w:sz w:val="20"/>
              </w:rPr>
              <w:t>
планируемые результаты реалистичны и могут быть достигнуты в рамках предлагаемого социального проекта и (или) социальной программы;</w:t>
            </w:r>
          </w:p>
          <w:p>
            <w:pPr>
              <w:spacing w:after="20"/>
              <w:ind w:left="20"/>
              <w:jc w:val="both"/>
            </w:pPr>
            <w:r>
              <w:rPr>
                <w:rFonts w:ascii="Times New Roman"/>
                <w:b w:val="false"/>
                <w:i w:val="false"/>
                <w:color w:val="000000"/>
                <w:sz w:val="20"/>
              </w:rPr>
              <w:t>
планируемые результаты имеют практическую значимость;</w:t>
            </w:r>
          </w:p>
          <w:p>
            <w:pPr>
              <w:spacing w:after="20"/>
              <w:ind w:left="20"/>
              <w:jc w:val="both"/>
            </w:pPr>
            <w:r>
              <w:rPr>
                <w:rFonts w:ascii="Times New Roman"/>
                <w:b w:val="false"/>
                <w:i w:val="false"/>
                <w:color w:val="000000"/>
                <w:sz w:val="20"/>
              </w:rPr>
              <w:t>
четко описана возможность продолжения деятельности после окончания финансирования и (или) продвижения результатов.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Значимость, достижимость результатов и обеспечение устойчивости социального проекта и (или) социальной программы полностью не соответствует ни одному из подпунктов показателя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Значимость, достижимость результатов и обеспечение устойчивости социального проекта и (или) социальной программы соответствует одному из подпунктов показателя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Значимость, достижимость результатов и обеспечение устойчивости социального проекта и (или) социальной программы соответствует двум подпунктам показателя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достижимость результатов и обеспечение устойчивости социального проекта и (или) социальной программы соответствует трем подпунктам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достижимость результатов и обеспечение устойчивости социального проекта и (или) социальной программы соответствует всем подпунктам показателя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7"/>
          <w:p>
            <w:pPr>
              <w:spacing w:after="20"/>
              <w:ind w:left="20"/>
              <w:jc w:val="both"/>
            </w:pPr>
            <w:r>
              <w:rPr>
                <w:rFonts w:ascii="Times New Roman"/>
                <w:b w:val="false"/>
                <w:i w:val="false"/>
                <w:color w:val="000000"/>
                <w:sz w:val="20"/>
              </w:rPr>
              <w:t>
5</w:t>
            </w:r>
          </w:p>
          <w:bookmarkEnd w:id="15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w:t>
            </w:r>
          </w:p>
          <w:p>
            <w:pPr>
              <w:spacing w:after="20"/>
              <w:ind w:left="20"/>
              <w:jc w:val="both"/>
            </w:pPr>
            <w:r>
              <w:rPr>
                <w:rFonts w:ascii="Times New Roman"/>
                <w:b w:val="false"/>
                <w:i w:val="false"/>
                <w:color w:val="000000"/>
                <w:sz w:val="20"/>
              </w:rPr>
              <w:t>
представленные в смете расходы обоснованы и реалистичны;</w:t>
            </w:r>
          </w:p>
          <w:p>
            <w:pPr>
              <w:spacing w:after="20"/>
              <w:ind w:left="20"/>
              <w:jc w:val="both"/>
            </w:pPr>
            <w:r>
              <w:rPr>
                <w:rFonts w:ascii="Times New Roman"/>
                <w:b w:val="false"/>
                <w:i w:val="false"/>
                <w:color w:val="000000"/>
                <w:sz w:val="20"/>
              </w:rPr>
              <w:t>
представленные сроки реализации проекта обоснованы и реалистичны;</w:t>
            </w:r>
          </w:p>
          <w:p>
            <w:pPr>
              <w:spacing w:after="20"/>
              <w:ind w:left="20"/>
              <w:jc w:val="both"/>
            </w:pPr>
            <w:r>
              <w:rPr>
                <w:rFonts w:ascii="Times New Roman"/>
                <w:b w:val="false"/>
                <w:i w:val="false"/>
                <w:color w:val="000000"/>
                <w:sz w:val="20"/>
              </w:rPr>
              <w:t>
представленные в смете расходы соответствуют деятельности социального проекта и (или) социальной программы;</w:t>
            </w:r>
          </w:p>
          <w:p>
            <w:pPr>
              <w:spacing w:after="20"/>
              <w:ind w:left="20"/>
              <w:jc w:val="both"/>
            </w:pPr>
            <w:r>
              <w:rPr>
                <w:rFonts w:ascii="Times New Roman"/>
                <w:b w:val="false"/>
                <w:i w:val="false"/>
                <w:color w:val="000000"/>
                <w:sz w:val="20"/>
              </w:rPr>
              <w:t>
сроки реализации социального проекта и (или) социальной программы, соответствуют деятельности социального проекта и (или) социальной программы.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 полностью не соответствует ни одному из подпунктов показателя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 полностью соответствует одному из подпунктов показателя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 полностью соответствует двум из подпунктов показателя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 полностью соответствует трем из подпунктов показателя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Обоснованность представленной сметы расходов и сроков реализации социального проекта и (или) социальной программы, соответствие деятельности смете расходов и срокам социального проекта и (или) социальной программы полностью соответствует всем подпунктам показателя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8"/>
          <w:p>
            <w:pPr>
              <w:spacing w:after="20"/>
              <w:ind w:left="20"/>
              <w:jc w:val="both"/>
            </w:pPr>
            <w:r>
              <w:rPr>
                <w:rFonts w:ascii="Times New Roman"/>
                <w:b w:val="false"/>
                <w:i w:val="false"/>
                <w:color w:val="000000"/>
                <w:sz w:val="20"/>
              </w:rPr>
              <w:t>
6</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предоставления государственных грантов за счет средств местного бюджета – опыт работы неправительственной организации в соответствующем регионе.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Заявитель имеет опыт работы в соответствующем регионе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