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eedb" w14:textId="e76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мониторинга реализации и оценки результатов государственного социального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15 августа 2018 года № 18. Зарегистрирован в Министерстве юстиции Республики Казахстан 29 августа 2018 года № 17315.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информации и общественного развития РК от 26.09.2022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26.09.2022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мониторинга реализации и оценки результатов государственного социального заказа.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информации и общественного развития РК от 26.09.2022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18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мониторинга реализации и оценки результатов государственного социального заказа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26.09.2022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мониторинга реализации и оценки результатов государственного социального заказа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(далее – Закон) и определяют порядок формирования, мониторинга реализации и оценки результатов государственного социального заказа государственного органа в сфере государственного социального заказа.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конфликт интересов – ситуация, при которой личная заинтересованность независимых экспертов или членов экспертного совета, может повлиять на объективное принятие решения;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государственного социального заказа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государственного социального заказа состоит из сбора информации, анализа ситуации в определенной сфере деятельности в соответствии с компетенцией государственного органа, планирования тем государственного социального заказа, включения в бюджетную заявку и его рассмотрение в порядке, установленном бюджетным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государственного социального заказа основывается на принципах: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эффективности реализации социальных проектов и (или) социальных программ в Республике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граждан Республики Казахстан в решении социальных задач;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равных возможностей для неправительственных организаций;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открытости процесса государственного социального заказа.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государственного социального заказа производится в пределах расходов, предусмотренных республиканским и местным бюджетами.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государственного социального заказа осуществляется на основании стратегических и программных документов, предложений государственных органов и неправительственных организаций, а также данных оценки нужд и потребностей населения по сферам, предусмотренным в статье 5 Закона.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государственного социального заказа осуществляется в четыре этапа.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 и анализ ситуации. Источниками информации для анализа ситуации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оценки нужд и потребностей населения. Оценку нужд и потребностей населения проводят государственные органы не реже чем раз в два года;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государственной политики Республики Казахстан, документы системы государственного планирования Республики Казахстан, послания Президента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проверок, мониторинга реализации и оценки результатов социальных проектов и (или) социальных программ;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статистические отчеты о реализации стратегических и программных документов;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исследований;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неправительственных организаций и граждан;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контент-анализа средств массовой информации;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независимых экспертов;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опросы и интернет-конференции на интернет-портале "Открытый диалог".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– планирование тем государственного социального заказа. Государственные органы на основе анализа формируют темы государственного социального заказа и размещают информацию о планируемых темах государственного социального заказа на соответствующий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своем интернет-ресурсе для публичного обсуждения с неправительственными организациями и гражданами;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тем государственного социального заказа на интернет-ресурсе государственного органа составляет не менее 10 (десяти) рабочих дней с даты их размещения.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предложения, поступившие на интернет-ресурс после окончания срока публичного обсуждения тем государственного социального заказа, не рассматриваются.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рассматривают замечания и (или) предложения по темам государственного социального заказа в течение 3 (трех) рабочих дней после завершения публичного обсуждения и принимают решение об их принятии либо отклонении с указанием обоснований.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формируют и публикуют на своем интернет-ресурсе отчет о завершении публичного обсуждения тем государственного социального заказа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внесение тем государственного социального заказа на рассмотрение Координационного совета при уполномоченном органе или советов по взаимодействию и сотрудничеству с неправительственными организациями, создаваемых при государственных органах.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органы ежегодно не позднее 5 января направляют в уполномоченный орган информацию о планируемых к реализации социальных проектах и (или) социальных программах государственного социального заказа после публичного обсуждения на соответствующий календарный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Информация).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выносит Информацию на рассмотрение Координационного совета при уполномоченном органе.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в центральные государственные органы рекомендации Координационного совета при уполномоченном органе по темам государственного социального заказа в соответствии с их компетенцией.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ежегодно до 1 августа выносят Информацию на рассмотрение советов соответствующего уровня.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на основе рекомендаций Координационного совета при уполномоченном органе или совета по взаимодействию и сотрудничеству с неправительственными организациями, создаваемого при государственных органах формируют перечень тем государственного социального заказа и разрабатывают проекты технических спецификаций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заказа, утвержденного приказом Министра общественного развития Республики Казахстан от 15 августа 2018 года № 19 "Об утверждении Стандарта государственного социального заказа" (зарегистрирован в Реестре государственной регистрации нормативных правовых актов под № 17314) (далее – Стандарт), а также с законодательством Республики Казахстан о государственных закупках.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включение в бюджетную заявку в порядке, предусмотренном бюджетным законодательством Республики Казахстан. После разработки технических спецификаций государственные органы вносят темы и объемы финансирования государственного социального заказа включают их в свои бюджетные заявки в порядке, предусмотренном бюджетным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бюджета государственные органы ежегодно до 25 января размещают на своем интернет-ресурсе и направляют Информацию в уполномоченный орган.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реализации государственного социального заказа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реализации государственного социального заказа проводится государственными органами и включает сбор, обработку и анализ информации, предоставляемой неправительственными организациями с целью принятия своевременных, качественных мер по обеспечению эффективной реализации социальных проектов и (или) социальных программ.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реализации государственного социального заказа проводится государственными органами не менее 2 (двух), но не более 5 (пяти) раз в календарный год, в зависимости от срока реализации социального проекта, по следующим показателям: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выполнения плана (соответствие исполненной работы и (или) оказанной услуги, ранее указанной в технической спецификации, перечень выполненных мероприятий);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удовлетворенности целевой аудитории в результате реализации социального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 адресных групп населения в рамках социальных проектов и (или) социальных программ, реализованных по государственному социальному заказу;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Стандарту, при размещении государственного социального заказа на обучающие, консультативные, информационные и методические, исследовательско-аналитические услуги, организацию мероприятий и работ гражданского (ресурсного) центра.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социальных проектов используются следующие инструменты: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 – отслеживание уровня и качества услуг, предоставляемых при реализации проекта;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и интервью – сбор первичной информации с целью получения данных касательно исследуемой темы, определение и отслеживание динамики оценки/удовлетворенности/восприятие бенефициаров касательно реализации проекта;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документации – анализ представляемой информации, отчетов, подтверждающих документов, в целях получения точной и всеобъемлющий информации о реализации проекта и установления достоверности, представляемой поставщиком информации по проекту;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социальных сетей – поиск упоминаний или публикаций по проекту в социальных сетях, а также дальнейшая обработка и анализ собранных данных с целью изучения распространения информации среди населения, а также для сбора обратной связи участников и (или) бенефициаров проекта.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сумме социального проекта не более пятисоткратного размера месячного расчетного показателя, установленного законом о республиканском бюджете на соответствующий финансовый год, государственные органы осуществляют мониторинг государственного социального заказа самостоятельно.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сумме социального проекта более пятисоткратного размера месячного расчетного показателя, установленного законом о республиканском бюджете на соответствующий финансовый год, государственные органы привлекают независимых экспертов из числа неправительственных организаций и их представителей для осуществления мониторинга государственного социального заказа.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Независимые эксперты предоставляют в государственный орган уведомление о наличии либо об отсутствии конфликта интересов с неправительственной организацией, реализующей государственный социальный заказ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при осуществлении мониторинга запрашивают от неправительственных организаций информацию и документы согласно требованиям технической спецификации и договорным условиям проекта.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мониторинга одного социального проекта приходится не более одного эксперта.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культуры и информации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мониторинга реализации государственного социального заказа отдельно по каждому социальному проекту и (или) социальной программе составляется отчет для контроля за ходом реализации и своевременному принятию оперативных мер, направленных на обеспечение эффективной реализации социальных проектов и (или) социальных программ.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итогам проведенного мониторинга государственными органами готовит информацию по итогам реализации государственного социального заказа и ежегодно до 31 марта направляет его в Правительство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органы размещают на своих интернет-ресурсах информацию о реализации и оценке результатов социальных проектов в рамках государственного социального заказа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результатов государственного социального заказа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результатов государственного социального заказа проводится в целях: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эффективности реализации социальных проектов и (или) социальных программ с точки зрения достижения поставленной цели и задач проекта;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степени удовлетворенности услугами, оказанными в рамках государственного социального заказа, и степени воздействия социальных проектов и (или) социальных программ на целевую группу;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обоснования для последующего процесса формирования государственного социального заказа для планирования социальных проектов и (или) социальных программ;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рекомендаций и предложений по совершенствованию реализации оцениваемых социальных проектов и (или) социальных программ.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результатов государственного социального заказа проводится непосредственно после окончания социального проекта и (или) социальной программы до подписания акта оказанных услуг.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результатов проводится для всех реализованных социальных проектов и (или) социальных программ в рамках государственного социального заказа. Социальные проекты со сроком реализации более одного года оцениваются по итогам реализации проектов.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проводится экспертными советами, создаваемыми при государственных органах из числа представителей гражданского общества сроком на предстоящие 3 (три) календарных года.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отборе кандидатов в члены экспертного совета основывается на принципах гласности и добровольного участия в работе экспертного совета. Кандидатуры для включения в состав экспертного совета выдвигаются путем самовыдвижения после опубликования государственным органом на его интернет-ресурсе объявления о формировании состава экспертного совета.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выдвижении кандидатур в течение 10 (десяти) календарных дней после опубликования объявления, государственный орган самолично формирует состав экспертного совета.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состав экспертного совета вносится на согласование Совета по взаимодействию и сотрудничеству с неправительственными организациями.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осуществляют свою деятельность на общественных началах.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экспертного совета предоставляют в государственный орган уведомление о наличии либо об отсутствии конфликта интересов с неправительственной организацией, реализующей государственный социальный заказ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осуществляется на основе итогов мониторинга и отчетов реализации государственного социального заказа.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оценки государственного социального заказа рассчитываются баллы от 1 до 5 по следующим критериям: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выполнения социальных проектов (соответствие содержания и сроков мероприятий графику выполнения услуг, соблюдение методов, процедур, в какой мере удалось достигать поставленных целей);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положительный эффект социальных проектов на достижение целей в социально значимых сферах (уровень заинтересованности и удовлетворения нужд целевой аудитории, охват адресных групп населения в рамках социальных проектов, конкретные результаты решения социальных задач);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продолжения деятельности, начатой в рамках социального проекта и (или) социальной программы. В рамках данного критерия оценивается устойчивость социального проекта и (или) социальной программы;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вероятность долгосрочного положительного социального эффекта по результатам социального проекта и (или) социальной программы. В рамках данного критерия оценивается уровень удовлетворенности целевой группы процессом получения услуги (продукта, результата) по социальному проекту и (или) социальной программе.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экспертного совета проводится оценка каждого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Государственные органы в течение 3 (трех) рабочих дней после завершения оценки результатов государственного социального заказа, формируют отчеты оценки результатов государственного социального заказа по социальному проекту и (или) социальной программе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размещают на веб-портале государственных закупок при подписании акта оказанных услуг через веб-портал государственных закупок.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 оказанных услуг по итогам реализации социального проекта подписывается государственным органом после размещения на веб-портале государственных закупок отчета оценки результатов государственного социального заказа по социальному проекту и (или) социальной программе.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Государственные органы ежегодно по итогам полугодия, до 5 июля и по итогам года до 5 февраля предоставляют в уполномоченный орган отчет по мониторингу реализуемых и (или) реализованных социальных проектов и (или) социальных программ в рамках государственного социального заказа на соответствующий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Отчет предоставляется на казахском и русском языках в формате Excel (Эксель).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планируемых темах государственного социального заказа на 20___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тема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финансирования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источника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 "_______ 20__ года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завершении публичного обсуждения тем государственного социального заказа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тема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 и (или) предложение (краткое содержание) с указанием его автора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государственного органа с обоснованием по непринятию замечания и (или) предложения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культуры и информации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https://www.gov.kz/memleket/entities/akk?lang=ru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Информация о планируемых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реализации социальных проектах и (или) социальных программах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заказа после публичного обсуждения на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МГСЗ-3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государственные органы, реализующие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 5 января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17.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18. Формирование ответственного обращения с животными, в том числе поддержка приютов для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19. Сохранение и воспроизводство казахских пород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20. По иным социально значимым сферам,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публичного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год"</w:t>
            </w:r>
          </w:p>
        </w:tc>
      </w:tr>
    </w:tbl>
    <w:bookmarkStart w:name="z17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планируемых к реализации социальных проектах и (или)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программах государственного социального заказа после публичного обсуждения на 20__ год"</w:t>
      </w:r>
    </w:p>
    <w:bookmarkEnd w:id="103"/>
    <w:bookmarkStart w:name="z17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"Информация о планируемых к реализации социальных проектах и (или) социальных программах государственного социального заказа после публичного обсуждения на 20__ год" (далее – Форма) предоставляется в Министерство культуры и информации Республики Казахстан государственными органами ежегодно не позднее 5 января.</w:t>
      </w:r>
    </w:p>
    <w:bookmarkEnd w:id="105"/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направление информации о планируемых социальных проектах и (или) социальных программах в рамках государственного социального заказа в уполномоченный орган.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bookmarkEnd w:id="107"/>
    <w:bookmarkStart w:name="z18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08"/>
    <w:bookmarkStart w:name="z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администратора бюджетной программы по сферам государственного социального заказа.</w:t>
      </w:r>
    </w:p>
    <w:bookmarkEnd w:id="109"/>
    <w:bookmarkStart w:name="z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наименование запланированных социальных проектах и (или) социальных программах в рамках государственного социального заказа.</w:t>
      </w:r>
    </w:p>
    <w:bookmarkEnd w:id="110"/>
    <w:bookmarkStart w:name="z1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bookmarkEnd w:id="111"/>
    <w:bookmarkStart w:name="z1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краткое содержание запланированных социальных проектов и (или) социальных программ в рамках государственного социального заказа.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 с неправительственной организацией,</w:t>
      </w:r>
      <w:r>
        <w:br/>
      </w:r>
      <w:r>
        <w:rPr>
          <w:rFonts w:ascii="Times New Roman"/>
          <w:b/>
          <w:i w:val="false"/>
          <w:color w:val="000000"/>
        </w:rPr>
        <w:t>реализующей государственный социальный заказ</w:t>
      </w:r>
    </w:p>
    <w:bookmarkEnd w:id="113"/>
    <w:p>
      <w:pPr>
        <w:spacing w:after="0"/>
        <w:ind w:left="0"/>
        <w:jc w:val="both"/>
      </w:pPr>
      <w:bookmarkStart w:name="z122" w:id="114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 уведомляю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эксперта)</w:t>
      </w:r>
    </w:p>
    <w:p>
      <w:pPr>
        <w:spacing w:after="0"/>
        <w:ind w:left="0"/>
        <w:jc w:val="both"/>
      </w:pPr>
      <w:bookmarkStart w:name="z123" w:id="115"/>
      <w:r>
        <w:rPr>
          <w:rFonts w:ascii="Times New Roman"/>
          <w:b w:val="false"/>
          <w:i w:val="false"/>
          <w:color w:val="000000"/>
          <w:sz w:val="28"/>
        </w:rPr>
        <w:t>
      об отсутствии конфликта интересов с государственным органом в сфере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социального заказа и неправительственной организацией, реализующей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социальный заказ, при осуществлении своей  деятельности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независимого эксперта буду неукоснительно следовать принципам справедливости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объективности о наличии конфликта интересов с государственным органом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социального заказа и неправительственной организацией, реализующей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социальный заказ (отметить нужное).</w:t>
      </w:r>
    </w:p>
    <w:p>
      <w:pPr>
        <w:spacing w:after="0"/>
        <w:ind w:left="0"/>
        <w:jc w:val="both"/>
      </w:pPr>
      <w:bookmarkStart w:name="z124" w:id="116"/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(участником), учредителем (нужное подчеркнуть)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 (если да, то указать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125" w:id="117"/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органа управления, руководителем неправительственной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орган управления,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занимаемую 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126" w:id="118"/>
      <w:r>
        <w:rPr>
          <w:rFonts w:ascii="Times New Roman"/>
          <w:b w:val="false"/>
          <w:i w:val="false"/>
          <w:color w:val="000000"/>
          <w:sz w:val="28"/>
        </w:rPr>
        <w:t>
      Получали ли Вы в течение последних трех лет оплату за оказанные услуги или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прямую финансовую поддержку от неправительственной организации (если да, то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именно услуги и 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127" w:id="119"/>
      <w:r>
        <w:rPr>
          <w:rFonts w:ascii="Times New Roman"/>
          <w:b w:val="false"/>
          <w:i w:val="false"/>
          <w:color w:val="000000"/>
          <w:sz w:val="28"/>
        </w:rPr>
        <w:t>
      Имеются ли у Вас близкие родственные связи с работниками неправительственной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фамилию, имя, отчество (при его наличии)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неправительственной организации,  в которой он работает, 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128" w:id="120"/>
      <w:r>
        <w:rPr>
          <w:rFonts w:ascii="Times New Roman"/>
          <w:b w:val="false"/>
          <w:i w:val="false"/>
          <w:color w:val="000000"/>
          <w:sz w:val="28"/>
        </w:rPr>
        <w:t>
      Имеется ли у Вас иной потенциальный конфликт интересов (если да, то указать какой):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129" w:id="121"/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понимаю политику в отношении конфликта интересов 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достоверную информацию при заполнении данного уведомления.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             Подпись 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реализации и оценке результатов социальных проектов в рамках государственного социального заказа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(тысяч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выполнения социального проекта и проведенные 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(в какой мере удается достигать поставленных целей)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проекта (средняя оценка)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 с неправительственной организацией, реализующей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социальный заказ</w:t>
      </w:r>
    </w:p>
    <w:bookmarkEnd w:id="124"/>
    <w:p>
      <w:pPr>
        <w:spacing w:after="0"/>
        <w:ind w:left="0"/>
        <w:jc w:val="both"/>
      </w:pPr>
      <w:bookmarkStart w:name="z139" w:id="125"/>
      <w:r>
        <w:rPr>
          <w:rFonts w:ascii="Times New Roman"/>
          <w:b w:val="false"/>
          <w:i w:val="false"/>
          <w:color w:val="000000"/>
          <w:sz w:val="28"/>
        </w:rPr>
        <w:t>
      Я___________________________________________________________________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уведомляю (фамилия, имя, отчество (при его наличии) эксперта) об отсутствии конфликта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интересов с государственным органом в сфере государственного социального заказа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организацией, реализующей государственный социальный заказ,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осуществлении своей деятельности в качестве члена экспертного совета буду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неукоснительно следовать принципам справедливости и объективности о наличии конфликта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интересов с государственным органом в сфере государственного социального заказа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организацией, реализующей 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(отметить нужное).</w:t>
      </w:r>
    </w:p>
    <w:p>
      <w:pPr>
        <w:spacing w:after="0"/>
        <w:ind w:left="0"/>
        <w:jc w:val="both"/>
      </w:pPr>
      <w:bookmarkStart w:name="z140" w:id="126"/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(участником), учредителем (нужное подчеркнуть)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 (если да, то указать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организации):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bookmarkStart w:name="z141" w:id="127"/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органа управления, руководителем неправительственной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орган управления,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занимаемую 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bookmarkStart w:name="z142" w:id="128"/>
      <w:r>
        <w:rPr>
          <w:rFonts w:ascii="Times New Roman"/>
          <w:b w:val="false"/>
          <w:i w:val="false"/>
          <w:color w:val="000000"/>
          <w:sz w:val="28"/>
        </w:rPr>
        <w:t>
      Получали ли Вы в течение последних трех лет оплату за оказанные услуги или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прямую финансовую поддержку от неправительственной организации (если да, то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именно услуги и 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bookmarkStart w:name="z143" w:id="129"/>
      <w:r>
        <w:rPr>
          <w:rFonts w:ascii="Times New Roman"/>
          <w:b w:val="false"/>
          <w:i w:val="false"/>
          <w:color w:val="000000"/>
          <w:sz w:val="28"/>
        </w:rPr>
        <w:t>
      Имеются ли у Вас близкие родственные связи с работниками неправительственной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фамилию, имя, отчество (при его наличии)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неправительственной организации, в которой он работает, 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bookmarkStart w:name="z144" w:id="130"/>
      <w:r>
        <w:rPr>
          <w:rFonts w:ascii="Times New Roman"/>
          <w:b w:val="false"/>
          <w:i w:val="false"/>
          <w:color w:val="000000"/>
          <w:sz w:val="28"/>
        </w:rPr>
        <w:t>
      Имеется ли у Вас иной потенциальный конфликт интересов (если да, то указать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какой):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bookmarkStart w:name="z145" w:id="131"/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понимаю политику в отношении конфликта интересов 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достоверную информации при заполнении данного уведомления.</w:t>
      </w:r>
    </w:p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             Подпись _________________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члена экспертного совета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экспертной комиссий: _______________________________Дата заполнения_______________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Поснение/ Комментарии/рекомендации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(расчет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(Подпись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результатов государственного социального заказа по</w:t>
      </w:r>
      <w:r>
        <w:br/>
      </w:r>
      <w:r>
        <w:rPr>
          <w:rFonts w:ascii="Times New Roman"/>
          <w:b/>
          <w:i w:val="false"/>
          <w:color w:val="000000"/>
        </w:rPr>
        <w:t>социальному проекту и (или) социальной программе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сферы государственного социального заказа)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социального проекта и (или) социальной программы)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экспертного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Пояснение/комаентарий/рекомендации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(расчет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результатов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культуры и информации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https://www.gov.kz/memleket/entities/akk?lang=ru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по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реализуемых и (или) реализованных социальных проектов и (или)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в рамках государственного социального заказа на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МГСЗ-1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два раза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государственные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реализующие 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по итогам полугодия,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июля (включительно) и по итогам года до 5 февраля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сумма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результаты выполнения социального проекта, в том числе социальный эффект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17.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18. Формирование ответственного обращения с животными, в том числе поддержка приютов для животных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19. Сохранение и воспроизводство казахских пород собак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20. По иным социально значимым сферам,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 год"</w:t>
            </w:r>
          </w:p>
        </w:tc>
      </w:tr>
    </w:tbl>
    <w:bookmarkStart w:name="z19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мониторингу реализуемых и (или) реализованных социальных проектов</w:t>
      </w:r>
      <w:r>
        <w:br/>
      </w:r>
      <w:r>
        <w:rPr>
          <w:rFonts w:ascii="Times New Roman"/>
          <w:b/>
          <w:i w:val="false"/>
          <w:color w:val="000000"/>
        </w:rPr>
        <w:t>и (или) социальных программ в рамках государственного социального заказа"</w:t>
      </w:r>
    </w:p>
    <w:bookmarkEnd w:id="136"/>
    <w:bookmarkStart w:name="z19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мониторингу реализуемых и (или) реализованных социальных проектов и (или) социальных программ в рамках государственного социального заказа" (далее – Форма) предоставляется в Министерство культуры и информации Республики Казахстан государственными органами два раза в год до 5 июля (включительно) и до 5 декабря (включительно).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bookmarkEnd w:id="140"/>
    <w:bookmarkStart w:name="z19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администратора бюджетной программы по сферам государственного социального заказа.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наименование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договорная сумма социальных проектов и (или) социальных программ в рамках государственного социального заказа.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наименование поставщика.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указываются процесс и результаты реализации социальных проектов и или) социальных программ в рамках государственного социального заказа, а также при предоставлений отчета по итогам года до 5 февраля указывается положительный эффект социальных проектов и (или) социальных программ в рамках государственного социального заказа.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*Графа 8 формы заполняется при предоставлении отчета по итогам года до 5 февраля и указываются баллы по итогам оценки результатов проекта.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