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fba" w14:textId="3260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2018 года № 1315. Зарегистрирован в Министерстве юстиции Республики Казахстан 29 августа 2018 года № 17325.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23.09.2018.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10 июня 1996 года "Об авторском праве и смежных правах" и подпунктом 1)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19.03.2020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внесения сведений и их изменений в Государственный реестр прав на объекты, охраняемые авторским правом,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свидетельства о внесении сведений в Государственный реестр прав на объекты, охраняемые авторским правом,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юстиции РК от 19.03.2020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юстиции Республики Казахстан;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приказом Министра юстиции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сентября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внесения сведений и их изменений в Государственный реестр прав на объекты, охраняемые авторским правом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19.03.2020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внесения сведений и их изменений в Государственный реестр прав на объекты, охраняемые авторским правом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10 июня 1996 года "Об авторском праве и смежных правах" (далее -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внесения сведений и их изменений в Государственный реестр прав на объекты, охраняемые авторским правом (далее – Реестр).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1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создано произведение науки, литературы, искусства;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Министра юстиции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1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электронный кабинет услугополучателя, предназначенный для подачи заявления для внесения сведений в Государственный реестр прав на объекты, охраняемые авторским правом, и их изменений;</w:t>
      </w:r>
    </w:p>
    <w:bookmarkEnd w:id="16"/>
    <w:bookmarkStart w:name="z1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– информационная система, содержащая сведения об авторских правах на объекты, охраняемые авторским правом, внесенных на основании заявлений авторов;</w:t>
      </w:r>
    </w:p>
    <w:bookmarkEnd w:id="17"/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– документ, подтверждающий внесение сведений в Государственный реестр прав на объекты, охраняемые авторским правом;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организация, созданная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19"/>
    <w:bookmarkStart w:name="z1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юстиции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внесения сведений в Реестр является подача заявления о внесении сведений в Государственный реестр прав на объекты, охраняемые авторским правом (далее - заявление), автором лично или через иного представителя с предоставлением электронной копии нотариально заверенной доверенности (далее – услугополучатель)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веб-портала "электронного правительства" (далее – веб-портал):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экземпляр произведения.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основные технические характеристики, язык программирования, тип реализующей ЭВМ, а также исходный код (исходный текст);</w:t>
      </w:r>
    </w:p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составного или производного произведения дополнительно представляется копия авторского договора, заключенного с автором (-ами) или правообладателем оригинального произведения. В случае, если в составном произведении использованы произведения других авторов, срок охраны которых истек на дату подачи заявления услугополучателем, авторский договор не требуется. В случае истечения срока охраны произведения, на основе которого создано производное произведение, представление авторского договора с автором основного произведения не требуется;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произведений религиозного содержания дополнительно представляется электронная копия положительного заключения религиоведческой экспертизы. 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в сведения в Реестр - заявление о внесении изменений в сведения в Государственном реестре прав на объекты, охраняемые авторским правом,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юстиции РК от 24.08.2022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"Внесение сведений и их изменений в Государственный реестр прав на объекты, охраняемые авторским правом"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руководитель управления и (или) заместитель руководителя управления услугодателя отписывает заявление и документы работнику управления в течение 2 (двух) рабочих часов после подачи заявления. Работник управления услугодателя рассматривает заявление и документы и оформляет результат оказания государственной услуги в течение 7 (семи) рабочих часов.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или заместитель руководителя услугодателя согласовывают результат оказания государственной услуги. Руководитель услугодателя подписывает результат оказания государственной услуги в течение 1 (одного) часа.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внесение сведений в Реестр услугодателем взимается оплата, производимая услугополучателем через личный кабинет веб-портала в соответствии с Ценами на услуги в части внесения сведений в Государственный реестр прав на объекты, охраняемые авторским правом (далее – Цены), размещаемыми на официальных сайтах уполномоченного органа www.adilet.gov.kz и услугодателя www.kazpatent.kz.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заявителем представляется копия документа, подтверждающего основания для уменьшения размера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с информационной системой услугодателя newcab.kazpatent.kz.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по уменьшению размера оплаты представляются следующим лицам: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которые в период Великой Отечественной войны находились в составе частей, штабов и учреждений, входившие в состав действующей армии и флота, в качестве сыновей (воспитанников) полков и юнг;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созданные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инвалидам, а также одному из родителей инвалида с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предоставляются в размере 95 (девяноста пяти) процентов от цены, установленной за внесение сведений в Реестр при условии представления подтверждающих документов о принадлежности к любой категории лиц, указанных в настоящем пункте.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25.08.2020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юстиции РК от 11.06.2021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сведения об авторских правах на произведения, созданные в раздельном соавторстве, могут быть внесены в Реестр раздельно в случае указания на это любым из соавторов в своем заявлении.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внесении изменений и (или) дополнений в настоящие Правила уполномоченный орган направляет оператору информационно- коммуникационной инфраструктуры "электронного правительства", в Единый контакт-центр, услугодателю информацию о таких изменениях и (или) дополнениях в течение трех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юстиции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в Реестр не вносятся сведения о правах на произведения, служащие (предназначенные) для отличия товаров (услуг) одних физических или юридических лиц от однородных товаров (услуг) других физических или юридических лиц.</w:t>
      </w:r>
    </w:p>
    <w:bookmarkEnd w:id="34"/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копии документов, экземпляр соответствующего произведения и (или) его описание представляются третьим лицам с согласия автора, за исключением случаев, установленных законами Республики Казахстан.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в Реестр вносятся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1 (одного) рабочего дня, следующего за днем получения заявления автора.</w:t>
      </w:r>
    </w:p>
    <w:bookmarkEnd w:id="36"/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внесенных в Реестр сведений выдается свидетельство о внесении сведений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- свидетельство) в течение 7 (семи) рабочих часов. Свидетельство заполняется на государственном и русском языках.</w:t>
      </w:r>
    </w:p>
    <w:bookmarkEnd w:id="37"/>
    <w:bookmarkStart w:name="z1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представления услугополучателем неполного пакета документов и при несоблюдении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услугодателем направляется мотивированный отказ о внесении сведений в Реестр в течение 7 (семи) рабочих часов.</w:t>
      </w:r>
    </w:p>
    <w:bookmarkEnd w:id="38"/>
    <w:bookmarkStart w:name="z1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Реестре возможны исправления ошибок технического характера, не изменяющие принадлежность, характер или содержание внесенных сведений, в течение одного рабочего дня с даты получения заявления заявителя.</w:t>
      </w:r>
    </w:p>
    <w:bookmarkEnd w:id="39"/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внесение в Реестр изменений в связи c исправлением ошибок технического характера осуществляется в течение 1 (одного) рабочего дня, следующего за днем получения услугодателем заявления о внесении изменений в сведения в Реестре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вступившего в законную силу решения суда.</w:t>
      </w:r>
    </w:p>
    <w:bookmarkEnd w:id="40"/>
    <w:bookmarkStart w:name="z1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1"/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Обжалование решений, действий (бездействия) услугодателя и (или) его должностных лиц по вопросам оказания государственной услуги осуществляется путем подачи жалобы на имя руководителя услугодателя в электронном формате на интернет-ресурсах уполномоченного органа www.adilet.gov.kz (телефон: 8 (7172) 55-87-35) и услугодателя www.kazpatent.kz (телефон: 8 (7172) 55-16-37), через "личный кабинет" на веб-портале, а также в письменной форме по почте либо нарочно через канцелярию услугодателя по адресу: город Нур-Султан, проспект Мәңгілік Ел, 57А и Министерства юстиции Республики Казахстан по адресу: город Нур-Султан, проспект Мәңгілік Ел, 8, дом Министерств 13 подъезд. 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веб-портал можно получить по телефонам Единого контакт-центра 1414, 8-800-080-7777.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5"/>
    <w:bookmarkStart w:name="z1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с жалобой к услугодателю и (или) в Министерство юстиции Республики Казахстан, а также в уполномоченный орган по оценке и контролю за качеством оказания государственных услуг.</w:t>
      </w:r>
    </w:p>
    <w:bookmarkEnd w:id="46"/>
    <w:bookmarkStart w:name="z1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рассматриваются в течение 15 (пятнадцати) рабочих дней со дня ее регистрации.</w:t>
      </w:r>
    </w:p>
    <w:bookmarkEnd w:id="47"/>
    <w:bookmarkStart w:name="z1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и их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объекты, охраняемые авторским правом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"национальный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телефон:___________________________</w:t>
            </w:r>
          </w:p>
        </w:tc>
      </w:tr>
    </w:tbl>
    <w:bookmarkStart w:name="z1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внесении сведений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прав на объекты, охраняемые авторским правом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личность)) автора(-ов))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настоящим подтверждаю(-ем), что являюсь (-емся)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единственным(-и) автором(-ами) необнародованного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объекта авторского 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созданного мною (нами)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создания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названием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прошу (-сим) внести сведения в Государственный реестр прав на объекты, охраняемые авторским правом.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значение факта внесения сведений в Государственный реестр прав на объекты, охраняемые авторским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правом Республиканским государственным предприятием на праве хозяйственного ведения "Национальный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собственности", мне (нам) разъяснены.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 их защите" тайну, содержащихся в информационных системах, при оказании государственных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     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      (подпись автора (-ов))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сведений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 на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авторским правом</w:t>
            </w:r>
          </w:p>
        </w:tc>
      </w:tr>
    </w:tbl>
    <w:bookmarkStart w:name="z1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"Внесение сведений и их изменений в Государственный реестр прав на объекты, охраняемые авторским правом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819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2 - в редакции приказа и.о. Министра юстиции РК от 11.06.2021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юстиции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,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– в течение одного рабочего дня, следующего за днем получения заявления услугополучателем.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Реестре могут быть исправлены ошибки технического характера, не изменяющие принадлежность, характер или содержание внесенных сведений, в течение одного рабочего дня с даты получения заявления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Выдача свидетельства о внесении сведений в Реестр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внесения сведений и их изменений в Государственный реестр прав на объекты, охраняемые авторским правом (далее - Правила), а также внесение сведений в Реестр,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лицам (далее – услугополучатель) в соответствии с Ценами на услуги в части внесения сведений в Государственный реестр прав на объекты, охраняемые авторским правом (далее – Цены) и размещаемыми на официальных сайтах уполномоченного органа www.adilet.gov.kz и услугодателя www.kazpatent.kz.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внесение сведений в Реестр услугодателем взимается оплата, производимая заявителем через личный кабинет веб-портала.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необходимости, заявителем представляется копия документа, подтверждающего основания для уменьшения размера оплаты.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безналичным способом через платежный шлюз банка второго уровня, интегрированного с информационной системой услугодателя newcab.kazpatent.kz.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уменьшения размера оплаты являются льготы, которые представляются следующим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участники Великой Отечественной войны и приравненные к ним лица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(далее – Закон от 28 апреля 1995 года) представляют: копию удостоверения участника Великой Отечественной войны, или копию пенсионного удостоверения с отметкой о праве на льготы, или копию удостоверения к медали "За оборону Ленинграда" или к знаку "Жителю блокадного Ленинграда", или копию удостоверения бывшего несовершеннолетнего узника, либо архивной справки о принудительном содержании в концлагерях, гетто и других местах принудительного содержания, созданных фашистами и их союзниками в период второй мировой войны, или копию справок из военного комиссариата, подтверждающих участие в боевых действиях на территории других государств, или копию военного билета с отметкой об участии в боевых действиях на территории других государств, или копию документа, подтверждающего работу по обслуживанию советского воинского контингента в Афганистане, или копию медицинских документов, подтверждающих ранение, контузию, увечье, или копию удостоверения к орденам и медалям бывшего Союза ССР за участие в обеспечении боевых действий, или копию удостоверения участника ликвидации последствий катастрофы на Чернобыльской АЭС, или копию документа, подтверждающего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назначения, участие непосредственно в ядерных испытаниях и учениях, или копию справки из военного комиссариата или Комитета по чрезвычайным ситуациям Министерства внутренних дел Республики Казахстан, подтверждающей факт участия в ликвидации радиационных катастроф и аварий на объектах военного или гражданского назначения, участия непосредственно в ядерных испытаниях и учениях;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копию трудовой книжки или копии иных документов, содержащих сведения о работе с 22 июня 1941 года по 9 мая 1945 года (документа, содержащего сведения о периодах работы, выданного с места работы, а также архивными учреждениями, или выписки из приказов, лицевых счетов и ведомостей на выдачу заработной платы, или членского билета или учетной карточки членов коммунистической партии или профсоюзов, или решения комиссий по установлению стажа работы, по назначению пенсий, осуществлявшие деятельность в соответствии с ранее действовавшим законодательством, или решения судов, или решения специальных комиссий, или удостоверения о праве на льготы, выданное до 1998 года, или справки, подтверждающие факт учебы в фабрично-заводских училищах), или копию военного билета, или копию справки, содержащей сведения о периоде военной службы с 22 июня 1941 года по 9 мая 1945 года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апреля 1995 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инвалидам, а также одному из родителей инвалида с детства;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кандасам;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несовершеннолетним.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предоставляются в размере 95 (девяноста пяти) процентов от цены, установленной за внесение сведений в Реестр при условии представления подтверждающих документов о принадлежности к любой категории лиц, указанных в пункте выше.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- Закон) с перерывом на обед с 13.00 часов до 14.30 часов.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сведений в Реестр: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экземпляр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экземпляра произведения к заявлению могут прилагаться эскизы, чертежи, рисунки или фотографии, а в отношении программ для электронной вычислительной машины (ЭВМ) или баз данных – реферат, включающий название программы или базы данных, фамилию, имя, отчество (если оно указано в документе, удостоверяющем личность) автора, дату создания, область применения, назначение, функциональные возможности, основные технические характеристики, язык программирования, тип реализующей ЭВМ, а также исходный код (исходный текст);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составного или производного произведения дополнительно представляется копия авторского договора, заключенного с автором (-ами) или правообладателем оригинального произведения. В случае, если в составном произведении использованы произведения других авторов, срок охраны которых истек на дату подачи заявления услугополучателем, авторский договор не требуется. В случае истечения срока охраны произведения, на основе которого создано производное произведение, представление авторского договора с автором основного произведения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 отношении произведений религиозного содержания дополнительно представляется электронная копия положительного заключения религиоведческой экспертизы.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внесении изменений в сведения в Реестр –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заявителем неполного пакета документов, услугодатель отказывает в приеме заявления.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Услугодатель отказывает в оказании государственной услуги при несоблюдении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июня 1996 года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через веб-портал необходимо наличие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62 15 15, 8 (7172) 62 15 16. Единый контакт-центр - 1414,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сведений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объекты, охраняемые авторским правом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прав на объекты, охраняемые авторским правом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авторского права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произвения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объекта авторского права (число, месяц, 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авторским правом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"Национальный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телефон:___________________________</w:t>
            </w:r>
          </w:p>
        </w:tc>
      </w:tr>
    </w:tbl>
    <w:bookmarkStart w:name="z14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сведения в Государственном реестре прав на объекты, охраняемые авторским правом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 автора (-ов))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прошу(сим) аннулировать сведения в Государственном реестре прав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объекты, охраняемые авторским правом за №__ от "__" _____ 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юстиции РК от 19.03.2020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Авторлық құқықпен қорғалатын объектілерге құқықтардың</w:t>
      </w:r>
      <w:r>
        <w:br/>
      </w:r>
      <w:r>
        <w:rPr>
          <w:rFonts w:ascii="Times New Roman"/>
          <w:b/>
          <w:i w:val="false"/>
          <w:color w:val="000000"/>
        </w:rPr>
        <w:t>мемлекеттік тізілімге мәліметтерді енгізу туралы</w:t>
      </w:r>
      <w:r>
        <w:br/>
      </w:r>
      <w:r>
        <w:rPr>
          <w:rFonts w:ascii="Times New Roman"/>
          <w:b/>
          <w:i w:val="false"/>
          <w:color w:val="000000"/>
        </w:rPr>
        <w:t>КУӘЛІК</w:t>
      </w:r>
      <w:r>
        <w:br/>
      </w:r>
      <w:r>
        <w:rPr>
          <w:rFonts w:ascii="Times New Roman"/>
          <w:b/>
          <w:i w:val="false"/>
          <w:color w:val="000000"/>
        </w:rPr>
        <w:t>20__ жылғы "___" _________№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Автордың (лардың) жөні , аты, әкесінің аты (егер ол жеке басын куәландыратын құжатта көрсетілсе):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Авторлық құқық объектісі: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атауы: 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 жасаған күні:_______________________________________________________________</w:t>
      </w:r>
    </w:p>
    <w:bookmarkStart w:name="z14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внесении сведений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прав на объекты, охраняемые авторским правом</w:t>
      </w:r>
      <w:r>
        <w:br/>
      </w:r>
      <w:r>
        <w:rPr>
          <w:rFonts w:ascii="Times New Roman"/>
          <w:b/>
          <w:i w:val="false"/>
          <w:color w:val="000000"/>
        </w:rPr>
        <w:t>№ ______от "___"_________ 20__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(если оно указано в документе, удостоверяющем личность) автора (ов):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объекта авторского права: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объекта:__________________________________________________________________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создания объекта:______________________________________________________________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