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c2d2" w14:textId="88dc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августа 2018 года № 1344. Зарегистрирован в Министерстве юстиции Республики Казахстан 4 сентября 2018 года № 17330.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29 июня 2001 года "О правовой охране топологий интегральных микросхем"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1344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юстиции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госуслугах) и определяют порядок регистрации в Государственном реестре топологий интегральных микросхем передачи исключительного права, предоставления права на использование топологий, а также определяют порядок оказания государственных услуг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бюллетень - официальное периодическое издание по вопросам охраны топологий интегральных микросхем;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топология интегральной микросхемы (далее – топология) - зафиксированное на материальном носителе пространственно-геометрическое расположение совокупности элементов интегральной микросхемы и связей между ними;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правообладатель – автор, его наследник, а также любое физическое или юридическое лицо, которое обладает исключительным правом, полученным в силу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или договора;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лицензионный договор – договор, по которому правообладатель (лицензиар) предоставляет другой стороне (лицензиату) право временно использовать топологию определенным способом;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патентные поверенные – граждане Республики Казахстан,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исключительное право на топологию – имущественное право правообладателя использовать топологию любым способом по своему усмотрению;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центральный исполнительный орган, осуществляющий в пределах своих полномочий руководство в сфере правовой охраны топологий интегральных микросхем;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"электронного правительства" www.egov.kz, www.elicense.kz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платежный шлюз "электронного правительства" (далее – ПШЭП) – информационная система,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(далее – ЭЦП) – набор электронных цифровых символов, созданный средствами ЭЦП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передачи исключительного права на использование топологий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оказывается Республиканским государственным предприятием на праве хозяйственного ведения "Национальный институт интеллектуальной собственности" Министерства юстиции Республики Казахстан (далее – услугодатель).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необходимым для оплаты услуг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осуществляют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указанием,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уведомления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документы в соответствие с требованиями, то услугодатель возвращает заявление и пакет документов услугополучателю,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результаты оказания государственной услуги и направляет в "личный кабинет" услугополучателя в электронной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уведомляет услугодателя о регистрации передачи исключительного права на топологию либо выносит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юстиции РК от 06.09.2021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регистрации услугодатель публикует в бюллетене, в Государственном реестре топологий интегральных микросхем сведения о регистрации передачи исключительного права на использование топологий.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предоставления права на использование топологий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оказывается услугодателем.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государственной услуги физическое и (или) юридическое лицо (далее – услугополучатель) направляет через портал заявление с приложением документов, указанных в пункте 8 перечня основных требований к оказанию государственной услуги 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перечень), в форме электронного документа, подписанного ЭЦП,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приведен в перечне.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осуществляется безналичным способом через платежный шлюз банка второго уровня, интегрированного c информационной системой услугодателя newcab.kazpatent.kz по банковским реквизитам, необходимым для оплаты услуг услугодателя согласно в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услугополучателем заявления через портал в "личном кабинете" автоматически отображается статус о принятии запроса на оказание государственной услуги.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и прилагаемые к нему документы представляются на казахском или русском языках. Иностранные имена и наименования юридических лиц указываются в казахской или русской транслитерации.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постоянно проживающие в Республике Казахстан, но временно находящиеся за ее пределами, осуществляют свои права заявителя, а также права заинтересованного лица без патентного поверенного при указании адреса для переписки в пределах Республики Казахстан.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Заявлению на оказание государственной услуги автоматически присваивается регистрационный номер на момент поступления услугодателю.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регистрации документов проверяет их полноту.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или отсутствии сведений, необходимых для оказания государственной услуги в соответствии с настоящими правилами, услугодатель в сроки, указанные в части третьей настоящего пункта, направляет услугополучателю уведомление с указанием, каким требованиям не соответствует пакет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 со дня получения уведомление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в течение 2 (двух) рабочих дней со дня получения уведомления услугополучатель не привел документы в соответствие с требованиями, то услугодатель возвращает заявление и пакет документов услугополучателю,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подтверждающем оплату, услугодатель получает из соответствующей государственной информационной системы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соответствующих документов и оплаты, а также при отсутствии оснований для отказа, услугодатель в течение 5 (пяти) рабочих дней готовит результаты оказания государственной услуги и направляет в "личный кабинет" услугополучателя в электронной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 услугодатель в течение 1 (одного)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уведомляет услугодателя о регистрации предоставления права на использование топологию либо выносит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юстиции РК от 06.09.2021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регистрации услугодатель публикует в бюллетене сведения о регистрации предоставления права на использование топологии.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госуслугах.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уполномоченный орган направляет оператору информационно-коммуникационной инфраструктуру "электронного правительства", в Единый контакт-центр, услугодателю информацию о таких изменениях и (или) дополнениях в течение 10 (десяти)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00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 по вопросу оказания государственных услуг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Рассмотрение жалобы по вопросам оказания Государственной услуги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чьи решения, действия (бездействия)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юстиции РК от 06.09.2021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передачи исключительного права по договору уступки</w:t>
      </w:r>
    </w:p>
    <w:bookmarkEnd w:id="47"/>
    <w:p>
      <w:pPr>
        <w:spacing w:after="0"/>
        <w:ind w:left="0"/>
        <w:jc w:val="both"/>
      </w:pPr>
      <w:bookmarkStart w:name="z73" w:id="48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 уступки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охранного документа (охранных документов), указанного (указанных)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настоящем заявлении.</w:t>
      </w:r>
    </w:p>
    <w:p>
      <w:pPr>
        <w:spacing w:after="0"/>
        <w:ind w:left="0"/>
        <w:jc w:val="both"/>
      </w:pPr>
      <w:bookmarkStart w:name="z74" w:id="49"/>
      <w:r>
        <w:rPr>
          <w:rFonts w:ascii="Times New Roman"/>
          <w:b w:val="false"/>
          <w:i w:val="false"/>
          <w:color w:val="000000"/>
          <w:sz w:val="28"/>
        </w:rPr>
        <w:t>
      1. Наименование (наименования) и номер (номера) охранного документа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75" w:id="50"/>
      <w:r>
        <w:rPr>
          <w:rFonts w:ascii="Times New Roman"/>
          <w:b w:val="false"/>
          <w:i w:val="false"/>
          <w:color w:val="000000"/>
          <w:sz w:val="28"/>
        </w:rPr>
        <w:t>
      2. Владелец (Фамилия, Имя, Отчество (при его наличии) (далее – ФИО)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лица/ наименование юридического лица*;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76" w:id="51"/>
      <w:r>
        <w:rPr>
          <w:rFonts w:ascii="Times New Roman"/>
          <w:b w:val="false"/>
          <w:i w:val="false"/>
          <w:color w:val="000000"/>
          <w:sz w:val="28"/>
        </w:rPr>
        <w:t>
      3. Правопреемник (ФИО физического лица / наименование юридического лица*;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77" w:id="52"/>
      <w:r>
        <w:rPr>
          <w:rFonts w:ascii="Times New Roman"/>
          <w:b w:val="false"/>
          <w:i w:val="false"/>
          <w:color w:val="000000"/>
          <w:sz w:val="28"/>
        </w:rPr>
        <w:t>
      4. Патентный поверенный или иной представитель заявителя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78" w:id="53"/>
      <w:r>
        <w:rPr>
          <w:rFonts w:ascii="Times New Roman"/>
          <w:b w:val="false"/>
          <w:i w:val="false"/>
          <w:color w:val="000000"/>
          <w:sz w:val="28"/>
        </w:rPr>
        <w:t>
      5. Адрес для переписки, контактный телефон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bookmarkStart w:name="z79" w:id="54"/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Договор на __ листах в 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другого полномочного представителя на __ листах в 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ЭЦП (ФИО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*Иностранные наименования юридических лиц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казахской и русской транслитерации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передачи исключительного права по договору частичной уступки</w:t>
      </w:r>
    </w:p>
    <w:bookmarkEnd w:id="55"/>
    <w:p>
      <w:pPr>
        <w:spacing w:after="0"/>
        <w:ind w:left="0"/>
        <w:jc w:val="both"/>
      </w:pPr>
      <w:bookmarkStart w:name="z83" w:id="56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передачу исключительного права по договору частичной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уступки в отношении охранного документа (охранных документов), указанного (указанных)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Владелец (Фамилия, Имя, Отчество (при его наличии) (далее – ФИО)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лица/ наименование юридического лица*;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Правопреемник (ФИО физического лица / наименование юридического лица*;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Патентный поверенный или иной представитель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Объем передаваемых прав, предусмотренных 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Адрес для переписки,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Договор на __ листах в 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</w:p>
    <w:p>
      <w:pPr>
        <w:spacing w:after="0"/>
        <w:ind w:left="0"/>
        <w:jc w:val="both"/>
      </w:pPr>
      <w:bookmarkStart w:name="z84" w:id="57"/>
      <w:r>
        <w:rPr>
          <w:rFonts w:ascii="Times New Roman"/>
          <w:b w:val="false"/>
          <w:i w:val="false"/>
          <w:color w:val="000000"/>
          <w:sz w:val="28"/>
        </w:rPr>
        <w:t>
      Дата ЭЦП (ФИО (при его наличии)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*Иностранные наименования юридических лиц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казахской и русской транслитерации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 на товарный знак, селекционное достижение и объект промышленной собственности, а также топологии интегральной микросхемы"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передачи исключительного права на топологию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топологий,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Закона Республики Казахстан "О правовой охране топологий интегральных микросхем",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или юридического лица о регистрации передачи исключительного права на топологию по договору уступки/частичной уступки в электронном виде по формам, согласно приложениям 1 и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договора о передаче исключительного права на топологию;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в случае подачи заявления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 услуг услугодателя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010000, Республика Казахстан, город Астана, район Есиль, проспект Мәңгілік ел, здание 57А, нежилое помещение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БИН: 020940003199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КБЕ: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КНП: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банка, ИИК, БИК: Акционерное общество "Нурбанк" KZ8584905KZ006015415NURSKZKX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"Народный Банк Казахстана" KZ386010111000288323 HSBKKZKX, KZ366017111000000792 HSBKKZKX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"Bereke Bank" KZ14914012203KZ0047J SABRKZKA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акционерного общества "ForteBank" в городе Астана KZ1096503F0007611692IRTYKZKA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1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Правообладатель: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Правопреемник:</w:t>
      </w:r>
    </w:p>
    <w:bookmarkStart w:name="z15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передачи исключительного прав на товарный знак, селекционное</w:t>
      </w:r>
      <w:r>
        <w:br/>
      </w:r>
      <w:r>
        <w:rPr>
          <w:rFonts w:ascii="Times New Roman"/>
          <w:b/>
          <w:i w:val="false"/>
          <w:color w:val="000000"/>
        </w:rPr>
        <w:t>достижение и объект промышленной собственности, а также топологии интегральной микросхемы"</w:t>
      </w:r>
    </w:p>
    <w:bookmarkEnd w:id="61"/>
    <w:bookmarkStart w:name="z15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передача исключительного права по договору (частичной) уступки прав на топологию № _ зарегистрирована в Государственном реестре топологий Республики Казахстан.</w:t>
      </w:r>
    </w:p>
    <w:bookmarkEnd w:id="62"/>
    <w:bookmarkStart w:name="z1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7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Правообладатель, Лицензиар (Сублицензиар),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Правопреемник, Лицензиат (Сублицензиат),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15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>в дальнейшем рассмотрении заявления</w:t>
      </w:r>
    </w:p>
    <w:bookmarkEnd w:id="65"/>
    <w:bookmarkStart w:name="z1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рассмотрении заявления отказано.</w:t>
      </w:r>
    </w:p>
    <w:bookmarkEnd w:id="66"/>
    <w:bookmarkStart w:name="z1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3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Правообладатель, Лицензиар (Сублицензиар),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Правопреемник, Лицензиат (Сублицензиат),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16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 "Регистрация передачи исключительного прав</w:t>
      </w:r>
      <w:r>
        <w:br/>
      </w:r>
      <w:r>
        <w:rPr>
          <w:rFonts w:ascii="Times New Roman"/>
          <w:b/>
          <w:i w:val="false"/>
          <w:color w:val="000000"/>
        </w:rPr>
        <w:t>на товарный знак, селекционное достижение и объект промышленной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а также топологии интегральной микросхемы"</w:t>
      </w:r>
    </w:p>
    <w:bookmarkEnd w:id="69"/>
    <w:bookmarkStart w:name="z1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подпункту 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регистрации договора (частичной) уступки отказано.</w:t>
      </w:r>
    </w:p>
    <w:bookmarkEnd w:id="70"/>
    <w:bookmarkStart w:name="z1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права по лицензионному или сублицензионному договору</w:t>
      </w:r>
    </w:p>
    <w:bookmarkEnd w:id="72"/>
    <w:p>
      <w:pPr>
        <w:spacing w:after="0"/>
        <w:ind w:left="0"/>
        <w:jc w:val="both"/>
      </w:pPr>
      <w:bookmarkStart w:name="z170" w:id="73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лицензионному или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сублицензионному договору в отношении охранного документа (охранных документов),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указанного (указанных) в 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Лицензиар (Сублицензиар) (Фамилия, Имя, Отчество (при его наличии)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ИО) физического лица/ наименование юридического лица*;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Лицензиат (Сублицензиат) (ФИО физического лица /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лица*;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Патентный поверенный или иной представитель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Объем передаваемых прав, с учетом видов использования,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Адрес для переписки,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Договор на __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другого полномочного представителя на __ листах в 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ЭЦП (ФИО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171" w:id="74"/>
      <w:r>
        <w:rPr>
          <w:rFonts w:ascii="Times New Roman"/>
          <w:b w:val="false"/>
          <w:i w:val="false"/>
          <w:color w:val="000000"/>
          <w:sz w:val="28"/>
        </w:rPr>
        <w:t>
      *Иностранные наименования юридических лиц указываются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казахской и русской транслитерации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права по договору комплексной предпринимательской лицензии или сублицензии (франчайзинга)</w:t>
      </w:r>
    </w:p>
    <w:bookmarkEnd w:id="75"/>
    <w:p>
      <w:pPr>
        <w:spacing w:after="0"/>
        <w:ind w:left="0"/>
        <w:jc w:val="both"/>
      </w:pPr>
      <w:bookmarkStart w:name="z175" w:id="76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предоставление права по договору комплексной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предпринимательской лицензии или сублицензии (франчайзинга) в отношении охранного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 (охранных документов), указанного (указанных) в 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Комплексный лицензиар (Комплексный сублицензиар)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(далее – ФИО) физического лица /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лица*;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Комплексный лицензиат (Комплексный сублицензиат) (ФИО физического лица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лица*;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Патентный поверенный или иной представитель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Объем передаваемых прав, с учетом видов использования,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Адрес для переписки, контактный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Договор на __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ЭЦП (ФИО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176" w:id="77"/>
      <w:r>
        <w:rPr>
          <w:rFonts w:ascii="Times New Roman"/>
          <w:b w:val="false"/>
          <w:i w:val="false"/>
          <w:color w:val="000000"/>
          <w:sz w:val="28"/>
        </w:rPr>
        <w:t>
      *Иностранные наименования юридических лиц указываются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казахской и русской транслитерации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дополнительного соглашения к лицензионному</w:t>
      </w:r>
      <w:r>
        <w:br/>
      </w:r>
      <w:r>
        <w:rPr>
          <w:rFonts w:ascii="Times New Roman"/>
          <w:b/>
          <w:i w:val="false"/>
          <w:color w:val="000000"/>
        </w:rPr>
        <w:t>(сублицензионному, комплексной предпринимательской лицензии) договору</w:t>
      </w:r>
    </w:p>
    <w:bookmarkEnd w:id="78"/>
    <w:p>
      <w:pPr>
        <w:spacing w:after="0"/>
        <w:ind w:left="0"/>
        <w:jc w:val="both"/>
      </w:pPr>
      <w:bookmarkStart w:name="z180" w:id="79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дополнительное соглашение к лицензионному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(сублицензионному, комплексной предпринимательской лицензии) договору, заключенному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охранного документа (охранных документов), указанного (указанных)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(наименования) и номер (номера) охранного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(охранных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Регистрационный номер и 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Лицензиар (Сублицензиар, Комплексный лицензиар)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(далее – ФИО) физического лица/наименование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лица*;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Лицензиат (Сублицензиат, Комплексный лицензиат) (ФИО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лица/наименование юридического лица*;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Патентный поверенный или иной представитель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Адрес для переписки, контактный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Договор на __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Доверенность, подтверждающая полномочия патентного поверенного или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полномочного представителя на __ листах в __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Документ, подтверждающий оплату услуг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√ Другой документ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ЭЦП (ФИО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bookmarkStart w:name="z181" w:id="80"/>
      <w:r>
        <w:rPr>
          <w:rFonts w:ascii="Times New Roman"/>
          <w:b w:val="false"/>
          <w:i w:val="false"/>
          <w:color w:val="000000"/>
          <w:sz w:val="28"/>
        </w:rPr>
        <w:t>
      *Иностранные наименования юридических лиц указываются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казахской и русской транслитерации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предоставления права на использование товарного знака, селекционного достижения и объекта промышленной собственности, а также топологии интегральной микросхемы"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и.о. Министра юстиции РК от 21.10.2022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(далее – РГП на ПХВ "НИИС").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предоставления права на использование топологию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в соответствии с Ценами на услуги в области охраны топологий,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4-1 Законом Республики Казахстан "О правовой охране топологий интегральных микросхем", и размещаемыми на официальных сайтах уполномоченного органа www.adilet.gov.kz и услугодателя www.kazpatent.kz.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пятницу, с 9.00 до 18.30 часов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кроме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физического или юридического лица о регистрации предоставления права на использование топологии по лицензионному договору, договору комплексной предпринимательской лицензии или иному договору, включающему условия лицензионного договора в электронном виде по формам, согласно приложениям 8, 9 и 10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электронная копия договора о предоставлении права на использование топологии;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решения органов управления владельца охранного документа или исключительных прав, или общего собрания учредителей/ акционеров по вопросу заключения договора и представления полномочий по подписанию договора руководителем предприятия, в случае подачи заявления услугополучателем;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доверенности в случае подачи заявления через представителя.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оплату, услугодатель получает из соответствующей государственной информационной системы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контактные телефоны справочных служб по вопросам оказания государственной услуги указаны на интернет-ресурсах уполномоченного органа www.adilet.gov.kz и услугодателя www.kazpatent.kz.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5" w:id="8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Лицензиат (Сублицензиат):</w:t>
      </w:r>
    </w:p>
    <w:bookmarkStart w:name="z23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предоставления права на использование товарного знака,</w:t>
      </w:r>
      <w:r>
        <w:br/>
      </w:r>
      <w:r>
        <w:rPr>
          <w:rFonts w:ascii="Times New Roman"/>
          <w:b/>
          <w:i w:val="false"/>
          <w:color w:val="000000"/>
        </w:rPr>
        <w:t>селекционного достижения и объекта промышленной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а также топологии интегральной микросхемы"</w:t>
      </w:r>
    </w:p>
    <w:bookmarkEnd w:id="83"/>
    <w:bookmarkStart w:name="z2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предоставление (не) исключительной (суб) лицензии по лицензионному договору на использование топологии №_ зарегистрировано в Государственном реестре топологий интегральных микросхем Республики Казахстан.</w:t>
      </w:r>
    </w:p>
    <w:bookmarkEnd w:id="84"/>
    <w:bookmarkStart w:name="z2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1" w:id="8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24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предоставления права на использование товарного знака,</w:t>
      </w:r>
      <w:r>
        <w:br/>
      </w:r>
      <w:r>
        <w:rPr>
          <w:rFonts w:ascii="Times New Roman"/>
          <w:b/>
          <w:i w:val="false"/>
          <w:color w:val="000000"/>
        </w:rPr>
        <w:t>селекционного достижения и объекта промышленной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а также топологии интегральной микросхемы"</w:t>
      </w:r>
    </w:p>
    <w:bookmarkEnd w:id="87"/>
    <w:bookmarkStart w:name="z24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договор комплексной предпринимательской (суб) лицензии о предоставлении (не) исключительной лицензии на использование топологии № _ зарегистрирован в Государственном реестре топологий интегральных микросхем Республики Казахстан.</w:t>
      </w:r>
    </w:p>
    <w:bookmarkEnd w:id="88"/>
    <w:bookmarkStart w:name="z24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7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Правообладатель, Лицензиар (Сублицензиар),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Правопреемник, Лицензиат (Сублицензиат),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24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>в дальнейшем рассмотрении заявления</w:t>
      </w:r>
    </w:p>
    <w:bookmarkEnd w:id="91"/>
    <w:bookmarkStart w:name="z24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связи с ____________,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в рассмотрении заявления отказано.</w:t>
      </w:r>
    </w:p>
    <w:bookmarkEnd w:id="92"/>
    <w:bookmarkStart w:name="z25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топологий интегральных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микросхем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топологий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3" w:id="9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Регистрационный номер договора: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Дата регистрации договора: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Правообладатель, Лицензиар (Сублицензиар),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Комплексный лицензиар (Сублицензиар):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Правопреемник, Лицензиат (Сублицензиат),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Комплексный лицензиат (Сублицензиат):</w:t>
      </w:r>
    </w:p>
    <w:bookmarkStart w:name="z25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предоставления права на использование товарного знака,</w:t>
      </w:r>
      <w:r>
        <w:br/>
      </w:r>
      <w:r>
        <w:rPr>
          <w:rFonts w:ascii="Times New Roman"/>
          <w:b/>
          <w:i w:val="false"/>
          <w:color w:val="000000"/>
        </w:rPr>
        <w:t>селекционного достижения и объекта промышленной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а также топологии интегральной микросхемы"</w:t>
      </w:r>
    </w:p>
    <w:bookmarkEnd w:id="95"/>
    <w:bookmarkStart w:name="z25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 сообщает, что в соответствии с пунктом _ статьи 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 в регистрации договора (частичной) уступки/ (суб) лицензионного договора, договора комплексной предпринимательской (суб) лицензии, договора залога отказано.</w:t>
      </w:r>
    </w:p>
    <w:bookmarkEnd w:id="96"/>
    <w:bookmarkStart w:name="z25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(ЭЦП)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