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7289" w14:textId="94f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сверки и представления сведений об избирателях и границах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августа 2018 года № 11/196. Зарегистрировано в Министерстве юстиции Республики Казахстан 10 сентября 2018 года № 17354.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сверки и представления сведений об избирателях и границах избирательных участков.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сверки и представления сведений об избирателях и границах избирательных участков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сверки и представления сведений об избирателях и границах избирательных участков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(далее – Конституционный закон) и определяют порядок представления местными исполнительными органами в территориальные избирательные комиссии (далее - комиссия) сведений об избирателях и границах избирательных участков, а также сверки указанных сведений для их автоматизированного учета.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по автоматизированному учету обеспечивают: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 - должностное лицо местного исполнительного органа, формирующего и обеспечивающего актуальность сведений об избирателях и границах избирательных участков;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– территориальные избирательные комиссии области (города республиканского значения и столицы), района, города, района в городе, контролирующие актуальность и достоверность сведений об избирателях в автоматизированной информационной системе "Сайлау" (далее – АИС "Сайлау"), а также актуальность сведений о границах избирательных участков;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Центризбирком) – постоянно действующий орган, осуществляющий ведение единого электронного Реестра граждан - избирателей Республики Казахстан через АИС "Сайлау", предназначенную для автоматизированного учета сведений об избирателях, избирательных участках и их границах.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об избирателях и проведения их сверки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избирателях по месту жительства формируются регистраторами местного исполнительного органа на основании государственной базы данных о физических лицах (далее - ГБД ФЛ) и включают: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личности избирателя: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 и год рождения;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(если указана в документах);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документа, удостоверяющего личность избирателя: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месте жительства избирателя: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области, района, населенного пункта;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дома, корпуса, квартиры.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Регистратор обеспечивает актуальность и достоверность сведений об избирателях, избирательных участках и их границах.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Обмен информацией между местными исполнительными органами и комиссиями осуществляется с соблюдением требований законодательства о персональных данных и их защите, информационной безопасности. Информация передается по специальному каналу связи или на электронных носителях по акту приема-передачи. Акт подписывается представителями местного исполнительного органа и комиссии, указывается название файлов, их размер в байтах и общее количество записей в файле.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получение указанных сведений по техническим каналам открытых видов связи (телефонная, факсимильная связь общего пользования, радиосвязь, сотовая, сеть Интернет) не допускается.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представляют в соответствующие комиссии сведения об избирателях на основании данных ГБД ФЛ в электронном виде (формат MS Access)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1 июля и 1 января каждого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трех рабочих дней осуществляет сверку сведений об избирателях, полученных от местных исполнительных органов, со сведениями, имеющимися в АИС "Сайлау", предоставленной Центризбиркомом.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Сверка сведений об избирателях осуществляется по следующим параметрам: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 и год рождения;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сверки комиссия формирует отдельные сведения со статистической информацией и выявленными расхождениями по следующим категориям: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некорректные идентификационные персональные данные избирателя (фамилия, имя, отчество (при наличии), ИИН, число, месяц и год рождения);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неактуальные документы;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неоднократное включение избирателя в избирательный список одного избирательного участка;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одного и того же избирателя в избирательные списки нескольких избирательных участков;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включение в список избирателей граждан, зарегистрированных в других регионах;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в список избирателей граждан без регистрации адреса (снятых с регистрации);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включение в список граждан, выехавших за пределы Республики Казахстан на постоянное место жительство;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включение в список избирателей граждан, не являющихся гражданами Республики Казахстан (нерезиденты);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в список избирателей граждан, не обладающих активным избирательным правом: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достигших восемнадцати лет;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судом недееспособными;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местах лишения свободы по приговору суда;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умерших;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утративших гражданство Республики Казахстан.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сверки комиссия в течение одного рабочего дня передает в местные исполнительные органы сведения со статистической информацией и выявленными расхождениями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в срок не позднее пяти рабочих дней после получения выявленных расхождений корректирует, обновляет и направляет сведения об избирателях в соответствующую комиссию в соответствии с требованиями, предусмотренными пунктом 5 настоящих Правил.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об избирателях, полученные от соответствующих местных исполнительных органов, комиссии областей (городов республиканского значения и столицы) представляют в Центризбирком не позднее 15 января, 15 июля каждого года для формирования единого электронного Реестра граждан - избирателей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местных исполнительных органов, члены комиссии и другие ответственные лица, имеющие доступ к сведениям об избирателях, обеспечивают их конфиденциальность.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сведений о границах избирательных участков и проведения сверки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Избирательные участки в установленных границах образуются решениями соответствующих акимов районов и городов по согласованию с территориальными комиссиями.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Избирательные участки образуются в целях создания максимального удобства для избирателей, с учетом местных и иных условий: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трех тысяч избирателей на каждом избирательном участке;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границ административно-территориального устройства в административно-территориальных единицах.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границах избирательного участка включают следующие данные: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избирательного участка;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избирательного участка (помещения для голосования);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места нахождения избирательного участка: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области, района, населенного пункта;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вновь созданные и упраздненные избирательные участки.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Местные исполнительные органы представляют сведения об избирательных участках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сведения о границах избирательных участков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соответствующую комиссию в электронном виде одновременно со сведениями об избирателях к 1 июля и 1 января каждого года.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Местный исполнительный орган ведет мониторинг численности избирателей на каждом избирательном участке и принимает соответствующее решение об изменении границ избирательного участка в случае превышения в нем численности избирателей,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сведений от местного исполнительного органа соответствующая комиссия в течение трех рабочих дней проводит сверку со сведениями, имеющимися в АИС "Сайлау", на соответствие: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избирательного участка по региону;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избирательных участков установленному порогу избирателей.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сверки комиссия в течение одного рабочего дня формирует сведения с выявленными расхождениями и по акту сверки передает их в местный исполнительный орган для уточнения и актуализации данных.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после получения выявленных расхождений корректирует, обновляет и в течение пяти рабочих дней направляет сведения об избирательных участках и их границах в соответствующую комиссию.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Комиссии областей (городов республиканского значения и столицы) полученные от соответствующих местных исполнительных органов сведения об избирательных участках по региону и их границах представляют в Центризбирком по акту приема-передачи не позднее 15 января, 15 июля каждого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избирателях и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избирателях на основании данных ГБД ФЛ в электронном виде (формат файла MS Access)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п\п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записи (ключевое поле)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Cod_izber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избирателя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Otchestvo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Cod_uch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Okg_r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Okg_ob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Okg_rai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Date_rogd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(если указана в документах)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Mesto_progiv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 (населенный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Hourse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Kvartira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Udostve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Date_vidach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удостоверения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Dopol1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1 (изменен)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Dopol2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2 (удален)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Dopol3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3 (дата изменения)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Dopol4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4 (добавлен)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данных, по какому либо полю, оно должно быть пустым, использование различных знаков, цифр и букв не допускается.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избирателях и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избирательных участках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________________________области (городам республиканского значения и столицы)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 состоянию на ___________ 20__ года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избирательного участка (помещения для голосования)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избирательного участка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ИУ, доступ на который ограничен, о вновь созданных и упраздненных ИУ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района, города, района в городе)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району, городу, району в городе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городам республиканского значения и столицы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избирателях и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границах избирательных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________________________области (городам республиканского значения и столицы)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 состоянию на ___________ 20__ года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адреса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