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6e8b7" w14:textId="e56e8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Внутренних дел Республики Казахстан от 19 августа 2014 года № 530 "Об утверждении Правил организации противотуберкулезной помощи в учреждениях уголовно-исполнительной системы, Перечня заболеваний, являющихся основанием освобождения от отбывания наказания, Правил медицинского освидетельствования осужденных, представляемых к освобождению от отбывания наказания в связи с болезнью"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20 августа 2018 года № 574. Зарегистрирован в Министерстве юстиции Республики Казахстан 24 сентября 2018 года № 17421. Утратил силу приказом Министра внутренних дел Республики Казахстан от 5 июля 2022 года № 562.</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05.07.2022 </w:t>
      </w:r>
      <w:r>
        <w:rPr>
          <w:rFonts w:ascii="Times New Roman"/>
          <w:b w:val="false"/>
          <w:i w:val="false"/>
          <w:color w:val="ff0000"/>
          <w:sz w:val="28"/>
        </w:rPr>
        <w:t>№ 562</w:t>
      </w:r>
      <w:r>
        <w:rPr>
          <w:rFonts w:ascii="Times New Roman"/>
          <w:b w:val="false"/>
          <w:i w:val="false"/>
          <w:color w:val="ff0000"/>
          <w:sz w:val="28"/>
        </w:rPr>
        <w:t xml:space="preserve"> (вводится в действие с 01.07.2022 - в отношении лиц, содержащихся в следственных изоляторах уголовно-исполнительной (пенитенциарной) системы, с 01.01.2023 в отношении лиц, содержащихся в учреждениях уголовно-исполнительной (пенитенциарной) системы и подлежит официальному опубликованию).</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19 августа 2014 года № 530 "Об утверждении Правил организации противотуберкулезной помощи в учреждениях уголовно-исполнительной системы, Перечня заболеваний, являющихся основанием освобождения от отбывания наказания, Правил медицинского освидетельствования осужденных, представляемых к освобождения от отбывания наказания в связи с болезнью" (зарегистрирован в Реестре государственной регистрации нормативных правовых актов под № 9762, опубликован 5 февраля 2015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xml:space="preserve">
      1) Правила организации противотуберкулезной помощи в учреждениях уголовно-исполнительной помощи,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Перечень заболеваний, являющихся основанием освобождения от отбывания наказания, утвержденный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Правила медицинского освидетельствования осужденных, представляемых к освобождению от отбывания наказания в связи с болезнью, утвержденные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2. Комитету уголовно-исполнительной системы Министерства внутренних дел Республики Казахстан (Базылбеков А.Х.)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2" w:id="8"/>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8"/>
    <w:bookmarkStart w:name="z13" w:id="9"/>
    <w:p>
      <w:pPr>
        <w:spacing w:after="0"/>
        <w:ind w:left="0"/>
        <w:jc w:val="both"/>
      </w:pPr>
      <w:r>
        <w:rPr>
          <w:rFonts w:ascii="Times New Roman"/>
          <w:b w:val="false"/>
          <w:i w:val="false"/>
          <w:color w:val="000000"/>
          <w:sz w:val="28"/>
        </w:rPr>
        <w:t>
      4) размещение настоящего приказа на интернет-ресурсе Министерства внутренних дел Республики Казахстан после его официального опубликования;</w:t>
      </w:r>
    </w:p>
    <w:bookmarkEnd w:id="9"/>
    <w:bookmarkStart w:name="z14" w:id="10"/>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3) и 4) настоящего пункта.</w:t>
      </w:r>
    </w:p>
    <w:bookmarkEnd w:id="10"/>
    <w:bookmarkStart w:name="z15" w:id="1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 и Комитет уголовно-исполнительной системы Министерства внутренних дел Республики Казахстан (Базылбеков А.Х.).</w:t>
      </w:r>
    </w:p>
    <w:bookmarkEnd w:id="11"/>
    <w:bookmarkStart w:name="z16" w:id="1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 xml:space="preserve">генерал-полковник полиции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Касымов</w:t>
            </w:r>
            <w:r>
              <w:rPr>
                <w:rFonts w:ascii="Times New Roman"/>
                <w:b w:val="false"/>
                <w:i w:val="false"/>
                <w:color w:val="000000"/>
                <w:sz w:val="20"/>
              </w:rPr>
              <w:t>
</w:t>
            </w:r>
          </w:p>
        </w:tc>
      </w:tr>
    </w:tbl>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Министр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 Е. Биртанов</w:t>
      </w:r>
    </w:p>
    <w:p>
      <w:pPr>
        <w:spacing w:after="0"/>
        <w:ind w:left="0"/>
        <w:jc w:val="both"/>
      </w:pPr>
      <w:r>
        <w:rPr>
          <w:rFonts w:ascii="Times New Roman"/>
          <w:b w:val="false"/>
          <w:i w:val="false"/>
          <w:color w:val="000000"/>
          <w:sz w:val="28"/>
        </w:rPr>
        <w:t>"___"_________20___года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9 августа 2018 года № 574</w:t>
            </w:r>
            <w:r>
              <w:br/>
            </w:r>
            <w:r>
              <w:rPr>
                <w:rFonts w:ascii="Times New Roman"/>
                <w:b w:val="false"/>
                <w:i w:val="false"/>
                <w:color w:val="000000"/>
                <w:sz w:val="20"/>
              </w:rPr>
              <w:t>Приложение 1</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августа 2014 года № 530</w:t>
            </w:r>
          </w:p>
        </w:tc>
      </w:tr>
    </w:tbl>
    <w:bookmarkStart w:name="z24" w:id="14"/>
    <w:p>
      <w:pPr>
        <w:spacing w:after="0"/>
        <w:ind w:left="0"/>
        <w:jc w:val="left"/>
      </w:pPr>
      <w:r>
        <w:rPr>
          <w:rFonts w:ascii="Times New Roman"/>
          <w:b/>
          <w:i w:val="false"/>
          <w:color w:val="000000"/>
        </w:rPr>
        <w:t xml:space="preserve"> Правила организации противотуберкулезной помощи в учреждениях уголовно-исполнительной системы</w:t>
      </w:r>
    </w:p>
    <w:bookmarkEnd w:id="14"/>
    <w:bookmarkStart w:name="z25" w:id="15"/>
    <w:p>
      <w:pPr>
        <w:spacing w:after="0"/>
        <w:ind w:left="0"/>
        <w:jc w:val="left"/>
      </w:pPr>
      <w:r>
        <w:rPr>
          <w:rFonts w:ascii="Times New Roman"/>
          <w:b/>
          <w:i w:val="false"/>
          <w:color w:val="000000"/>
        </w:rPr>
        <w:t xml:space="preserve"> Глава 1. Общие положения</w:t>
      </w:r>
    </w:p>
    <w:bookmarkEnd w:id="15"/>
    <w:bookmarkStart w:name="z26" w:id="16"/>
    <w:p>
      <w:pPr>
        <w:spacing w:after="0"/>
        <w:ind w:left="0"/>
        <w:jc w:val="both"/>
      </w:pPr>
      <w:r>
        <w:rPr>
          <w:rFonts w:ascii="Times New Roman"/>
          <w:b w:val="false"/>
          <w:i w:val="false"/>
          <w:color w:val="000000"/>
          <w:sz w:val="28"/>
        </w:rPr>
        <w:t xml:space="preserve">
      1. Настоящие Правила организации противотуберкулезной помощи в учреждениях уголовно-исполнительной системы (далее – Правила) разработаны в соответствии с </w:t>
      </w:r>
      <w:r>
        <w:rPr>
          <w:rFonts w:ascii="Times New Roman"/>
          <w:b w:val="false"/>
          <w:i w:val="false"/>
          <w:color w:val="000000"/>
          <w:sz w:val="28"/>
        </w:rPr>
        <w:t>Уголовно-исполнительным кодексом</w:t>
      </w:r>
      <w:r>
        <w:rPr>
          <w:rFonts w:ascii="Times New Roman"/>
          <w:b w:val="false"/>
          <w:i w:val="false"/>
          <w:color w:val="000000"/>
          <w:sz w:val="28"/>
        </w:rPr>
        <w:t xml:space="preserve"> Республики Казахстан, нормативными правовыми актами в сфере охраны здоровья и санитарного благополучия граждан Республики Казахстан и определяет порядок организации противотуберкулезной помощи лицам, содержащимся в следственных изоляторах (далее - СИ) уголовно-исполнительной системы (далее - УИС), а также отбывающим наказание в учреждениях УИС (далее - осужденные).</w:t>
      </w:r>
    </w:p>
    <w:bookmarkEnd w:id="16"/>
    <w:bookmarkStart w:name="z27" w:id="17"/>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7"/>
    <w:bookmarkStart w:name="z28" w:id="18"/>
    <w:p>
      <w:pPr>
        <w:spacing w:after="0"/>
        <w:ind w:left="0"/>
        <w:jc w:val="both"/>
      </w:pPr>
      <w:r>
        <w:rPr>
          <w:rFonts w:ascii="Times New Roman"/>
          <w:b w:val="false"/>
          <w:i w:val="false"/>
          <w:color w:val="000000"/>
          <w:sz w:val="28"/>
        </w:rPr>
        <w:t>
      1) тест на лекарственную чувствительность (далее – ТЛЧ) - определение спектра чувствительности микобактерий туберкулеза к противотуберкулезным препаратам (далее - ПТП);</w:t>
      </w:r>
    </w:p>
    <w:bookmarkEnd w:id="18"/>
    <w:bookmarkStart w:name="z29" w:id="19"/>
    <w:p>
      <w:pPr>
        <w:spacing w:after="0"/>
        <w:ind w:left="0"/>
        <w:jc w:val="both"/>
      </w:pPr>
      <w:r>
        <w:rPr>
          <w:rFonts w:ascii="Times New Roman"/>
          <w:b w:val="false"/>
          <w:i w:val="false"/>
          <w:color w:val="000000"/>
          <w:sz w:val="28"/>
        </w:rPr>
        <w:t>
      2) посев - метод выделения культуры микобактерий туберкулеза из патологического материала на питательных средах (плотных и жидких);</w:t>
      </w:r>
    </w:p>
    <w:bookmarkEnd w:id="19"/>
    <w:bookmarkStart w:name="z30" w:id="20"/>
    <w:p>
      <w:pPr>
        <w:spacing w:after="0"/>
        <w:ind w:left="0"/>
        <w:jc w:val="both"/>
      </w:pPr>
      <w:r>
        <w:rPr>
          <w:rFonts w:ascii="Times New Roman"/>
          <w:b w:val="false"/>
          <w:i w:val="false"/>
          <w:color w:val="000000"/>
          <w:sz w:val="28"/>
        </w:rPr>
        <w:t>
      3) поддерживающая фаза – фаза продолжения терапии, которая воздействует на сохраняющуюся микобактериальную популяцию и обеспечивает дальнейшее уменьшение воспалительных изменений и инволюцию туберкулезного процесса, а также восстановление функциональных возможностей организма больного;</w:t>
      </w:r>
    </w:p>
    <w:bookmarkEnd w:id="20"/>
    <w:bookmarkStart w:name="z31" w:id="21"/>
    <w:p>
      <w:pPr>
        <w:spacing w:after="0"/>
        <w:ind w:left="0"/>
        <w:jc w:val="both"/>
      </w:pPr>
      <w:r>
        <w:rPr>
          <w:rFonts w:ascii="Times New Roman"/>
          <w:b w:val="false"/>
          <w:i w:val="false"/>
          <w:color w:val="000000"/>
          <w:sz w:val="28"/>
        </w:rPr>
        <w:t>
      4) туберкулез с множественной лекарственной устойчивостью (далее - МЛУ ТБ) – туберкулез, вызванный микобактериями туберкулеза, штаммы которых устойчивы к рифампицину;</w:t>
      </w:r>
    </w:p>
    <w:bookmarkEnd w:id="21"/>
    <w:bookmarkStart w:name="z32" w:id="22"/>
    <w:p>
      <w:pPr>
        <w:spacing w:after="0"/>
        <w:ind w:left="0"/>
        <w:jc w:val="both"/>
      </w:pPr>
      <w:r>
        <w:rPr>
          <w:rFonts w:ascii="Times New Roman"/>
          <w:b w:val="false"/>
          <w:i w:val="false"/>
          <w:color w:val="000000"/>
          <w:sz w:val="28"/>
        </w:rPr>
        <w:t>
      5) туберкулез с широкой лекарственной устойчивостью (далее - ШЛУ ТБ) – туберкулез, вызванный микобактериями туберкулеза, штаммы которых устойчивы, по меньшей мере, к изониазиду и рифампицину, а также к одному из фторхинолонов и к одному из трех инъекционных препаратов второго ряда (капреомицину, канамицину или амикацину);</w:t>
      </w:r>
    </w:p>
    <w:bookmarkEnd w:id="22"/>
    <w:bookmarkStart w:name="z33" w:id="23"/>
    <w:p>
      <w:pPr>
        <w:spacing w:after="0"/>
        <w:ind w:left="0"/>
        <w:jc w:val="both"/>
      </w:pPr>
      <w:r>
        <w:rPr>
          <w:rFonts w:ascii="Times New Roman"/>
          <w:b w:val="false"/>
          <w:i w:val="false"/>
          <w:color w:val="000000"/>
          <w:sz w:val="28"/>
        </w:rPr>
        <w:t>
      6) противотуберкулезная больница УИС – лечебно-профилактическое учреждение для оказания медицинской помощи осужденным больным туберкулезом.</w:t>
      </w:r>
    </w:p>
    <w:bookmarkEnd w:id="23"/>
    <w:bookmarkStart w:name="z34" w:id="24"/>
    <w:p>
      <w:pPr>
        <w:spacing w:after="0"/>
        <w:ind w:left="0"/>
        <w:jc w:val="both"/>
      </w:pPr>
      <w:r>
        <w:rPr>
          <w:rFonts w:ascii="Times New Roman"/>
          <w:b w:val="false"/>
          <w:i w:val="false"/>
          <w:color w:val="000000"/>
          <w:sz w:val="28"/>
        </w:rPr>
        <w:t>
      7) интенсивная фаза – начальная фаза терапии, направленная на ликвидацию клинических проявлений заболевания и максимальное воздействие на популяцию микобактерий туберкулеза (конверсия мазка мокроты и предотвращение развития лекарственно-устойчивых штаммов);</w:t>
      </w:r>
    </w:p>
    <w:bookmarkEnd w:id="24"/>
    <w:bookmarkStart w:name="z35" w:id="25"/>
    <w:p>
      <w:pPr>
        <w:spacing w:after="0"/>
        <w:ind w:left="0"/>
        <w:jc w:val="both"/>
      </w:pPr>
      <w:r>
        <w:rPr>
          <w:rFonts w:ascii="Times New Roman"/>
          <w:b w:val="false"/>
          <w:i w:val="false"/>
          <w:color w:val="000000"/>
          <w:sz w:val="28"/>
        </w:rPr>
        <w:t>
      8) микроскопическое исследование – метод выявления кислотоустойчивых бактерий в фиксированных мазках;</w:t>
      </w:r>
    </w:p>
    <w:bookmarkEnd w:id="25"/>
    <w:bookmarkStart w:name="z36" w:id="26"/>
    <w:p>
      <w:pPr>
        <w:spacing w:after="0"/>
        <w:ind w:left="0"/>
        <w:jc w:val="both"/>
      </w:pPr>
      <w:r>
        <w:rPr>
          <w:rFonts w:ascii="Times New Roman"/>
          <w:b w:val="false"/>
          <w:i w:val="false"/>
          <w:color w:val="000000"/>
          <w:sz w:val="28"/>
        </w:rPr>
        <w:t>
      9) молекулярно-генетические методы (далее - МГ) – ускоренные методы диагностики туберкулеза и МЛУ ТБ на основе полимеразной цепной реакции.</w:t>
      </w:r>
    </w:p>
    <w:bookmarkEnd w:id="26"/>
    <w:bookmarkStart w:name="z37" w:id="27"/>
    <w:p>
      <w:pPr>
        <w:spacing w:after="0"/>
        <w:ind w:left="0"/>
        <w:jc w:val="both"/>
      </w:pPr>
      <w:r>
        <w:rPr>
          <w:rFonts w:ascii="Times New Roman"/>
          <w:b w:val="false"/>
          <w:i w:val="false"/>
          <w:color w:val="000000"/>
          <w:sz w:val="28"/>
        </w:rPr>
        <w:t>
      10) полирезистентный туберкулез (далее – ПР ТБ) – туберкулез, вызванный микобактериями туберкулеза, штаммы которых устойчивы к двум и более препаратам, отличающимся от МЛУ ТБ и ШЛУ ТБ;</w:t>
      </w:r>
    </w:p>
    <w:bookmarkEnd w:id="27"/>
    <w:bookmarkStart w:name="z38" w:id="28"/>
    <w:p>
      <w:pPr>
        <w:spacing w:after="0"/>
        <w:ind w:left="0"/>
        <w:jc w:val="both"/>
      </w:pPr>
      <w:r>
        <w:rPr>
          <w:rFonts w:ascii="Times New Roman"/>
          <w:b w:val="false"/>
          <w:i w:val="false"/>
          <w:color w:val="000000"/>
          <w:sz w:val="28"/>
        </w:rPr>
        <w:t>
      11) конверсия мазка мокроты у больного туберкулезом - исчезновение кислотоустойчивых бактерий в процессе лечения, подтвержденное не менее чем двумя последовательными отрицательными микроскопиями мокроты по завершению интенсивной фазы;</w:t>
      </w:r>
    </w:p>
    <w:bookmarkEnd w:id="28"/>
    <w:bookmarkStart w:name="z39" w:id="29"/>
    <w:p>
      <w:pPr>
        <w:spacing w:after="0"/>
        <w:ind w:left="0"/>
        <w:jc w:val="left"/>
      </w:pPr>
      <w:r>
        <w:rPr>
          <w:rFonts w:ascii="Times New Roman"/>
          <w:b/>
          <w:i w:val="false"/>
          <w:color w:val="000000"/>
        </w:rPr>
        <w:t xml:space="preserve"> Глава 2. Порядок организации противотуберкулезной помощи</w:t>
      </w:r>
    </w:p>
    <w:bookmarkEnd w:id="29"/>
    <w:bookmarkStart w:name="z40" w:id="30"/>
    <w:p>
      <w:pPr>
        <w:spacing w:after="0"/>
        <w:ind w:left="0"/>
        <w:jc w:val="both"/>
      </w:pPr>
      <w:r>
        <w:rPr>
          <w:rFonts w:ascii="Times New Roman"/>
          <w:b w:val="false"/>
          <w:i w:val="false"/>
          <w:color w:val="000000"/>
          <w:sz w:val="28"/>
        </w:rPr>
        <w:t>
      3. В уголовно-исполнительной системе лечение больных туберкулезом осуществляется:</w:t>
      </w:r>
    </w:p>
    <w:bookmarkEnd w:id="30"/>
    <w:bookmarkStart w:name="z41" w:id="31"/>
    <w:p>
      <w:pPr>
        <w:spacing w:after="0"/>
        <w:ind w:left="0"/>
        <w:jc w:val="both"/>
      </w:pPr>
      <w:r>
        <w:rPr>
          <w:rFonts w:ascii="Times New Roman"/>
          <w:b w:val="false"/>
          <w:i w:val="false"/>
          <w:color w:val="000000"/>
          <w:sz w:val="28"/>
        </w:rPr>
        <w:t>
      1) в противотуберкулезных больницах;</w:t>
      </w:r>
    </w:p>
    <w:bookmarkEnd w:id="31"/>
    <w:bookmarkStart w:name="z42" w:id="32"/>
    <w:p>
      <w:pPr>
        <w:spacing w:after="0"/>
        <w:ind w:left="0"/>
        <w:jc w:val="both"/>
      </w:pPr>
      <w:r>
        <w:rPr>
          <w:rFonts w:ascii="Times New Roman"/>
          <w:b w:val="false"/>
          <w:i w:val="false"/>
          <w:color w:val="000000"/>
          <w:sz w:val="28"/>
        </w:rPr>
        <w:t>
      2) в изолированных участках для содержания и лечения больных туберкулезом в СИ, учреждениях полной безопасности, учреждениях для содержания женщин, учреждениях средней безопасности для содержания несовершеннолетних, бывших работников судов, правоохранительных и специальных органов, учреждениях чрезвычайной безопасности (далее – изолированные участки для лечения больных туберкулезом).</w:t>
      </w:r>
    </w:p>
    <w:bookmarkEnd w:id="32"/>
    <w:bookmarkStart w:name="z43" w:id="33"/>
    <w:p>
      <w:pPr>
        <w:spacing w:after="0"/>
        <w:ind w:left="0"/>
        <w:jc w:val="both"/>
      </w:pPr>
      <w:r>
        <w:rPr>
          <w:rFonts w:ascii="Times New Roman"/>
          <w:b w:val="false"/>
          <w:i w:val="false"/>
          <w:color w:val="000000"/>
          <w:sz w:val="28"/>
        </w:rPr>
        <w:t>
      4. Противотуберкулезные мероприятия в учреждениях УИС включают:</w:t>
      </w:r>
    </w:p>
    <w:bookmarkEnd w:id="33"/>
    <w:bookmarkStart w:name="z44" w:id="34"/>
    <w:p>
      <w:pPr>
        <w:spacing w:after="0"/>
        <w:ind w:left="0"/>
        <w:jc w:val="both"/>
      </w:pPr>
      <w:r>
        <w:rPr>
          <w:rFonts w:ascii="Times New Roman"/>
          <w:b w:val="false"/>
          <w:i w:val="false"/>
          <w:color w:val="000000"/>
          <w:sz w:val="28"/>
        </w:rPr>
        <w:t>
      1) своевременное выявление лиц с подозрением на туберкулез;</w:t>
      </w:r>
    </w:p>
    <w:bookmarkEnd w:id="34"/>
    <w:bookmarkStart w:name="z45" w:id="35"/>
    <w:p>
      <w:pPr>
        <w:spacing w:after="0"/>
        <w:ind w:left="0"/>
        <w:jc w:val="both"/>
      </w:pPr>
      <w:r>
        <w:rPr>
          <w:rFonts w:ascii="Times New Roman"/>
          <w:b w:val="false"/>
          <w:i w:val="false"/>
          <w:color w:val="000000"/>
          <w:sz w:val="28"/>
        </w:rPr>
        <w:t>
      2) диагностику случаев туберкулеза, лекарственно-устойчивых форм туберкулеза, коинфекции туберкулеза и вирус иммунодефицита человека (далее - ВИЧ);</w:t>
      </w:r>
    </w:p>
    <w:bookmarkEnd w:id="35"/>
    <w:bookmarkStart w:name="z46" w:id="36"/>
    <w:p>
      <w:pPr>
        <w:spacing w:after="0"/>
        <w:ind w:left="0"/>
        <w:jc w:val="both"/>
      </w:pPr>
      <w:r>
        <w:rPr>
          <w:rFonts w:ascii="Times New Roman"/>
          <w:b w:val="false"/>
          <w:i w:val="false"/>
          <w:color w:val="000000"/>
          <w:sz w:val="28"/>
        </w:rPr>
        <w:t>
      3) стандартную классификацию и регистрацию случаев туберкулеза;</w:t>
      </w:r>
    </w:p>
    <w:bookmarkEnd w:id="36"/>
    <w:bookmarkStart w:name="z47" w:id="37"/>
    <w:p>
      <w:pPr>
        <w:spacing w:after="0"/>
        <w:ind w:left="0"/>
        <w:jc w:val="both"/>
      </w:pPr>
      <w:r>
        <w:rPr>
          <w:rFonts w:ascii="Times New Roman"/>
          <w:b w:val="false"/>
          <w:i w:val="false"/>
          <w:color w:val="000000"/>
          <w:sz w:val="28"/>
        </w:rPr>
        <w:t>
      4) изоляцию и раздельное содержание больных туберкулезом в зависимости от бактериовыделения и данных ТЛЧ;</w:t>
      </w:r>
    </w:p>
    <w:bookmarkEnd w:id="37"/>
    <w:bookmarkStart w:name="z48" w:id="38"/>
    <w:p>
      <w:pPr>
        <w:spacing w:after="0"/>
        <w:ind w:left="0"/>
        <w:jc w:val="both"/>
      </w:pPr>
      <w:r>
        <w:rPr>
          <w:rFonts w:ascii="Times New Roman"/>
          <w:b w:val="false"/>
          <w:i w:val="false"/>
          <w:color w:val="000000"/>
          <w:sz w:val="28"/>
        </w:rPr>
        <w:t>
      5) непрерывное лечение больных с учетом данных чувствительности;</w:t>
      </w:r>
    </w:p>
    <w:bookmarkEnd w:id="38"/>
    <w:bookmarkStart w:name="z49" w:id="39"/>
    <w:p>
      <w:pPr>
        <w:spacing w:after="0"/>
        <w:ind w:left="0"/>
        <w:jc w:val="both"/>
      </w:pPr>
      <w:r>
        <w:rPr>
          <w:rFonts w:ascii="Times New Roman"/>
          <w:b w:val="false"/>
          <w:i w:val="false"/>
          <w:color w:val="000000"/>
          <w:sz w:val="28"/>
        </w:rPr>
        <w:t>
      6) непрерывное обеспечение противотуберкулезными препаратами согласно общепринятым стандартам здравоохранения Республики Казахстан (охват 100% из числа подлежащих лечению), лекарствами для снятия побочных реакций ПТП;</w:t>
      </w:r>
    </w:p>
    <w:bookmarkEnd w:id="39"/>
    <w:bookmarkStart w:name="z50" w:id="40"/>
    <w:p>
      <w:pPr>
        <w:spacing w:after="0"/>
        <w:ind w:left="0"/>
        <w:jc w:val="both"/>
      </w:pPr>
      <w:r>
        <w:rPr>
          <w:rFonts w:ascii="Times New Roman"/>
          <w:b w:val="false"/>
          <w:i w:val="false"/>
          <w:color w:val="000000"/>
          <w:sz w:val="28"/>
        </w:rPr>
        <w:t>
      7) диспансерное наблюдение за больными туберкулезом;</w:t>
      </w:r>
    </w:p>
    <w:bookmarkEnd w:id="40"/>
    <w:bookmarkStart w:name="z51" w:id="41"/>
    <w:p>
      <w:pPr>
        <w:spacing w:after="0"/>
        <w:ind w:left="0"/>
        <w:jc w:val="both"/>
      </w:pPr>
      <w:r>
        <w:rPr>
          <w:rFonts w:ascii="Times New Roman"/>
          <w:b w:val="false"/>
          <w:i w:val="false"/>
          <w:color w:val="000000"/>
          <w:sz w:val="28"/>
        </w:rPr>
        <w:t>
      8) химиопрофилактику туберкулеза у ВИЧ-инфицированных;</w:t>
      </w:r>
    </w:p>
    <w:bookmarkEnd w:id="41"/>
    <w:bookmarkStart w:name="z52" w:id="42"/>
    <w:p>
      <w:pPr>
        <w:spacing w:after="0"/>
        <w:ind w:left="0"/>
        <w:jc w:val="both"/>
      </w:pPr>
      <w:r>
        <w:rPr>
          <w:rFonts w:ascii="Times New Roman"/>
          <w:b w:val="false"/>
          <w:i w:val="false"/>
          <w:color w:val="000000"/>
          <w:sz w:val="28"/>
        </w:rPr>
        <w:t>
      9) санитарное просвещение по вопросам туберкулеза ;</w:t>
      </w:r>
    </w:p>
    <w:bookmarkEnd w:id="42"/>
    <w:bookmarkStart w:name="z53" w:id="43"/>
    <w:p>
      <w:pPr>
        <w:spacing w:after="0"/>
        <w:ind w:left="0"/>
        <w:jc w:val="both"/>
      </w:pPr>
      <w:r>
        <w:rPr>
          <w:rFonts w:ascii="Times New Roman"/>
          <w:b w:val="false"/>
          <w:i w:val="false"/>
          <w:color w:val="000000"/>
          <w:sz w:val="28"/>
        </w:rPr>
        <w:t xml:space="preserve">
      10) ведение стандартной медицинской документации,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 6697) (далее – Приказ № 907);</w:t>
      </w:r>
    </w:p>
    <w:bookmarkEnd w:id="43"/>
    <w:bookmarkStart w:name="z54" w:id="44"/>
    <w:p>
      <w:pPr>
        <w:spacing w:after="0"/>
        <w:ind w:left="0"/>
        <w:jc w:val="both"/>
      </w:pPr>
      <w:r>
        <w:rPr>
          <w:rFonts w:ascii="Times New Roman"/>
          <w:b w:val="false"/>
          <w:i w:val="false"/>
          <w:color w:val="000000"/>
          <w:sz w:val="28"/>
        </w:rPr>
        <w:t>
      11) регистрация больных туберкулезом в Национальном регистре больных туберкулезом (далее - НРБТ);</w:t>
      </w:r>
    </w:p>
    <w:bookmarkEnd w:id="44"/>
    <w:bookmarkStart w:name="z55" w:id="45"/>
    <w:p>
      <w:pPr>
        <w:spacing w:after="0"/>
        <w:ind w:left="0"/>
        <w:jc w:val="both"/>
      </w:pPr>
      <w:r>
        <w:rPr>
          <w:rFonts w:ascii="Times New Roman"/>
          <w:b w:val="false"/>
          <w:i w:val="false"/>
          <w:color w:val="000000"/>
          <w:sz w:val="28"/>
        </w:rPr>
        <w:t>
      12) выполнение требований к организации и проведению мероприятий по соблюдению мер инфекционного контроля туберкулеза, представленных в приложении 1 к настоящим Правилам;</w:t>
      </w:r>
    </w:p>
    <w:bookmarkEnd w:id="45"/>
    <w:bookmarkStart w:name="z56" w:id="46"/>
    <w:p>
      <w:pPr>
        <w:spacing w:after="0"/>
        <w:ind w:left="0"/>
        <w:jc w:val="both"/>
      </w:pPr>
      <w:r>
        <w:rPr>
          <w:rFonts w:ascii="Times New Roman"/>
          <w:b w:val="false"/>
          <w:i w:val="false"/>
          <w:color w:val="000000"/>
          <w:sz w:val="28"/>
        </w:rPr>
        <w:t>
      13) передачу информации об освобождающихся больных туберкулезом в противотуберкулезные организации системы здравоохранения (далее - ПТО), территориальные органы Комитета по охране общественного здоровья Министерства здравоохранения Республики Казахстан (далее – КООЗ) и подразделения местной полицейской службы органов внутренних дел Республики Казахстан;</w:t>
      </w:r>
    </w:p>
    <w:bookmarkEnd w:id="46"/>
    <w:bookmarkStart w:name="z57" w:id="47"/>
    <w:p>
      <w:pPr>
        <w:spacing w:after="0"/>
        <w:ind w:left="0"/>
        <w:jc w:val="both"/>
      </w:pPr>
      <w:r>
        <w:rPr>
          <w:rFonts w:ascii="Times New Roman"/>
          <w:b w:val="false"/>
          <w:i w:val="false"/>
          <w:color w:val="000000"/>
          <w:sz w:val="28"/>
        </w:rPr>
        <w:t>
      14) анализ эффективности противотуберкулезных мероприятий в УИС;</w:t>
      </w:r>
    </w:p>
    <w:bookmarkEnd w:id="47"/>
    <w:bookmarkStart w:name="z58" w:id="48"/>
    <w:p>
      <w:pPr>
        <w:spacing w:after="0"/>
        <w:ind w:left="0"/>
        <w:jc w:val="both"/>
      </w:pPr>
      <w:r>
        <w:rPr>
          <w:rFonts w:ascii="Times New Roman"/>
          <w:b w:val="false"/>
          <w:i w:val="false"/>
          <w:color w:val="000000"/>
          <w:sz w:val="28"/>
        </w:rPr>
        <w:t>
      15) когортный и статистический анализ.</w:t>
      </w:r>
    </w:p>
    <w:bookmarkEnd w:id="48"/>
    <w:bookmarkStart w:name="z59" w:id="49"/>
    <w:p>
      <w:pPr>
        <w:spacing w:after="0"/>
        <w:ind w:left="0"/>
        <w:jc w:val="both"/>
      </w:pPr>
      <w:r>
        <w:rPr>
          <w:rFonts w:ascii="Times New Roman"/>
          <w:b w:val="false"/>
          <w:i w:val="false"/>
          <w:color w:val="000000"/>
          <w:sz w:val="28"/>
        </w:rPr>
        <w:t>
      5. Медицинские работники медицинской части в СИ осуществляют:</w:t>
      </w:r>
    </w:p>
    <w:bookmarkEnd w:id="49"/>
    <w:bookmarkStart w:name="z60" w:id="50"/>
    <w:p>
      <w:pPr>
        <w:spacing w:after="0"/>
        <w:ind w:left="0"/>
        <w:jc w:val="both"/>
      </w:pPr>
      <w:r>
        <w:rPr>
          <w:rFonts w:ascii="Times New Roman"/>
          <w:b w:val="false"/>
          <w:i w:val="false"/>
          <w:color w:val="000000"/>
          <w:sz w:val="28"/>
        </w:rPr>
        <w:t>
      1) выявление лиц с подозрением на туберкулез в течение первых трех суток пребывания в карантине, при ежегодных профилактических осмотрах, по обращаемости;</w:t>
      </w:r>
    </w:p>
    <w:bookmarkEnd w:id="50"/>
    <w:bookmarkStart w:name="z61" w:id="51"/>
    <w:p>
      <w:pPr>
        <w:spacing w:after="0"/>
        <w:ind w:left="0"/>
        <w:jc w:val="both"/>
      </w:pPr>
      <w:r>
        <w:rPr>
          <w:rFonts w:ascii="Times New Roman"/>
          <w:b w:val="false"/>
          <w:i w:val="false"/>
          <w:color w:val="000000"/>
          <w:sz w:val="28"/>
        </w:rPr>
        <w:t>
      2) раздельное содержание лиц с подозрением на туберкулез;</w:t>
      </w:r>
    </w:p>
    <w:bookmarkEnd w:id="51"/>
    <w:bookmarkStart w:name="z62" w:id="52"/>
    <w:p>
      <w:pPr>
        <w:spacing w:after="0"/>
        <w:ind w:left="0"/>
        <w:jc w:val="both"/>
      </w:pPr>
      <w:r>
        <w:rPr>
          <w:rFonts w:ascii="Times New Roman"/>
          <w:b w:val="false"/>
          <w:i w:val="false"/>
          <w:color w:val="000000"/>
          <w:sz w:val="28"/>
        </w:rPr>
        <w:t>
      3) соблюдение диагностического алгоритма выявления случаев туберкулеза;</w:t>
      </w:r>
    </w:p>
    <w:bookmarkEnd w:id="52"/>
    <w:bookmarkStart w:name="z63" w:id="53"/>
    <w:p>
      <w:pPr>
        <w:spacing w:after="0"/>
        <w:ind w:left="0"/>
        <w:jc w:val="both"/>
      </w:pPr>
      <w:r>
        <w:rPr>
          <w:rFonts w:ascii="Times New Roman"/>
          <w:b w:val="false"/>
          <w:i w:val="false"/>
          <w:color w:val="000000"/>
          <w:sz w:val="28"/>
        </w:rPr>
        <w:t>
      4) микроскопическое и МГ исследование патологического материала на микобактерии туберкулеза у лиц с подозрением на туберкулез;</w:t>
      </w:r>
    </w:p>
    <w:bookmarkEnd w:id="53"/>
    <w:bookmarkStart w:name="z64" w:id="54"/>
    <w:p>
      <w:pPr>
        <w:spacing w:after="0"/>
        <w:ind w:left="0"/>
        <w:jc w:val="both"/>
      </w:pPr>
      <w:r>
        <w:rPr>
          <w:rFonts w:ascii="Times New Roman"/>
          <w:b w:val="false"/>
          <w:i w:val="false"/>
          <w:color w:val="000000"/>
          <w:sz w:val="28"/>
        </w:rPr>
        <w:t>
      5) проведение планового флюорографического исследования органов грудной клетки;</w:t>
      </w:r>
    </w:p>
    <w:bookmarkEnd w:id="54"/>
    <w:bookmarkStart w:name="z65" w:id="55"/>
    <w:p>
      <w:pPr>
        <w:spacing w:after="0"/>
        <w:ind w:left="0"/>
        <w:jc w:val="both"/>
      </w:pPr>
      <w:r>
        <w:rPr>
          <w:rFonts w:ascii="Times New Roman"/>
          <w:b w:val="false"/>
          <w:i w:val="false"/>
          <w:color w:val="000000"/>
          <w:sz w:val="28"/>
        </w:rPr>
        <w:t>
      6) представление материала на Централизованной врачебно-консультативной комиссии (далее – ЦВКК ПТО) для своевременной диагностики случаев туберкулеза;</w:t>
      </w:r>
    </w:p>
    <w:bookmarkEnd w:id="55"/>
    <w:bookmarkStart w:name="z66" w:id="56"/>
    <w:p>
      <w:pPr>
        <w:spacing w:after="0"/>
        <w:ind w:left="0"/>
        <w:jc w:val="both"/>
      </w:pPr>
      <w:r>
        <w:rPr>
          <w:rFonts w:ascii="Times New Roman"/>
          <w:b w:val="false"/>
          <w:i w:val="false"/>
          <w:color w:val="000000"/>
          <w:sz w:val="28"/>
        </w:rPr>
        <w:t>
      7) проведение культурального и ТЛЧ исследования больным туберкулезом до начала лечения;</w:t>
      </w:r>
    </w:p>
    <w:bookmarkEnd w:id="56"/>
    <w:bookmarkStart w:name="z67" w:id="57"/>
    <w:p>
      <w:pPr>
        <w:spacing w:after="0"/>
        <w:ind w:left="0"/>
        <w:jc w:val="both"/>
      </w:pPr>
      <w:r>
        <w:rPr>
          <w:rFonts w:ascii="Times New Roman"/>
          <w:b w:val="false"/>
          <w:i w:val="false"/>
          <w:color w:val="000000"/>
          <w:sz w:val="28"/>
        </w:rPr>
        <w:t>
      8) информирование территориальных ПТО и органов КООЗ о выявленных в карантине больных туберкулезом для взятия очага на учет и проведение эпидемиологического расследования контактов территориальными специалистами медицинских служб Департаментов уголовно-исполнительной системы (далее – ДУИС);</w:t>
      </w:r>
    </w:p>
    <w:bookmarkEnd w:id="57"/>
    <w:bookmarkStart w:name="z68" w:id="58"/>
    <w:p>
      <w:pPr>
        <w:spacing w:after="0"/>
        <w:ind w:left="0"/>
        <w:jc w:val="both"/>
      </w:pPr>
      <w:r>
        <w:rPr>
          <w:rFonts w:ascii="Times New Roman"/>
          <w:b w:val="false"/>
          <w:i w:val="false"/>
          <w:color w:val="000000"/>
          <w:sz w:val="28"/>
        </w:rPr>
        <w:t>
      9) изоляцию и раздельное содержание больных туберкулезом в зависимости от бактериовыделения и данных ТЛЧ;</w:t>
      </w:r>
    </w:p>
    <w:bookmarkEnd w:id="58"/>
    <w:bookmarkStart w:name="z69" w:id="59"/>
    <w:p>
      <w:pPr>
        <w:spacing w:after="0"/>
        <w:ind w:left="0"/>
        <w:jc w:val="both"/>
      </w:pPr>
      <w:r>
        <w:rPr>
          <w:rFonts w:ascii="Times New Roman"/>
          <w:b w:val="false"/>
          <w:i w:val="false"/>
          <w:color w:val="000000"/>
          <w:sz w:val="28"/>
        </w:rPr>
        <w:t>
      10) непрерывное лечение больных туберкулезом с учетом данных чувствительности;</w:t>
      </w:r>
    </w:p>
    <w:bookmarkEnd w:id="59"/>
    <w:bookmarkStart w:name="z70" w:id="60"/>
    <w:p>
      <w:pPr>
        <w:spacing w:after="0"/>
        <w:ind w:left="0"/>
        <w:jc w:val="both"/>
      </w:pPr>
      <w:r>
        <w:rPr>
          <w:rFonts w:ascii="Times New Roman"/>
          <w:b w:val="false"/>
          <w:i w:val="false"/>
          <w:color w:val="000000"/>
          <w:sz w:val="28"/>
        </w:rPr>
        <w:t>
      11) проведение непосредственно-контролируемого лечения;</w:t>
      </w:r>
    </w:p>
    <w:bookmarkEnd w:id="60"/>
    <w:bookmarkStart w:name="z71" w:id="61"/>
    <w:p>
      <w:pPr>
        <w:spacing w:after="0"/>
        <w:ind w:left="0"/>
        <w:jc w:val="both"/>
      </w:pPr>
      <w:r>
        <w:rPr>
          <w:rFonts w:ascii="Times New Roman"/>
          <w:b w:val="false"/>
          <w:i w:val="false"/>
          <w:color w:val="000000"/>
          <w:sz w:val="28"/>
        </w:rPr>
        <w:t>
      12) организацию диспансерного наблюдения;</w:t>
      </w:r>
    </w:p>
    <w:bookmarkEnd w:id="61"/>
    <w:bookmarkStart w:name="z72" w:id="62"/>
    <w:p>
      <w:pPr>
        <w:spacing w:after="0"/>
        <w:ind w:left="0"/>
        <w:jc w:val="both"/>
      </w:pPr>
      <w:r>
        <w:rPr>
          <w:rFonts w:ascii="Times New Roman"/>
          <w:b w:val="false"/>
          <w:i w:val="false"/>
          <w:color w:val="000000"/>
          <w:sz w:val="28"/>
        </w:rPr>
        <w:t>
      13) химиопрофилактику туберкулеза у ВИЧ-инфицированных;</w:t>
      </w:r>
    </w:p>
    <w:bookmarkEnd w:id="62"/>
    <w:bookmarkStart w:name="z73" w:id="63"/>
    <w:p>
      <w:pPr>
        <w:spacing w:after="0"/>
        <w:ind w:left="0"/>
        <w:jc w:val="both"/>
      </w:pPr>
      <w:r>
        <w:rPr>
          <w:rFonts w:ascii="Times New Roman"/>
          <w:b w:val="false"/>
          <w:i w:val="false"/>
          <w:color w:val="000000"/>
          <w:sz w:val="28"/>
        </w:rPr>
        <w:t xml:space="preserve">
      14) санитарное просвещение по туберкулезу согласно Инструкции по организации оказания медицинской помощи по туберкулезу,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25 декабря 2017 года № 994 (зарегистрирован в Реестре государственной регистрации нормативных правовых актов под № 16381) (далее – Приказ № 994);</w:t>
      </w:r>
    </w:p>
    <w:bookmarkEnd w:id="63"/>
    <w:bookmarkStart w:name="z74" w:id="64"/>
    <w:p>
      <w:pPr>
        <w:spacing w:after="0"/>
        <w:ind w:left="0"/>
        <w:jc w:val="both"/>
      </w:pPr>
      <w:r>
        <w:rPr>
          <w:rFonts w:ascii="Times New Roman"/>
          <w:b w:val="false"/>
          <w:i w:val="false"/>
          <w:color w:val="000000"/>
          <w:sz w:val="28"/>
        </w:rPr>
        <w:t>
      15) ведение стандартной медицинской документации и НРБТ;</w:t>
      </w:r>
    </w:p>
    <w:bookmarkEnd w:id="64"/>
    <w:bookmarkStart w:name="z75" w:id="65"/>
    <w:p>
      <w:pPr>
        <w:spacing w:after="0"/>
        <w:ind w:left="0"/>
        <w:jc w:val="both"/>
      </w:pPr>
      <w:r>
        <w:rPr>
          <w:rFonts w:ascii="Times New Roman"/>
          <w:b w:val="false"/>
          <w:i w:val="false"/>
          <w:color w:val="000000"/>
          <w:sz w:val="28"/>
        </w:rPr>
        <w:t>
      16) соблюдение мер инфекционного контроля;</w:t>
      </w:r>
    </w:p>
    <w:bookmarkEnd w:id="65"/>
    <w:bookmarkStart w:name="z76" w:id="66"/>
    <w:p>
      <w:pPr>
        <w:spacing w:after="0"/>
        <w:ind w:left="0"/>
        <w:jc w:val="both"/>
      </w:pPr>
      <w:r>
        <w:rPr>
          <w:rFonts w:ascii="Times New Roman"/>
          <w:b w:val="false"/>
          <w:i w:val="false"/>
          <w:color w:val="000000"/>
          <w:sz w:val="28"/>
        </w:rPr>
        <w:t>
      17) использование средств индивидуальной защиты;</w:t>
      </w:r>
    </w:p>
    <w:bookmarkEnd w:id="66"/>
    <w:bookmarkStart w:name="z77" w:id="67"/>
    <w:p>
      <w:pPr>
        <w:spacing w:after="0"/>
        <w:ind w:left="0"/>
        <w:jc w:val="both"/>
      </w:pPr>
      <w:r>
        <w:rPr>
          <w:rFonts w:ascii="Times New Roman"/>
          <w:b w:val="false"/>
          <w:i w:val="false"/>
          <w:color w:val="000000"/>
          <w:sz w:val="28"/>
        </w:rPr>
        <w:t>
      18) передачу информации об освободивщихся больных туберкулезом из зала суда, не позднее трехкалендарных дней после получения информации из изоляторов временного содержания (далее - ИВС) в ПТО, территориальные органы КООЗ, НПО и подразделения местной полицейской службы органов внутренних дел;</w:t>
      </w:r>
    </w:p>
    <w:bookmarkEnd w:id="67"/>
    <w:bookmarkStart w:name="z78" w:id="68"/>
    <w:p>
      <w:pPr>
        <w:spacing w:after="0"/>
        <w:ind w:left="0"/>
        <w:jc w:val="both"/>
      </w:pPr>
      <w:r>
        <w:rPr>
          <w:rFonts w:ascii="Times New Roman"/>
          <w:b w:val="false"/>
          <w:i w:val="false"/>
          <w:color w:val="000000"/>
          <w:sz w:val="28"/>
        </w:rPr>
        <w:t>
      19) анализ эффективности противотуберкулезных мероприятий в СИ;</w:t>
      </w:r>
    </w:p>
    <w:bookmarkEnd w:id="68"/>
    <w:bookmarkStart w:name="z79" w:id="69"/>
    <w:p>
      <w:pPr>
        <w:spacing w:after="0"/>
        <w:ind w:left="0"/>
        <w:jc w:val="both"/>
      </w:pPr>
      <w:r>
        <w:rPr>
          <w:rFonts w:ascii="Times New Roman"/>
          <w:b w:val="false"/>
          <w:i w:val="false"/>
          <w:color w:val="000000"/>
          <w:sz w:val="28"/>
        </w:rPr>
        <w:t>
      20) когортный и статистический анализ.</w:t>
      </w:r>
    </w:p>
    <w:bookmarkEnd w:id="69"/>
    <w:bookmarkStart w:name="z80" w:id="70"/>
    <w:p>
      <w:pPr>
        <w:spacing w:after="0"/>
        <w:ind w:left="0"/>
        <w:jc w:val="both"/>
      </w:pPr>
      <w:r>
        <w:rPr>
          <w:rFonts w:ascii="Times New Roman"/>
          <w:b w:val="false"/>
          <w:i w:val="false"/>
          <w:color w:val="000000"/>
          <w:sz w:val="28"/>
        </w:rPr>
        <w:t>
      6. Медицинские работники медицинской части в учреждениях УИС осуществляют:</w:t>
      </w:r>
    </w:p>
    <w:bookmarkEnd w:id="70"/>
    <w:bookmarkStart w:name="z81" w:id="71"/>
    <w:p>
      <w:pPr>
        <w:spacing w:after="0"/>
        <w:ind w:left="0"/>
        <w:jc w:val="both"/>
      </w:pPr>
      <w:r>
        <w:rPr>
          <w:rFonts w:ascii="Times New Roman"/>
          <w:b w:val="false"/>
          <w:i w:val="false"/>
          <w:color w:val="000000"/>
          <w:sz w:val="28"/>
        </w:rPr>
        <w:t>
      1) выявление лиц с подозрением на туберкулез в течение первых трех суток пребывания в карантине, при ежегодном профилактическом осмотре, по обращаемости;</w:t>
      </w:r>
    </w:p>
    <w:bookmarkEnd w:id="71"/>
    <w:bookmarkStart w:name="z82" w:id="72"/>
    <w:p>
      <w:pPr>
        <w:spacing w:after="0"/>
        <w:ind w:left="0"/>
        <w:jc w:val="both"/>
      </w:pPr>
      <w:r>
        <w:rPr>
          <w:rFonts w:ascii="Times New Roman"/>
          <w:b w:val="false"/>
          <w:i w:val="false"/>
          <w:color w:val="000000"/>
          <w:sz w:val="28"/>
        </w:rPr>
        <w:t>
      2) раздельное содержание лиц с подозрением на туберкулез;</w:t>
      </w:r>
    </w:p>
    <w:bookmarkEnd w:id="72"/>
    <w:bookmarkStart w:name="z83" w:id="73"/>
    <w:p>
      <w:pPr>
        <w:spacing w:after="0"/>
        <w:ind w:left="0"/>
        <w:jc w:val="both"/>
      </w:pPr>
      <w:r>
        <w:rPr>
          <w:rFonts w:ascii="Times New Roman"/>
          <w:b w:val="false"/>
          <w:i w:val="false"/>
          <w:color w:val="000000"/>
          <w:sz w:val="28"/>
        </w:rPr>
        <w:t>
      3) соблюдение диагностического алгоритма выявления случаев туберкулеза;</w:t>
      </w:r>
    </w:p>
    <w:bookmarkEnd w:id="73"/>
    <w:bookmarkStart w:name="z84" w:id="74"/>
    <w:p>
      <w:pPr>
        <w:spacing w:after="0"/>
        <w:ind w:left="0"/>
        <w:jc w:val="both"/>
      </w:pPr>
      <w:r>
        <w:rPr>
          <w:rFonts w:ascii="Times New Roman"/>
          <w:b w:val="false"/>
          <w:i w:val="false"/>
          <w:color w:val="000000"/>
          <w:sz w:val="28"/>
        </w:rPr>
        <w:t>
      4) микроскопическое и МГ исследование патологического материала на микобактерию туберкулеза у лиц с подозрением на туберкулез;</w:t>
      </w:r>
    </w:p>
    <w:bookmarkEnd w:id="74"/>
    <w:bookmarkStart w:name="z85" w:id="75"/>
    <w:p>
      <w:pPr>
        <w:spacing w:after="0"/>
        <w:ind w:left="0"/>
        <w:jc w:val="both"/>
      </w:pPr>
      <w:r>
        <w:rPr>
          <w:rFonts w:ascii="Times New Roman"/>
          <w:b w:val="false"/>
          <w:i w:val="false"/>
          <w:color w:val="000000"/>
          <w:sz w:val="28"/>
        </w:rPr>
        <w:t>
      5) плановое флюорографическое исследование органов грудной клетки;</w:t>
      </w:r>
    </w:p>
    <w:bookmarkEnd w:id="75"/>
    <w:bookmarkStart w:name="z86" w:id="76"/>
    <w:p>
      <w:pPr>
        <w:spacing w:after="0"/>
        <w:ind w:left="0"/>
        <w:jc w:val="both"/>
      </w:pPr>
      <w:r>
        <w:rPr>
          <w:rFonts w:ascii="Times New Roman"/>
          <w:b w:val="false"/>
          <w:i w:val="false"/>
          <w:color w:val="000000"/>
          <w:sz w:val="28"/>
        </w:rPr>
        <w:t>
      6) изоляцию больных туберкулезом в зависимости от бактериовыделения и результатов лекарственной устойчивости;</w:t>
      </w:r>
    </w:p>
    <w:bookmarkEnd w:id="76"/>
    <w:bookmarkStart w:name="z87" w:id="77"/>
    <w:p>
      <w:pPr>
        <w:spacing w:after="0"/>
        <w:ind w:left="0"/>
        <w:jc w:val="both"/>
      </w:pPr>
      <w:r>
        <w:rPr>
          <w:rFonts w:ascii="Times New Roman"/>
          <w:b w:val="false"/>
          <w:i w:val="false"/>
          <w:color w:val="000000"/>
          <w:sz w:val="28"/>
        </w:rPr>
        <w:t>
      7) представление материала на ЦВКК для своевременной диагностики случаев туберкулеза;</w:t>
      </w:r>
    </w:p>
    <w:bookmarkEnd w:id="77"/>
    <w:bookmarkStart w:name="z88" w:id="78"/>
    <w:p>
      <w:pPr>
        <w:spacing w:after="0"/>
        <w:ind w:left="0"/>
        <w:jc w:val="both"/>
      </w:pPr>
      <w:r>
        <w:rPr>
          <w:rFonts w:ascii="Times New Roman"/>
          <w:b w:val="false"/>
          <w:i w:val="false"/>
          <w:color w:val="000000"/>
          <w:sz w:val="28"/>
        </w:rPr>
        <w:t>
      8) регистрацию больного в журналах формы ТБ-03/у и ТБ-11/у, утвержденным приказом № 907;</w:t>
      </w:r>
    </w:p>
    <w:bookmarkEnd w:id="78"/>
    <w:bookmarkStart w:name="z89" w:id="79"/>
    <w:p>
      <w:pPr>
        <w:spacing w:after="0"/>
        <w:ind w:left="0"/>
        <w:jc w:val="both"/>
      </w:pPr>
      <w:r>
        <w:rPr>
          <w:rFonts w:ascii="Times New Roman"/>
          <w:b w:val="false"/>
          <w:i w:val="false"/>
          <w:color w:val="000000"/>
          <w:sz w:val="28"/>
        </w:rPr>
        <w:t>
      9) информирование подразделений санитарно-эпидемиологического надзора (далее - ПСЭН) о выявленных больных туберкулезом согласно приложению 2 к настоящим Правилам;</w:t>
      </w:r>
    </w:p>
    <w:bookmarkEnd w:id="79"/>
    <w:bookmarkStart w:name="z90" w:id="80"/>
    <w:p>
      <w:pPr>
        <w:spacing w:after="0"/>
        <w:ind w:left="0"/>
        <w:jc w:val="both"/>
      </w:pPr>
      <w:r>
        <w:rPr>
          <w:rFonts w:ascii="Times New Roman"/>
          <w:b w:val="false"/>
          <w:i w:val="false"/>
          <w:color w:val="000000"/>
          <w:sz w:val="28"/>
        </w:rPr>
        <w:t>
      10) направление больного в противотуберкулезную больницу ближайшим этапом;</w:t>
      </w:r>
    </w:p>
    <w:bookmarkEnd w:id="80"/>
    <w:bookmarkStart w:name="z91" w:id="81"/>
    <w:p>
      <w:pPr>
        <w:spacing w:after="0"/>
        <w:ind w:left="0"/>
        <w:jc w:val="both"/>
      </w:pPr>
      <w:r>
        <w:rPr>
          <w:rFonts w:ascii="Times New Roman"/>
          <w:b w:val="false"/>
          <w:i w:val="false"/>
          <w:color w:val="000000"/>
          <w:sz w:val="28"/>
        </w:rPr>
        <w:t>
      11) обследование контактных лиц;</w:t>
      </w:r>
    </w:p>
    <w:bookmarkEnd w:id="81"/>
    <w:bookmarkStart w:name="z92" w:id="82"/>
    <w:p>
      <w:pPr>
        <w:spacing w:after="0"/>
        <w:ind w:left="0"/>
        <w:jc w:val="both"/>
      </w:pPr>
      <w:r>
        <w:rPr>
          <w:rFonts w:ascii="Times New Roman"/>
          <w:b w:val="false"/>
          <w:i w:val="false"/>
          <w:color w:val="000000"/>
          <w:sz w:val="28"/>
        </w:rPr>
        <w:t>
      12) химиопрофилактику туберкулеза у ВИЧ-инфицированных;</w:t>
      </w:r>
    </w:p>
    <w:bookmarkEnd w:id="82"/>
    <w:bookmarkStart w:name="z93" w:id="83"/>
    <w:p>
      <w:pPr>
        <w:spacing w:after="0"/>
        <w:ind w:left="0"/>
        <w:jc w:val="both"/>
      </w:pPr>
      <w:r>
        <w:rPr>
          <w:rFonts w:ascii="Times New Roman"/>
          <w:b w:val="false"/>
          <w:i w:val="false"/>
          <w:color w:val="000000"/>
          <w:sz w:val="28"/>
        </w:rPr>
        <w:t>
      13) санитарное просвещение по туберкулезу;</w:t>
      </w:r>
    </w:p>
    <w:bookmarkEnd w:id="83"/>
    <w:bookmarkStart w:name="z94" w:id="84"/>
    <w:p>
      <w:pPr>
        <w:spacing w:after="0"/>
        <w:ind w:left="0"/>
        <w:jc w:val="both"/>
      </w:pPr>
      <w:r>
        <w:rPr>
          <w:rFonts w:ascii="Times New Roman"/>
          <w:b w:val="false"/>
          <w:i w:val="false"/>
          <w:color w:val="000000"/>
          <w:sz w:val="28"/>
        </w:rPr>
        <w:t>
      14) использование средств индивидуальной защиты;</w:t>
      </w:r>
    </w:p>
    <w:bookmarkEnd w:id="84"/>
    <w:bookmarkStart w:name="z95" w:id="85"/>
    <w:p>
      <w:pPr>
        <w:spacing w:after="0"/>
        <w:ind w:left="0"/>
        <w:jc w:val="both"/>
      </w:pPr>
      <w:r>
        <w:rPr>
          <w:rFonts w:ascii="Times New Roman"/>
          <w:b w:val="false"/>
          <w:i w:val="false"/>
          <w:color w:val="000000"/>
          <w:sz w:val="28"/>
        </w:rPr>
        <w:t xml:space="preserve">
      15) получение информации об исходах лечения из противотуберкулезных больниц учреждений УИС и внесение в журналы ТБ-03/у, ТБ-11/у по формам, утвержденных </w:t>
      </w:r>
      <w:r>
        <w:rPr>
          <w:rFonts w:ascii="Times New Roman"/>
          <w:b w:val="false"/>
          <w:i w:val="false"/>
          <w:color w:val="000000"/>
          <w:sz w:val="28"/>
        </w:rPr>
        <w:t>Приказом</w:t>
      </w:r>
      <w:r>
        <w:rPr>
          <w:rFonts w:ascii="Times New Roman"/>
          <w:b w:val="false"/>
          <w:i w:val="false"/>
          <w:color w:val="000000"/>
          <w:sz w:val="28"/>
        </w:rPr>
        <w:t xml:space="preserve"> № 907;</w:t>
      </w:r>
    </w:p>
    <w:bookmarkEnd w:id="85"/>
    <w:bookmarkStart w:name="z96" w:id="86"/>
    <w:p>
      <w:pPr>
        <w:spacing w:after="0"/>
        <w:ind w:left="0"/>
        <w:jc w:val="both"/>
      </w:pPr>
      <w:r>
        <w:rPr>
          <w:rFonts w:ascii="Times New Roman"/>
          <w:b w:val="false"/>
          <w:i w:val="false"/>
          <w:color w:val="000000"/>
          <w:sz w:val="28"/>
        </w:rPr>
        <w:t>
      16) анализ эффективности противотуберкулезных мероприятий в учреждении УИС;</w:t>
      </w:r>
    </w:p>
    <w:bookmarkEnd w:id="86"/>
    <w:bookmarkStart w:name="z97" w:id="87"/>
    <w:p>
      <w:pPr>
        <w:spacing w:after="0"/>
        <w:ind w:left="0"/>
        <w:jc w:val="both"/>
      </w:pPr>
      <w:r>
        <w:rPr>
          <w:rFonts w:ascii="Times New Roman"/>
          <w:b w:val="false"/>
          <w:i w:val="false"/>
          <w:color w:val="000000"/>
          <w:sz w:val="28"/>
        </w:rPr>
        <w:t>
      17) когортный и статистический анализ;</w:t>
      </w:r>
    </w:p>
    <w:bookmarkEnd w:id="87"/>
    <w:bookmarkStart w:name="z98" w:id="88"/>
    <w:p>
      <w:pPr>
        <w:spacing w:after="0"/>
        <w:ind w:left="0"/>
        <w:jc w:val="both"/>
      </w:pPr>
      <w:r>
        <w:rPr>
          <w:rFonts w:ascii="Times New Roman"/>
          <w:b w:val="false"/>
          <w:i w:val="false"/>
          <w:color w:val="000000"/>
          <w:sz w:val="28"/>
        </w:rPr>
        <w:t>
      18) ведение стандартной медицинской документации;</w:t>
      </w:r>
    </w:p>
    <w:bookmarkEnd w:id="88"/>
    <w:bookmarkStart w:name="z99" w:id="89"/>
    <w:p>
      <w:pPr>
        <w:spacing w:after="0"/>
        <w:ind w:left="0"/>
        <w:jc w:val="both"/>
      </w:pPr>
      <w:r>
        <w:rPr>
          <w:rFonts w:ascii="Times New Roman"/>
          <w:b w:val="false"/>
          <w:i w:val="false"/>
          <w:color w:val="000000"/>
          <w:sz w:val="28"/>
        </w:rPr>
        <w:t>
      19) организацию диспансерного наблюдения.</w:t>
      </w:r>
    </w:p>
    <w:bookmarkEnd w:id="89"/>
    <w:bookmarkStart w:name="z100" w:id="90"/>
    <w:p>
      <w:pPr>
        <w:spacing w:after="0"/>
        <w:ind w:left="0"/>
        <w:jc w:val="both"/>
      </w:pPr>
      <w:r>
        <w:rPr>
          <w:rFonts w:ascii="Times New Roman"/>
          <w:b w:val="false"/>
          <w:i w:val="false"/>
          <w:color w:val="000000"/>
          <w:sz w:val="28"/>
        </w:rPr>
        <w:t>
      7. Медицинскими работниками, осуществляющими лечение больных туберкулезом в учреждениях УИС, проводится:</w:t>
      </w:r>
    </w:p>
    <w:bookmarkEnd w:id="90"/>
    <w:bookmarkStart w:name="z101" w:id="91"/>
    <w:p>
      <w:pPr>
        <w:spacing w:after="0"/>
        <w:ind w:left="0"/>
        <w:jc w:val="both"/>
      </w:pPr>
      <w:r>
        <w:rPr>
          <w:rFonts w:ascii="Times New Roman"/>
          <w:b w:val="false"/>
          <w:i w:val="false"/>
          <w:color w:val="000000"/>
          <w:sz w:val="28"/>
        </w:rPr>
        <w:t>
      1) организация ЦВКК в течение трех суток для своевременной диагностики случаев туберкулеза;</w:t>
      </w:r>
    </w:p>
    <w:bookmarkEnd w:id="91"/>
    <w:bookmarkStart w:name="z102" w:id="92"/>
    <w:p>
      <w:pPr>
        <w:spacing w:after="0"/>
        <w:ind w:left="0"/>
        <w:jc w:val="both"/>
      </w:pPr>
      <w:r>
        <w:rPr>
          <w:rFonts w:ascii="Times New Roman"/>
          <w:b w:val="false"/>
          <w:i w:val="false"/>
          <w:color w:val="000000"/>
          <w:sz w:val="28"/>
        </w:rPr>
        <w:t>
      2) организация начала лечения в течение суток со дня вынесения решения ЦВКК;</w:t>
      </w:r>
    </w:p>
    <w:bookmarkEnd w:id="92"/>
    <w:bookmarkStart w:name="z103" w:id="93"/>
    <w:p>
      <w:pPr>
        <w:spacing w:after="0"/>
        <w:ind w:left="0"/>
        <w:jc w:val="both"/>
      </w:pPr>
      <w:r>
        <w:rPr>
          <w:rFonts w:ascii="Times New Roman"/>
          <w:b w:val="false"/>
          <w:i w:val="false"/>
          <w:color w:val="000000"/>
          <w:sz w:val="28"/>
        </w:rPr>
        <w:t>
      3) обеспечение противотуберкулезного лечения с учетом спектра лекарственной чувствительности к ПТП;</w:t>
      </w:r>
    </w:p>
    <w:bookmarkEnd w:id="93"/>
    <w:bookmarkStart w:name="z104" w:id="94"/>
    <w:p>
      <w:pPr>
        <w:spacing w:after="0"/>
        <w:ind w:left="0"/>
        <w:jc w:val="both"/>
      </w:pPr>
      <w:r>
        <w:rPr>
          <w:rFonts w:ascii="Times New Roman"/>
          <w:b w:val="false"/>
          <w:i w:val="false"/>
          <w:color w:val="000000"/>
          <w:sz w:val="28"/>
        </w:rPr>
        <w:t>
      4) изоляция и раздельное содержание больных туберкулезом в зависимости от бактериовыделения и результатов лекарственной чувствительности;</w:t>
      </w:r>
    </w:p>
    <w:bookmarkEnd w:id="94"/>
    <w:bookmarkStart w:name="z105" w:id="95"/>
    <w:p>
      <w:pPr>
        <w:spacing w:after="0"/>
        <w:ind w:left="0"/>
        <w:jc w:val="both"/>
      </w:pPr>
      <w:r>
        <w:rPr>
          <w:rFonts w:ascii="Times New Roman"/>
          <w:b w:val="false"/>
          <w:i w:val="false"/>
          <w:color w:val="000000"/>
          <w:sz w:val="28"/>
        </w:rPr>
        <w:t>
      5) информирование больного о режиме содержания и лечения в противотуберкулезной больнице УИС, изолированных участках для лечения больных туберкулезом;</w:t>
      </w:r>
    </w:p>
    <w:bookmarkEnd w:id="95"/>
    <w:bookmarkStart w:name="z106" w:id="96"/>
    <w:p>
      <w:pPr>
        <w:spacing w:after="0"/>
        <w:ind w:left="0"/>
        <w:jc w:val="both"/>
      </w:pPr>
      <w:r>
        <w:rPr>
          <w:rFonts w:ascii="Times New Roman"/>
          <w:b w:val="false"/>
          <w:i w:val="false"/>
          <w:color w:val="000000"/>
          <w:sz w:val="28"/>
        </w:rPr>
        <w:t>
      6) перевод больного по отделениям в зависимости от изменения бактериологического статуса и результатов лекарственной чувствительности;</w:t>
      </w:r>
    </w:p>
    <w:bookmarkEnd w:id="96"/>
    <w:bookmarkStart w:name="z107" w:id="97"/>
    <w:p>
      <w:pPr>
        <w:spacing w:after="0"/>
        <w:ind w:left="0"/>
        <w:jc w:val="both"/>
      </w:pPr>
      <w:r>
        <w:rPr>
          <w:rFonts w:ascii="Times New Roman"/>
          <w:b w:val="false"/>
          <w:i w:val="false"/>
          <w:color w:val="000000"/>
          <w:sz w:val="28"/>
        </w:rPr>
        <w:t>
      7) непрерывное лечение больных туберкулезом с учетом данных чувствительности;</w:t>
      </w:r>
    </w:p>
    <w:bookmarkEnd w:id="97"/>
    <w:bookmarkStart w:name="z108" w:id="98"/>
    <w:p>
      <w:pPr>
        <w:spacing w:after="0"/>
        <w:ind w:left="0"/>
        <w:jc w:val="both"/>
      </w:pPr>
      <w:r>
        <w:rPr>
          <w:rFonts w:ascii="Times New Roman"/>
          <w:b w:val="false"/>
          <w:i w:val="false"/>
          <w:color w:val="000000"/>
          <w:sz w:val="28"/>
        </w:rPr>
        <w:t>
      8) лечение под непосредственным контролем;</w:t>
      </w:r>
    </w:p>
    <w:bookmarkEnd w:id="98"/>
    <w:bookmarkStart w:name="z109" w:id="99"/>
    <w:p>
      <w:pPr>
        <w:spacing w:after="0"/>
        <w:ind w:left="0"/>
        <w:jc w:val="both"/>
      </w:pPr>
      <w:r>
        <w:rPr>
          <w:rFonts w:ascii="Times New Roman"/>
          <w:b w:val="false"/>
          <w:i w:val="false"/>
          <w:color w:val="000000"/>
          <w:sz w:val="28"/>
        </w:rPr>
        <w:t>
      9) мониторинг лечения;</w:t>
      </w:r>
    </w:p>
    <w:bookmarkEnd w:id="99"/>
    <w:bookmarkStart w:name="z110" w:id="100"/>
    <w:p>
      <w:pPr>
        <w:spacing w:after="0"/>
        <w:ind w:left="0"/>
        <w:jc w:val="both"/>
      </w:pPr>
      <w:r>
        <w:rPr>
          <w:rFonts w:ascii="Times New Roman"/>
          <w:b w:val="false"/>
          <w:i w:val="false"/>
          <w:color w:val="000000"/>
          <w:sz w:val="28"/>
        </w:rPr>
        <w:t xml:space="preserve">
      10) санитарное просвещение по туберкулезу согласно </w:t>
      </w:r>
      <w:r>
        <w:rPr>
          <w:rFonts w:ascii="Times New Roman"/>
          <w:b w:val="false"/>
          <w:i w:val="false"/>
          <w:color w:val="000000"/>
          <w:sz w:val="28"/>
        </w:rPr>
        <w:t>Приказа</w:t>
      </w:r>
      <w:r>
        <w:rPr>
          <w:rFonts w:ascii="Times New Roman"/>
          <w:b w:val="false"/>
          <w:i w:val="false"/>
          <w:color w:val="000000"/>
          <w:sz w:val="28"/>
        </w:rPr>
        <w:t xml:space="preserve"> № 994;</w:t>
      </w:r>
    </w:p>
    <w:bookmarkEnd w:id="100"/>
    <w:bookmarkStart w:name="z111" w:id="101"/>
    <w:p>
      <w:pPr>
        <w:spacing w:after="0"/>
        <w:ind w:left="0"/>
        <w:jc w:val="both"/>
      </w:pPr>
      <w:r>
        <w:rPr>
          <w:rFonts w:ascii="Times New Roman"/>
          <w:b w:val="false"/>
          <w:i w:val="false"/>
          <w:color w:val="000000"/>
          <w:sz w:val="28"/>
        </w:rPr>
        <w:t>
      11) ведение стандартной медицинской документации и НРБТ;</w:t>
      </w:r>
    </w:p>
    <w:bookmarkEnd w:id="101"/>
    <w:bookmarkStart w:name="z112" w:id="102"/>
    <w:p>
      <w:pPr>
        <w:spacing w:after="0"/>
        <w:ind w:left="0"/>
        <w:jc w:val="both"/>
      </w:pPr>
      <w:r>
        <w:rPr>
          <w:rFonts w:ascii="Times New Roman"/>
          <w:b w:val="false"/>
          <w:i w:val="false"/>
          <w:color w:val="000000"/>
          <w:sz w:val="28"/>
        </w:rPr>
        <w:t>
      12) использование средств индивидуальной защиты;</w:t>
      </w:r>
    </w:p>
    <w:bookmarkEnd w:id="102"/>
    <w:bookmarkStart w:name="z113" w:id="103"/>
    <w:p>
      <w:pPr>
        <w:spacing w:after="0"/>
        <w:ind w:left="0"/>
        <w:jc w:val="both"/>
      </w:pPr>
      <w:r>
        <w:rPr>
          <w:rFonts w:ascii="Times New Roman"/>
          <w:b w:val="false"/>
          <w:i w:val="false"/>
          <w:color w:val="000000"/>
          <w:sz w:val="28"/>
        </w:rPr>
        <w:t>
      13) представление документов в суд на принудительное лечение больных туберкулезом с бактериовыделением, освобождающихся из учреждений УИС, не прошедших полный курс лечения в период отбывания наказания, за месяц до освобождения;</w:t>
      </w:r>
    </w:p>
    <w:bookmarkEnd w:id="103"/>
    <w:bookmarkStart w:name="z114" w:id="104"/>
    <w:p>
      <w:pPr>
        <w:spacing w:after="0"/>
        <w:ind w:left="0"/>
        <w:jc w:val="both"/>
      </w:pPr>
      <w:r>
        <w:rPr>
          <w:rFonts w:ascii="Times New Roman"/>
          <w:b w:val="false"/>
          <w:i w:val="false"/>
          <w:color w:val="000000"/>
          <w:sz w:val="28"/>
        </w:rPr>
        <w:t>
      14) доставка больных туберкулезом с бактериовыделением в территориальные ПТО по месту дислокации учреждения УИС, осуществляющего лечение больных туберкулезом, которым судом назначено принудительное лечение;</w:t>
      </w:r>
    </w:p>
    <w:bookmarkEnd w:id="104"/>
    <w:bookmarkStart w:name="z115" w:id="105"/>
    <w:p>
      <w:pPr>
        <w:spacing w:after="0"/>
        <w:ind w:left="0"/>
        <w:jc w:val="both"/>
      </w:pPr>
      <w:r>
        <w:rPr>
          <w:rFonts w:ascii="Times New Roman"/>
          <w:b w:val="false"/>
          <w:i w:val="false"/>
          <w:color w:val="000000"/>
          <w:sz w:val="28"/>
        </w:rPr>
        <w:t>
      15) анализ эффективности противотуберкулезных мероприятий в учреждений УИС, осуществляющего лечение больных туберкулезом;</w:t>
      </w:r>
    </w:p>
    <w:bookmarkEnd w:id="105"/>
    <w:bookmarkStart w:name="z116" w:id="106"/>
    <w:p>
      <w:pPr>
        <w:spacing w:after="0"/>
        <w:ind w:left="0"/>
        <w:jc w:val="both"/>
      </w:pPr>
      <w:r>
        <w:rPr>
          <w:rFonts w:ascii="Times New Roman"/>
          <w:b w:val="false"/>
          <w:i w:val="false"/>
          <w:color w:val="000000"/>
          <w:sz w:val="28"/>
        </w:rPr>
        <w:t>
      16) когортный и статистический анализ.</w:t>
      </w:r>
    </w:p>
    <w:bookmarkEnd w:id="106"/>
    <w:bookmarkStart w:name="z117" w:id="107"/>
    <w:p>
      <w:pPr>
        <w:spacing w:after="0"/>
        <w:ind w:left="0"/>
        <w:jc w:val="both"/>
      </w:pPr>
      <w:r>
        <w:rPr>
          <w:rFonts w:ascii="Times New Roman"/>
          <w:b w:val="false"/>
          <w:i w:val="false"/>
          <w:color w:val="000000"/>
          <w:sz w:val="28"/>
        </w:rPr>
        <w:t>
      8. В противотуберкулезных больницах создается ЦВКК.</w:t>
      </w:r>
    </w:p>
    <w:bookmarkEnd w:id="107"/>
    <w:bookmarkStart w:name="z118" w:id="108"/>
    <w:p>
      <w:pPr>
        <w:spacing w:after="0"/>
        <w:ind w:left="0"/>
        <w:jc w:val="both"/>
      </w:pPr>
      <w:r>
        <w:rPr>
          <w:rFonts w:ascii="Times New Roman"/>
          <w:b w:val="false"/>
          <w:i w:val="false"/>
          <w:color w:val="000000"/>
          <w:sz w:val="28"/>
        </w:rPr>
        <w:t>
      В состав ЦВКК входят:</w:t>
      </w:r>
    </w:p>
    <w:bookmarkEnd w:id="108"/>
    <w:bookmarkStart w:name="z119" w:id="109"/>
    <w:p>
      <w:pPr>
        <w:spacing w:after="0"/>
        <w:ind w:left="0"/>
        <w:jc w:val="both"/>
      </w:pPr>
      <w:r>
        <w:rPr>
          <w:rFonts w:ascii="Times New Roman"/>
          <w:b w:val="false"/>
          <w:i w:val="false"/>
          <w:color w:val="000000"/>
          <w:sz w:val="28"/>
        </w:rPr>
        <w:t>
      председатель – начальник медицинской службы противотуберкулезной больницы УИС или начальник отделения (врач-фтизиатр);</w:t>
      </w:r>
    </w:p>
    <w:bookmarkEnd w:id="109"/>
    <w:bookmarkStart w:name="z120" w:id="110"/>
    <w:p>
      <w:pPr>
        <w:spacing w:after="0"/>
        <w:ind w:left="0"/>
        <w:jc w:val="both"/>
      </w:pPr>
      <w:r>
        <w:rPr>
          <w:rFonts w:ascii="Times New Roman"/>
          <w:b w:val="false"/>
          <w:i w:val="false"/>
          <w:color w:val="000000"/>
          <w:sz w:val="28"/>
        </w:rPr>
        <w:t>
      члены комиссии:</w:t>
      </w:r>
    </w:p>
    <w:bookmarkEnd w:id="110"/>
    <w:bookmarkStart w:name="z121" w:id="111"/>
    <w:p>
      <w:pPr>
        <w:spacing w:after="0"/>
        <w:ind w:left="0"/>
        <w:jc w:val="both"/>
      </w:pPr>
      <w:r>
        <w:rPr>
          <w:rFonts w:ascii="Times New Roman"/>
          <w:b w:val="false"/>
          <w:i w:val="false"/>
          <w:color w:val="000000"/>
          <w:sz w:val="28"/>
        </w:rPr>
        <w:t>
      начальники отделений противотуберкулезной больницы УИС;</w:t>
      </w:r>
    </w:p>
    <w:bookmarkEnd w:id="111"/>
    <w:bookmarkStart w:name="z122" w:id="112"/>
    <w:p>
      <w:pPr>
        <w:spacing w:after="0"/>
        <w:ind w:left="0"/>
        <w:jc w:val="both"/>
      </w:pPr>
      <w:r>
        <w:rPr>
          <w:rFonts w:ascii="Times New Roman"/>
          <w:b w:val="false"/>
          <w:i w:val="false"/>
          <w:color w:val="000000"/>
          <w:sz w:val="28"/>
        </w:rPr>
        <w:t>
      врач-бактериолог;</w:t>
      </w:r>
    </w:p>
    <w:bookmarkEnd w:id="112"/>
    <w:bookmarkStart w:name="z123" w:id="113"/>
    <w:p>
      <w:pPr>
        <w:spacing w:after="0"/>
        <w:ind w:left="0"/>
        <w:jc w:val="both"/>
      </w:pPr>
      <w:r>
        <w:rPr>
          <w:rFonts w:ascii="Times New Roman"/>
          <w:b w:val="false"/>
          <w:i w:val="false"/>
          <w:color w:val="000000"/>
          <w:sz w:val="28"/>
        </w:rPr>
        <w:t>
      провизор (ответственный за лекарственное обеспечение) противотуберкулезной больницы УИС;</w:t>
      </w:r>
    </w:p>
    <w:bookmarkEnd w:id="113"/>
    <w:bookmarkStart w:name="z124" w:id="114"/>
    <w:p>
      <w:pPr>
        <w:spacing w:after="0"/>
        <w:ind w:left="0"/>
        <w:jc w:val="both"/>
      </w:pPr>
      <w:r>
        <w:rPr>
          <w:rFonts w:ascii="Times New Roman"/>
          <w:b w:val="false"/>
          <w:i w:val="false"/>
          <w:color w:val="000000"/>
          <w:sz w:val="28"/>
        </w:rPr>
        <w:t>
      рентгенолог;</w:t>
      </w:r>
    </w:p>
    <w:bookmarkEnd w:id="114"/>
    <w:bookmarkStart w:name="z125" w:id="115"/>
    <w:p>
      <w:pPr>
        <w:spacing w:after="0"/>
        <w:ind w:left="0"/>
        <w:jc w:val="both"/>
      </w:pPr>
      <w:r>
        <w:rPr>
          <w:rFonts w:ascii="Times New Roman"/>
          <w:b w:val="false"/>
          <w:i w:val="false"/>
          <w:color w:val="000000"/>
          <w:sz w:val="28"/>
        </w:rPr>
        <w:t>
      секретарь не имеющего право голоса.</w:t>
      </w:r>
    </w:p>
    <w:bookmarkEnd w:id="115"/>
    <w:bookmarkStart w:name="z126" w:id="116"/>
    <w:p>
      <w:pPr>
        <w:spacing w:after="0"/>
        <w:ind w:left="0"/>
        <w:jc w:val="both"/>
      </w:pPr>
      <w:r>
        <w:rPr>
          <w:rFonts w:ascii="Times New Roman"/>
          <w:b w:val="false"/>
          <w:i w:val="false"/>
          <w:color w:val="000000"/>
          <w:sz w:val="28"/>
        </w:rPr>
        <w:t>
      ЦВКК проводит:</w:t>
      </w:r>
    </w:p>
    <w:bookmarkEnd w:id="116"/>
    <w:bookmarkStart w:name="z127" w:id="117"/>
    <w:p>
      <w:pPr>
        <w:spacing w:after="0"/>
        <w:ind w:left="0"/>
        <w:jc w:val="both"/>
      </w:pPr>
      <w:r>
        <w:rPr>
          <w:rFonts w:ascii="Times New Roman"/>
          <w:b w:val="false"/>
          <w:i w:val="false"/>
          <w:color w:val="000000"/>
          <w:sz w:val="28"/>
        </w:rPr>
        <w:t>
      установку клинического диагноза;</w:t>
      </w:r>
    </w:p>
    <w:bookmarkEnd w:id="117"/>
    <w:bookmarkStart w:name="z128" w:id="118"/>
    <w:p>
      <w:pPr>
        <w:spacing w:after="0"/>
        <w:ind w:left="0"/>
        <w:jc w:val="both"/>
      </w:pPr>
      <w:r>
        <w:rPr>
          <w:rFonts w:ascii="Times New Roman"/>
          <w:b w:val="false"/>
          <w:i w:val="false"/>
          <w:color w:val="000000"/>
          <w:sz w:val="28"/>
        </w:rPr>
        <w:t>
      регистрацию и соответствующую классификацию случая туберкулеза;</w:t>
      </w:r>
    </w:p>
    <w:bookmarkEnd w:id="118"/>
    <w:bookmarkStart w:name="z129" w:id="119"/>
    <w:p>
      <w:pPr>
        <w:spacing w:after="0"/>
        <w:ind w:left="0"/>
        <w:jc w:val="both"/>
      </w:pPr>
      <w:r>
        <w:rPr>
          <w:rFonts w:ascii="Times New Roman"/>
          <w:b w:val="false"/>
          <w:i w:val="false"/>
          <w:color w:val="000000"/>
          <w:sz w:val="28"/>
        </w:rPr>
        <w:t>
      назначение лечения в соответствии с лекарственной устойчивостью, категорией больного, формой и степенью тяжести заболевания;</w:t>
      </w:r>
    </w:p>
    <w:bookmarkEnd w:id="119"/>
    <w:bookmarkStart w:name="z130" w:id="120"/>
    <w:p>
      <w:pPr>
        <w:spacing w:after="0"/>
        <w:ind w:left="0"/>
        <w:jc w:val="both"/>
      </w:pPr>
      <w:r>
        <w:rPr>
          <w:rFonts w:ascii="Times New Roman"/>
          <w:b w:val="false"/>
          <w:i w:val="false"/>
          <w:color w:val="000000"/>
          <w:sz w:val="28"/>
        </w:rPr>
        <w:t>
      назначение антиретровирусной терапии (далее - АРТ) и профилактического лечения котримоксазолом больным с ВИЧ-инфекцией с последующей консультацией специалистом территориальных Центров по профилактике и борьбе со СПИД (далее - территориальные центры СПИД). Консультация проводится в течение 3 суток;</w:t>
      </w:r>
    </w:p>
    <w:bookmarkEnd w:id="120"/>
    <w:bookmarkStart w:name="z131" w:id="121"/>
    <w:p>
      <w:pPr>
        <w:spacing w:after="0"/>
        <w:ind w:left="0"/>
        <w:jc w:val="both"/>
      </w:pPr>
      <w:r>
        <w:rPr>
          <w:rFonts w:ascii="Times New Roman"/>
          <w:b w:val="false"/>
          <w:i w:val="false"/>
          <w:color w:val="000000"/>
          <w:sz w:val="28"/>
        </w:rPr>
        <w:t>
      изменение схемы, назначенных препаратов, длительности и режима лечения;</w:t>
      </w:r>
    </w:p>
    <w:bookmarkEnd w:id="121"/>
    <w:bookmarkStart w:name="z132" w:id="122"/>
    <w:p>
      <w:pPr>
        <w:spacing w:after="0"/>
        <w:ind w:left="0"/>
        <w:jc w:val="both"/>
      </w:pPr>
      <w:r>
        <w:rPr>
          <w:rFonts w:ascii="Times New Roman"/>
          <w:b w:val="false"/>
          <w:i w:val="false"/>
          <w:color w:val="000000"/>
          <w:sz w:val="28"/>
        </w:rPr>
        <w:t>
      оценку исхода лечения.</w:t>
      </w:r>
    </w:p>
    <w:bookmarkEnd w:id="122"/>
    <w:bookmarkStart w:name="z133" w:id="123"/>
    <w:p>
      <w:pPr>
        <w:spacing w:after="0"/>
        <w:ind w:left="0"/>
        <w:jc w:val="both"/>
      </w:pPr>
      <w:r>
        <w:rPr>
          <w:rFonts w:ascii="Times New Roman"/>
          <w:b w:val="false"/>
          <w:i w:val="false"/>
          <w:color w:val="000000"/>
          <w:sz w:val="28"/>
        </w:rPr>
        <w:t>
      ЦВКК заседает в зависимости от объема работы 1-2 раза в неделю.</w:t>
      </w:r>
    </w:p>
    <w:bookmarkEnd w:id="123"/>
    <w:bookmarkStart w:name="z134" w:id="124"/>
    <w:p>
      <w:pPr>
        <w:spacing w:after="0"/>
        <w:ind w:left="0"/>
        <w:jc w:val="both"/>
      </w:pPr>
      <w:r>
        <w:rPr>
          <w:rFonts w:ascii="Times New Roman"/>
          <w:b w:val="false"/>
          <w:i w:val="false"/>
          <w:color w:val="000000"/>
          <w:sz w:val="28"/>
        </w:rPr>
        <w:t>
      Подтверждение диагноза туберкулеза производится решением ЦВКК, за исключением случаев, предусмотренных пунктом 12 настоящих Правил.</w:t>
      </w:r>
    </w:p>
    <w:bookmarkEnd w:id="124"/>
    <w:bookmarkStart w:name="z135" w:id="125"/>
    <w:p>
      <w:pPr>
        <w:spacing w:after="0"/>
        <w:ind w:left="0"/>
        <w:jc w:val="both"/>
      </w:pPr>
      <w:r>
        <w:rPr>
          <w:rFonts w:ascii="Times New Roman"/>
          <w:b w:val="false"/>
          <w:i w:val="false"/>
          <w:color w:val="000000"/>
          <w:sz w:val="28"/>
        </w:rPr>
        <w:t>
      9. Перевод больных туберкулезом из одной группы диспансерного учета в другую осуществляется решением ЦВКК.</w:t>
      </w:r>
    </w:p>
    <w:bookmarkEnd w:id="125"/>
    <w:bookmarkStart w:name="z136" w:id="126"/>
    <w:p>
      <w:pPr>
        <w:spacing w:after="0"/>
        <w:ind w:left="0"/>
        <w:jc w:val="both"/>
      </w:pPr>
      <w:r>
        <w:rPr>
          <w:rFonts w:ascii="Times New Roman"/>
          <w:b w:val="false"/>
          <w:i w:val="false"/>
          <w:color w:val="000000"/>
          <w:sz w:val="28"/>
        </w:rPr>
        <w:t>
      10. Диагноз туберкулез устанавливается ЦВКК ПТО в следующих случаях:</w:t>
      </w:r>
    </w:p>
    <w:bookmarkEnd w:id="126"/>
    <w:bookmarkStart w:name="z137" w:id="127"/>
    <w:p>
      <w:pPr>
        <w:spacing w:after="0"/>
        <w:ind w:left="0"/>
        <w:jc w:val="both"/>
      </w:pPr>
      <w:r>
        <w:rPr>
          <w:rFonts w:ascii="Times New Roman"/>
          <w:b w:val="false"/>
          <w:i w:val="false"/>
          <w:color w:val="000000"/>
          <w:sz w:val="28"/>
        </w:rPr>
        <w:t>
      1) на территории областей и городов Астаны, Алматы и Шымкент, где отсутствует противотуберкулезная больница УИС;</w:t>
      </w:r>
    </w:p>
    <w:bookmarkEnd w:id="127"/>
    <w:bookmarkStart w:name="z138" w:id="128"/>
    <w:p>
      <w:pPr>
        <w:spacing w:after="0"/>
        <w:ind w:left="0"/>
        <w:jc w:val="both"/>
      </w:pPr>
      <w:r>
        <w:rPr>
          <w:rFonts w:ascii="Times New Roman"/>
          <w:b w:val="false"/>
          <w:i w:val="false"/>
          <w:color w:val="000000"/>
          <w:sz w:val="28"/>
        </w:rPr>
        <w:t>
      2) учреждение УИС расположено на расстоянии более 20 километров от противотуберкулезной больницы УИС;</w:t>
      </w:r>
    </w:p>
    <w:bookmarkEnd w:id="128"/>
    <w:bookmarkStart w:name="z139" w:id="129"/>
    <w:p>
      <w:pPr>
        <w:spacing w:after="0"/>
        <w:ind w:left="0"/>
        <w:jc w:val="both"/>
      </w:pPr>
      <w:r>
        <w:rPr>
          <w:rFonts w:ascii="Times New Roman"/>
          <w:b w:val="false"/>
          <w:i w:val="false"/>
          <w:color w:val="000000"/>
          <w:sz w:val="28"/>
        </w:rPr>
        <w:t>
      3) при выявлении или при подозрении МЛУ/ШЛУ ТБ.</w:t>
      </w:r>
    </w:p>
    <w:bookmarkEnd w:id="129"/>
    <w:bookmarkStart w:name="z140" w:id="130"/>
    <w:p>
      <w:pPr>
        <w:spacing w:after="0"/>
        <w:ind w:left="0"/>
        <w:jc w:val="both"/>
      </w:pPr>
      <w:r>
        <w:rPr>
          <w:rFonts w:ascii="Times New Roman"/>
          <w:b w:val="false"/>
          <w:i w:val="false"/>
          <w:color w:val="000000"/>
          <w:sz w:val="28"/>
        </w:rPr>
        <w:t xml:space="preserve">
      11. При подтверждении ЦВКК ПТО диагноза туберкулез, больной направляется для лечения в противотуберкулезную больницу УИС по территориальному закреплению. </w:t>
      </w:r>
    </w:p>
    <w:bookmarkEnd w:id="130"/>
    <w:bookmarkStart w:name="z141" w:id="131"/>
    <w:p>
      <w:pPr>
        <w:spacing w:after="0"/>
        <w:ind w:left="0"/>
        <w:jc w:val="both"/>
      </w:pPr>
      <w:r>
        <w:rPr>
          <w:rFonts w:ascii="Times New Roman"/>
          <w:b w:val="false"/>
          <w:i w:val="false"/>
          <w:color w:val="000000"/>
          <w:sz w:val="28"/>
        </w:rPr>
        <w:t>
      12. В случае отсутствия возможности обследований (отсутствие бактериоскопической и бактериологической лаборатории, лаборанта) в учреждениях УИС, ПТО системы здравоохранения оказывают техническую помощь (передвижная флюорографическая установка), осмотр профильными специалистами, проведение клинико-лабораторных исследований (микроскопия мазков мокроты и культуральные исследования) по согласованию.</w:t>
      </w:r>
    </w:p>
    <w:bookmarkEnd w:id="131"/>
    <w:bookmarkStart w:name="z142" w:id="132"/>
    <w:p>
      <w:pPr>
        <w:spacing w:after="0"/>
        <w:ind w:left="0"/>
        <w:jc w:val="both"/>
      </w:pPr>
      <w:r>
        <w:rPr>
          <w:rFonts w:ascii="Times New Roman"/>
          <w:b w:val="false"/>
          <w:i w:val="false"/>
          <w:color w:val="000000"/>
          <w:sz w:val="28"/>
        </w:rPr>
        <w:t>
      13. Клинический разбор запущенных случаев туберкулеза проводятся медицинскими работниками совместно с ПСЭН ДУИС.</w:t>
      </w:r>
    </w:p>
    <w:bookmarkEnd w:id="132"/>
    <w:bookmarkStart w:name="z143" w:id="133"/>
    <w:p>
      <w:pPr>
        <w:spacing w:after="0"/>
        <w:ind w:left="0"/>
        <w:jc w:val="both"/>
      </w:pPr>
      <w:r>
        <w:rPr>
          <w:rFonts w:ascii="Times New Roman"/>
          <w:b w:val="false"/>
          <w:i w:val="false"/>
          <w:color w:val="000000"/>
          <w:sz w:val="28"/>
        </w:rPr>
        <w:t>
      14. Мониторинг и оценка противотуберкулезных мероприятий в противотуберкулезных больницах УИС проводятся регулярно.</w:t>
      </w:r>
    </w:p>
    <w:bookmarkEnd w:id="133"/>
    <w:bookmarkStart w:name="z144" w:id="134"/>
    <w:p>
      <w:pPr>
        <w:spacing w:after="0"/>
        <w:ind w:left="0"/>
        <w:jc w:val="left"/>
      </w:pPr>
      <w:r>
        <w:rPr>
          <w:rFonts w:ascii="Times New Roman"/>
          <w:b/>
          <w:i w:val="false"/>
          <w:color w:val="000000"/>
        </w:rPr>
        <w:t xml:space="preserve"> Глава 3. Выявление и диагностика туберкулеза</w:t>
      </w:r>
    </w:p>
    <w:bookmarkEnd w:id="134"/>
    <w:bookmarkStart w:name="z145" w:id="135"/>
    <w:p>
      <w:pPr>
        <w:spacing w:after="0"/>
        <w:ind w:left="0"/>
        <w:jc w:val="both"/>
      </w:pPr>
      <w:r>
        <w:rPr>
          <w:rFonts w:ascii="Times New Roman"/>
          <w:b w:val="false"/>
          <w:i w:val="false"/>
          <w:color w:val="000000"/>
          <w:sz w:val="28"/>
        </w:rPr>
        <w:t>
      15. Выявление случаев туберкулеза в учреждениях УИС проводится на следующих этапах:</w:t>
      </w:r>
    </w:p>
    <w:bookmarkEnd w:id="135"/>
    <w:bookmarkStart w:name="z146" w:id="136"/>
    <w:p>
      <w:pPr>
        <w:spacing w:after="0"/>
        <w:ind w:left="0"/>
        <w:jc w:val="both"/>
      </w:pPr>
      <w:r>
        <w:rPr>
          <w:rFonts w:ascii="Times New Roman"/>
          <w:b w:val="false"/>
          <w:i w:val="false"/>
          <w:color w:val="000000"/>
          <w:sz w:val="28"/>
        </w:rPr>
        <w:t>
      при поступлении в учреждение УИС (в карантине);</w:t>
      </w:r>
    </w:p>
    <w:bookmarkEnd w:id="136"/>
    <w:bookmarkStart w:name="z147" w:id="137"/>
    <w:p>
      <w:pPr>
        <w:spacing w:after="0"/>
        <w:ind w:left="0"/>
        <w:jc w:val="both"/>
      </w:pPr>
      <w:r>
        <w:rPr>
          <w:rFonts w:ascii="Times New Roman"/>
          <w:b w:val="false"/>
          <w:i w:val="false"/>
          <w:color w:val="000000"/>
          <w:sz w:val="28"/>
        </w:rPr>
        <w:t>
      во время профилактических медицинских осмотров;</w:t>
      </w:r>
    </w:p>
    <w:bookmarkEnd w:id="137"/>
    <w:bookmarkStart w:name="z148" w:id="138"/>
    <w:p>
      <w:pPr>
        <w:spacing w:after="0"/>
        <w:ind w:left="0"/>
        <w:jc w:val="both"/>
      </w:pPr>
      <w:r>
        <w:rPr>
          <w:rFonts w:ascii="Times New Roman"/>
          <w:b w:val="false"/>
          <w:i w:val="false"/>
          <w:color w:val="000000"/>
          <w:sz w:val="28"/>
        </w:rPr>
        <w:t>
      в случае обращения за медицинской помощью по поводу заболевания.</w:t>
      </w:r>
    </w:p>
    <w:bookmarkEnd w:id="138"/>
    <w:bookmarkStart w:name="z149" w:id="139"/>
    <w:p>
      <w:pPr>
        <w:spacing w:after="0"/>
        <w:ind w:left="0"/>
        <w:jc w:val="both"/>
      </w:pPr>
      <w:r>
        <w:rPr>
          <w:rFonts w:ascii="Times New Roman"/>
          <w:b w:val="false"/>
          <w:i w:val="false"/>
          <w:color w:val="000000"/>
          <w:sz w:val="28"/>
        </w:rPr>
        <w:t>
      16. В учреждениях УИС в каждом отряде заводится журнал учета лиц, страдающих кашлем по форме, согласно приложению 3 к настоящим Правилам.</w:t>
      </w:r>
    </w:p>
    <w:bookmarkEnd w:id="139"/>
    <w:bookmarkStart w:name="z150" w:id="140"/>
    <w:p>
      <w:pPr>
        <w:spacing w:after="0"/>
        <w:ind w:left="0"/>
        <w:jc w:val="both"/>
      </w:pPr>
      <w:r>
        <w:rPr>
          <w:rFonts w:ascii="Times New Roman"/>
          <w:b w:val="false"/>
          <w:i w:val="false"/>
          <w:color w:val="000000"/>
          <w:sz w:val="28"/>
        </w:rPr>
        <w:t xml:space="preserve">
      Медицинский работник и начальник отряда учреждения УИС еженедельно проводят обход по отрядам с целью выявления кашляющих лиц и контролируют ведение журнала учета лиц, страдающих кашлем. </w:t>
      </w:r>
    </w:p>
    <w:bookmarkEnd w:id="140"/>
    <w:bookmarkStart w:name="z151" w:id="141"/>
    <w:p>
      <w:pPr>
        <w:spacing w:after="0"/>
        <w:ind w:left="0"/>
        <w:jc w:val="both"/>
      </w:pPr>
      <w:r>
        <w:rPr>
          <w:rFonts w:ascii="Times New Roman"/>
          <w:b w:val="false"/>
          <w:i w:val="false"/>
          <w:color w:val="000000"/>
          <w:sz w:val="28"/>
        </w:rPr>
        <w:t>
      17. При подозрении на туберкулез медицинский работник учреждения УИС немедленно докладывает начальнику медицинской части и принимает меры, направленные на изоляцию и обследование пациента.</w:t>
      </w:r>
    </w:p>
    <w:bookmarkEnd w:id="141"/>
    <w:bookmarkStart w:name="z152" w:id="142"/>
    <w:p>
      <w:pPr>
        <w:spacing w:after="0"/>
        <w:ind w:left="0"/>
        <w:jc w:val="both"/>
      </w:pPr>
      <w:r>
        <w:rPr>
          <w:rFonts w:ascii="Times New Roman"/>
          <w:b w:val="false"/>
          <w:i w:val="false"/>
          <w:color w:val="000000"/>
          <w:sz w:val="28"/>
        </w:rPr>
        <w:t xml:space="preserve">
      18. В случае выявления лица с кашлем более двух недель, медицинский работник (терапевт, фельдшер) учреждения УИС проводит диагностический алгоритм обследования больного на туберкулез, в соответствии с </w:t>
      </w:r>
      <w:r>
        <w:rPr>
          <w:rFonts w:ascii="Times New Roman"/>
          <w:b w:val="false"/>
          <w:i w:val="false"/>
          <w:color w:val="000000"/>
          <w:sz w:val="28"/>
        </w:rPr>
        <w:t>Приказом</w:t>
      </w:r>
      <w:r>
        <w:rPr>
          <w:rFonts w:ascii="Times New Roman"/>
          <w:b w:val="false"/>
          <w:i w:val="false"/>
          <w:color w:val="000000"/>
          <w:sz w:val="28"/>
        </w:rPr>
        <w:t xml:space="preserve"> № 994 с использованием ускоренных методов исследования.</w:t>
      </w:r>
    </w:p>
    <w:bookmarkEnd w:id="142"/>
    <w:bookmarkStart w:name="z153" w:id="143"/>
    <w:p>
      <w:pPr>
        <w:spacing w:after="0"/>
        <w:ind w:left="0"/>
        <w:jc w:val="both"/>
      </w:pPr>
      <w:r>
        <w:rPr>
          <w:rFonts w:ascii="Times New Roman"/>
          <w:b w:val="false"/>
          <w:i w:val="false"/>
          <w:color w:val="000000"/>
          <w:sz w:val="28"/>
        </w:rPr>
        <w:t>
      Транспортировка патологических материалов в региональные (районные) лаборатории ПТО обеспечивается согласно графику, заключенного меморандумом между ПТО и учреждениями УИС.</w:t>
      </w:r>
    </w:p>
    <w:bookmarkEnd w:id="143"/>
    <w:bookmarkStart w:name="z154" w:id="144"/>
    <w:p>
      <w:pPr>
        <w:spacing w:after="0"/>
        <w:ind w:left="0"/>
        <w:jc w:val="both"/>
      </w:pPr>
      <w:r>
        <w:rPr>
          <w:rFonts w:ascii="Times New Roman"/>
          <w:b w:val="false"/>
          <w:i w:val="false"/>
          <w:color w:val="000000"/>
          <w:sz w:val="28"/>
        </w:rPr>
        <w:t>
      19. При выявлении активной формы туберкулеза больного изолируют в инфекционный изолятор до направления на стационарное лечение в противотуберкулезную больницу УИС.</w:t>
      </w:r>
    </w:p>
    <w:bookmarkEnd w:id="144"/>
    <w:bookmarkStart w:name="z155" w:id="145"/>
    <w:p>
      <w:pPr>
        <w:spacing w:after="0"/>
        <w:ind w:left="0"/>
        <w:jc w:val="both"/>
      </w:pPr>
      <w:r>
        <w:rPr>
          <w:rFonts w:ascii="Times New Roman"/>
          <w:b w:val="false"/>
          <w:i w:val="false"/>
          <w:color w:val="000000"/>
          <w:sz w:val="28"/>
        </w:rPr>
        <w:t xml:space="preserve">
      20. В учреждениях УИС, где не проводится лечение больных туберкулезом, организуется кабинет, предназначенный для медицинского осмотра и обследования больных, комната (место) для сбора мокроты, максимально отдаленные от жилых помещений в соответствии с Санитарными правилами "Санитарно-эпидемиологические требования к объектам здравоохранения",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31 мая 2017 года № 357 (зарегистрирован в Реестре государственной регистрации нормативных правовых актов под № 15760) (далее – Приказ № 357).</w:t>
      </w:r>
    </w:p>
    <w:bookmarkEnd w:id="145"/>
    <w:bookmarkStart w:name="z156" w:id="146"/>
    <w:p>
      <w:pPr>
        <w:spacing w:after="0"/>
        <w:ind w:left="0"/>
        <w:jc w:val="both"/>
      </w:pPr>
      <w:r>
        <w:rPr>
          <w:rFonts w:ascii="Times New Roman"/>
          <w:b w:val="false"/>
          <w:i w:val="false"/>
          <w:color w:val="000000"/>
          <w:sz w:val="28"/>
        </w:rPr>
        <w:t>
      В регионах с теплым климатом сбор мокроты организовывается на улице в специально отведенном месте.</w:t>
      </w:r>
    </w:p>
    <w:bookmarkEnd w:id="146"/>
    <w:bookmarkStart w:name="z157" w:id="147"/>
    <w:p>
      <w:pPr>
        <w:spacing w:after="0"/>
        <w:ind w:left="0"/>
        <w:jc w:val="both"/>
      </w:pPr>
      <w:r>
        <w:rPr>
          <w:rFonts w:ascii="Times New Roman"/>
          <w:b w:val="false"/>
          <w:i w:val="false"/>
          <w:color w:val="000000"/>
          <w:sz w:val="28"/>
        </w:rPr>
        <w:t>
      21. В случае подозрения на туберкулез у лица, находящегося в транзитно-пересыльном пункте, по рапорту начальника медицинской части учреждения УИС, лицо переводится из транзитной камеры в отдельную камеру для проведения диагностического алгоритма.</w:t>
      </w:r>
    </w:p>
    <w:bookmarkEnd w:id="147"/>
    <w:bookmarkStart w:name="z158" w:id="148"/>
    <w:p>
      <w:pPr>
        <w:spacing w:after="0"/>
        <w:ind w:left="0"/>
        <w:jc w:val="both"/>
      </w:pPr>
      <w:r>
        <w:rPr>
          <w:rFonts w:ascii="Times New Roman"/>
          <w:b w:val="false"/>
          <w:i w:val="false"/>
          <w:color w:val="000000"/>
          <w:sz w:val="28"/>
        </w:rPr>
        <w:t>
      Начальник медицинской части учреждения УИС подает рапорт на имя начальника СИ о снятии с этапа данного лица до выяснения диагноза.</w:t>
      </w:r>
    </w:p>
    <w:bookmarkEnd w:id="148"/>
    <w:bookmarkStart w:name="z159" w:id="149"/>
    <w:p>
      <w:pPr>
        <w:spacing w:after="0"/>
        <w:ind w:left="0"/>
        <w:jc w:val="both"/>
      </w:pPr>
      <w:r>
        <w:rPr>
          <w:rFonts w:ascii="Times New Roman"/>
          <w:b w:val="false"/>
          <w:i w:val="false"/>
          <w:color w:val="000000"/>
          <w:sz w:val="28"/>
        </w:rPr>
        <w:t>
      В случае подтверждения диагноза:</w:t>
      </w:r>
    </w:p>
    <w:bookmarkEnd w:id="149"/>
    <w:bookmarkStart w:name="z160" w:id="150"/>
    <w:p>
      <w:pPr>
        <w:spacing w:after="0"/>
        <w:ind w:left="0"/>
        <w:jc w:val="both"/>
      </w:pPr>
      <w:r>
        <w:rPr>
          <w:rFonts w:ascii="Times New Roman"/>
          <w:b w:val="false"/>
          <w:i w:val="false"/>
          <w:color w:val="000000"/>
          <w:sz w:val="28"/>
        </w:rPr>
        <w:t>
      1) начальником медицинской части на имя начальника СИ вновь подается рапорт для решения вопроса об изменении маршрута следования и направлении больного в противотуберкулезную больницу УИС;</w:t>
      </w:r>
    </w:p>
    <w:bookmarkEnd w:id="150"/>
    <w:bookmarkStart w:name="z161" w:id="151"/>
    <w:p>
      <w:pPr>
        <w:spacing w:after="0"/>
        <w:ind w:left="0"/>
        <w:jc w:val="both"/>
      </w:pPr>
      <w:r>
        <w:rPr>
          <w:rFonts w:ascii="Times New Roman"/>
          <w:b w:val="false"/>
          <w:i w:val="false"/>
          <w:color w:val="000000"/>
          <w:sz w:val="28"/>
        </w:rPr>
        <w:t>
      2) больного туберкулезом до этапирования изолируют в камеры медицинской части СИ для туберкулезных больных в соответствии с его инфекционным статусом;</w:t>
      </w:r>
    </w:p>
    <w:bookmarkEnd w:id="151"/>
    <w:bookmarkStart w:name="z162" w:id="152"/>
    <w:p>
      <w:pPr>
        <w:spacing w:after="0"/>
        <w:ind w:left="0"/>
        <w:jc w:val="both"/>
      </w:pPr>
      <w:r>
        <w:rPr>
          <w:rFonts w:ascii="Times New Roman"/>
          <w:b w:val="false"/>
          <w:i w:val="false"/>
          <w:color w:val="000000"/>
          <w:sz w:val="28"/>
        </w:rPr>
        <w:t>
      3) проводится регистрация случая туберкулеза, назначается лечение;</w:t>
      </w:r>
    </w:p>
    <w:bookmarkEnd w:id="152"/>
    <w:bookmarkStart w:name="z163" w:id="153"/>
    <w:p>
      <w:pPr>
        <w:spacing w:after="0"/>
        <w:ind w:left="0"/>
        <w:jc w:val="both"/>
      </w:pPr>
      <w:r>
        <w:rPr>
          <w:rFonts w:ascii="Times New Roman"/>
          <w:b w:val="false"/>
          <w:i w:val="false"/>
          <w:color w:val="000000"/>
          <w:sz w:val="28"/>
        </w:rPr>
        <w:t>
      4) фтизиатр (фельдшер транзитного поста) согласно попутному листу и размещению в транзитной камере СИ, определяет круг контактных лиц, данные, которых заносятся в медицинскую карту больного;</w:t>
      </w:r>
    </w:p>
    <w:bookmarkEnd w:id="153"/>
    <w:bookmarkStart w:name="z164" w:id="154"/>
    <w:p>
      <w:pPr>
        <w:spacing w:after="0"/>
        <w:ind w:left="0"/>
        <w:jc w:val="both"/>
      </w:pPr>
      <w:r>
        <w:rPr>
          <w:rFonts w:ascii="Times New Roman"/>
          <w:b w:val="false"/>
          <w:i w:val="false"/>
          <w:color w:val="000000"/>
          <w:sz w:val="28"/>
        </w:rPr>
        <w:t>
      5) под заключением на открытой справке личного дела медицинским работником СИ, проводившего осмотр ставится подпись с указанием фамилии, должности и даты.</w:t>
      </w:r>
    </w:p>
    <w:bookmarkEnd w:id="154"/>
    <w:bookmarkStart w:name="z165" w:id="155"/>
    <w:p>
      <w:pPr>
        <w:spacing w:after="0"/>
        <w:ind w:left="0"/>
        <w:jc w:val="both"/>
      </w:pPr>
      <w:r>
        <w:rPr>
          <w:rFonts w:ascii="Times New Roman"/>
          <w:b w:val="false"/>
          <w:i w:val="false"/>
          <w:color w:val="000000"/>
          <w:sz w:val="28"/>
        </w:rPr>
        <w:t>
      Если лицо, следующее транзитом, являлось контактным с больным туберкулезом, фиксируется в открытой справке на личном деле этапируемого с отметкой "контактный".</w:t>
      </w:r>
    </w:p>
    <w:bookmarkEnd w:id="155"/>
    <w:bookmarkStart w:name="z166" w:id="156"/>
    <w:p>
      <w:pPr>
        <w:spacing w:after="0"/>
        <w:ind w:left="0"/>
        <w:jc w:val="both"/>
      </w:pPr>
      <w:r>
        <w:rPr>
          <w:rFonts w:ascii="Times New Roman"/>
          <w:b w:val="false"/>
          <w:i w:val="false"/>
          <w:color w:val="000000"/>
          <w:sz w:val="28"/>
        </w:rPr>
        <w:t>
      22. При направлении в противотуберкулезные больницы УИС предоставляются следующие медицинские документы:</w:t>
      </w:r>
    </w:p>
    <w:bookmarkEnd w:id="156"/>
    <w:bookmarkStart w:name="z167" w:id="157"/>
    <w:p>
      <w:pPr>
        <w:spacing w:after="0"/>
        <w:ind w:left="0"/>
        <w:jc w:val="both"/>
      </w:pPr>
      <w:r>
        <w:rPr>
          <w:rFonts w:ascii="Times New Roman"/>
          <w:b w:val="false"/>
          <w:i w:val="false"/>
          <w:color w:val="000000"/>
          <w:sz w:val="28"/>
        </w:rPr>
        <w:t>
      1) архивные данные рентген - флюорообследования;</w:t>
      </w:r>
    </w:p>
    <w:bookmarkEnd w:id="157"/>
    <w:bookmarkStart w:name="z168" w:id="158"/>
    <w:p>
      <w:pPr>
        <w:spacing w:after="0"/>
        <w:ind w:left="0"/>
        <w:jc w:val="both"/>
      </w:pPr>
      <w:r>
        <w:rPr>
          <w:rFonts w:ascii="Times New Roman"/>
          <w:b w:val="false"/>
          <w:i w:val="false"/>
          <w:color w:val="000000"/>
          <w:sz w:val="28"/>
        </w:rPr>
        <w:t>
      2) данные бактериологического исследования и микроскопии;</w:t>
      </w:r>
    </w:p>
    <w:bookmarkEnd w:id="158"/>
    <w:bookmarkStart w:name="z169" w:id="159"/>
    <w:p>
      <w:pPr>
        <w:spacing w:after="0"/>
        <w:ind w:left="0"/>
        <w:jc w:val="both"/>
      </w:pPr>
      <w:r>
        <w:rPr>
          <w:rFonts w:ascii="Times New Roman"/>
          <w:b w:val="false"/>
          <w:i w:val="false"/>
          <w:color w:val="000000"/>
          <w:sz w:val="28"/>
        </w:rPr>
        <w:t>
      3) медицинская карта амбулаторного пациента;</w:t>
      </w:r>
    </w:p>
    <w:bookmarkEnd w:id="159"/>
    <w:bookmarkStart w:name="z170" w:id="160"/>
    <w:p>
      <w:pPr>
        <w:spacing w:after="0"/>
        <w:ind w:left="0"/>
        <w:jc w:val="both"/>
      </w:pPr>
      <w:r>
        <w:rPr>
          <w:rFonts w:ascii="Times New Roman"/>
          <w:b w:val="false"/>
          <w:i w:val="false"/>
          <w:color w:val="000000"/>
          <w:sz w:val="28"/>
        </w:rPr>
        <w:t>
      4) данные эпидемиологического расследования;</w:t>
      </w:r>
    </w:p>
    <w:bookmarkEnd w:id="160"/>
    <w:bookmarkStart w:name="z171" w:id="161"/>
    <w:p>
      <w:pPr>
        <w:spacing w:after="0"/>
        <w:ind w:left="0"/>
        <w:jc w:val="both"/>
      </w:pPr>
      <w:r>
        <w:rPr>
          <w:rFonts w:ascii="Times New Roman"/>
          <w:b w:val="false"/>
          <w:i w:val="false"/>
          <w:color w:val="000000"/>
          <w:sz w:val="28"/>
        </w:rPr>
        <w:t xml:space="preserve">
      5) переводной эпикриз. </w:t>
      </w:r>
    </w:p>
    <w:bookmarkEnd w:id="161"/>
    <w:bookmarkStart w:name="z172" w:id="162"/>
    <w:p>
      <w:pPr>
        <w:spacing w:after="0"/>
        <w:ind w:left="0"/>
        <w:jc w:val="both"/>
      </w:pPr>
      <w:r>
        <w:rPr>
          <w:rFonts w:ascii="Times New Roman"/>
          <w:b w:val="false"/>
          <w:i w:val="false"/>
          <w:color w:val="000000"/>
          <w:sz w:val="28"/>
        </w:rPr>
        <w:t xml:space="preserve">
      23. При этапировании подозреваемые, обвиняемые и осужденные, больные туберкулезом обеспечиваются средствами индивидуальной защиты (масками), плевательницами за счет учреждения-отправителя с соблюдением мер инфекционного контроля. </w:t>
      </w:r>
    </w:p>
    <w:bookmarkEnd w:id="162"/>
    <w:bookmarkStart w:name="z173" w:id="163"/>
    <w:p>
      <w:pPr>
        <w:spacing w:after="0"/>
        <w:ind w:left="0"/>
        <w:jc w:val="both"/>
      </w:pPr>
      <w:r>
        <w:rPr>
          <w:rFonts w:ascii="Times New Roman"/>
          <w:b w:val="false"/>
          <w:i w:val="false"/>
          <w:color w:val="000000"/>
          <w:sz w:val="28"/>
        </w:rPr>
        <w:t>
      Конвойная служба, сопровождающая больных туберкулезом с бактериовыделением, обеспечивается респираторами высокой степени защиты за счет учреждения-отправителя.</w:t>
      </w:r>
    </w:p>
    <w:bookmarkEnd w:id="163"/>
    <w:bookmarkStart w:name="z174" w:id="164"/>
    <w:p>
      <w:pPr>
        <w:spacing w:after="0"/>
        <w:ind w:left="0"/>
        <w:jc w:val="left"/>
      </w:pPr>
      <w:r>
        <w:rPr>
          <w:rFonts w:ascii="Times New Roman"/>
          <w:b/>
          <w:i w:val="false"/>
          <w:color w:val="000000"/>
        </w:rPr>
        <w:t xml:space="preserve"> Глава 4. Регистрация, лечение, диспансерное наблюдение случаев и химиопрофилактика туберкулеза</w:t>
      </w:r>
    </w:p>
    <w:bookmarkEnd w:id="164"/>
    <w:bookmarkStart w:name="z175" w:id="165"/>
    <w:p>
      <w:pPr>
        <w:spacing w:after="0"/>
        <w:ind w:left="0"/>
        <w:jc w:val="both"/>
      </w:pPr>
      <w:r>
        <w:rPr>
          <w:rFonts w:ascii="Times New Roman"/>
          <w:b w:val="false"/>
          <w:i w:val="false"/>
          <w:color w:val="000000"/>
          <w:sz w:val="28"/>
        </w:rPr>
        <w:t xml:space="preserve">
      24. Определение случаев туберкулеза (локализация туберкулезного процесса, бактериологический статус, тяжесть заболевания, лечение по категориям, исход лечения, диспансерное наблюдение)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 994.</w:t>
      </w:r>
    </w:p>
    <w:bookmarkEnd w:id="165"/>
    <w:bookmarkStart w:name="z176" w:id="166"/>
    <w:p>
      <w:pPr>
        <w:spacing w:after="0"/>
        <w:ind w:left="0"/>
        <w:jc w:val="both"/>
      </w:pPr>
      <w:r>
        <w:rPr>
          <w:rFonts w:ascii="Times New Roman"/>
          <w:b w:val="false"/>
          <w:i w:val="false"/>
          <w:color w:val="000000"/>
          <w:sz w:val="28"/>
        </w:rPr>
        <w:t>
      25. В СИ больной туберкулезом получает лечение в противотуберкулезном отделении (камере) и после вступления приговора суда в законную силу, с назначением уголовного наказания в виде лишения свободы, переводится в специализированное учреждение УИС.</w:t>
      </w:r>
    </w:p>
    <w:bookmarkEnd w:id="166"/>
    <w:bookmarkStart w:name="z177" w:id="167"/>
    <w:p>
      <w:pPr>
        <w:spacing w:after="0"/>
        <w:ind w:left="0"/>
        <w:jc w:val="both"/>
      </w:pPr>
      <w:r>
        <w:rPr>
          <w:rFonts w:ascii="Times New Roman"/>
          <w:b w:val="false"/>
          <w:i w:val="false"/>
          <w:color w:val="000000"/>
          <w:sz w:val="28"/>
        </w:rPr>
        <w:t>
      Обеспечение ПТП больных туберкулезом, осуществляется ПТО в течение первых суток после подтверждения диагноза на полный курс лечения в период нахождения в СИ.</w:t>
      </w:r>
    </w:p>
    <w:bookmarkEnd w:id="167"/>
    <w:bookmarkStart w:name="z178" w:id="168"/>
    <w:p>
      <w:pPr>
        <w:spacing w:after="0"/>
        <w:ind w:left="0"/>
        <w:jc w:val="both"/>
      </w:pPr>
      <w:r>
        <w:rPr>
          <w:rFonts w:ascii="Times New Roman"/>
          <w:b w:val="false"/>
          <w:i w:val="false"/>
          <w:color w:val="000000"/>
          <w:sz w:val="28"/>
        </w:rPr>
        <w:t>
      26. В случае перевода больного туберкулезом из СИ для проведения следственных экспериментов в ИВС, ПТП передаются на срок тридцать календарных дней из СИ через конвойную службу.</w:t>
      </w:r>
    </w:p>
    <w:bookmarkEnd w:id="168"/>
    <w:bookmarkStart w:name="z179" w:id="169"/>
    <w:p>
      <w:pPr>
        <w:spacing w:after="0"/>
        <w:ind w:left="0"/>
        <w:jc w:val="both"/>
      </w:pPr>
      <w:r>
        <w:rPr>
          <w:rFonts w:ascii="Times New Roman"/>
          <w:b w:val="false"/>
          <w:i w:val="false"/>
          <w:color w:val="000000"/>
          <w:sz w:val="28"/>
        </w:rPr>
        <w:t>
      27. Служба, ответственная за транспортировку подозреваемых, обвиняемых и осужденных в каждом пункте прибытия, уведомляет медицинских работников учреждений УИС за сутки до отправления, для подготовки передачи медицинской документации и ПТП вместе с больным.</w:t>
      </w:r>
    </w:p>
    <w:bookmarkEnd w:id="169"/>
    <w:bookmarkStart w:name="z180" w:id="170"/>
    <w:p>
      <w:pPr>
        <w:spacing w:after="0"/>
        <w:ind w:left="0"/>
        <w:jc w:val="both"/>
      </w:pPr>
      <w:r>
        <w:rPr>
          <w:rFonts w:ascii="Times New Roman"/>
          <w:b w:val="false"/>
          <w:i w:val="false"/>
          <w:color w:val="000000"/>
          <w:sz w:val="28"/>
        </w:rPr>
        <w:t>
      Лечение ПТП проводится во всех учреждениях УИС на промежуточном и конечном этапе маршрута, остаток ПТП передается по акту вместе с больным.</w:t>
      </w:r>
    </w:p>
    <w:bookmarkEnd w:id="170"/>
    <w:bookmarkStart w:name="z181" w:id="171"/>
    <w:p>
      <w:pPr>
        <w:spacing w:after="0"/>
        <w:ind w:left="0"/>
        <w:jc w:val="both"/>
      </w:pPr>
      <w:r>
        <w:rPr>
          <w:rFonts w:ascii="Times New Roman"/>
          <w:b w:val="false"/>
          <w:i w:val="false"/>
          <w:color w:val="000000"/>
          <w:sz w:val="28"/>
        </w:rPr>
        <w:t>
      28. В специализированных учреждениях УИС, где проводится лечение больных туберкулезом, выделяется комната для выдачи препаратов и строгого наблюдения за их приемом под непосредственным наблюдением медицинского работника.</w:t>
      </w:r>
    </w:p>
    <w:bookmarkEnd w:id="171"/>
    <w:bookmarkStart w:name="z182" w:id="172"/>
    <w:p>
      <w:pPr>
        <w:spacing w:after="0"/>
        <w:ind w:left="0"/>
        <w:jc w:val="both"/>
      </w:pPr>
      <w:r>
        <w:rPr>
          <w:rFonts w:ascii="Times New Roman"/>
          <w:b w:val="false"/>
          <w:i w:val="false"/>
          <w:color w:val="000000"/>
          <w:sz w:val="28"/>
        </w:rPr>
        <w:t xml:space="preserve">
      29. Лечение больных туберкулезом проводится под непосредственным наблюдением медицинского работника в палатах (камерах). Перед началом лечения с больным проводится беседа о необходимости приема назначаемых противотуберкулезных препаратов под контролем, опасности перерывов в лечении, длительности и сложности лечения заболевания, возможных побочных реакциях, инфекционной опасности для окружающих с последующим подписанием информированного согласия больного на лечение формы ТБ-14/у, утвержденной </w:t>
      </w:r>
      <w:r>
        <w:rPr>
          <w:rFonts w:ascii="Times New Roman"/>
          <w:b w:val="false"/>
          <w:i w:val="false"/>
          <w:color w:val="000000"/>
          <w:sz w:val="28"/>
        </w:rPr>
        <w:t>Приказом</w:t>
      </w:r>
      <w:r>
        <w:rPr>
          <w:rFonts w:ascii="Times New Roman"/>
          <w:b w:val="false"/>
          <w:i w:val="false"/>
          <w:color w:val="000000"/>
          <w:sz w:val="28"/>
        </w:rPr>
        <w:t xml:space="preserve"> № 907.</w:t>
      </w:r>
    </w:p>
    <w:bookmarkEnd w:id="172"/>
    <w:bookmarkStart w:name="z183" w:id="173"/>
    <w:p>
      <w:pPr>
        <w:spacing w:after="0"/>
        <w:ind w:left="0"/>
        <w:jc w:val="both"/>
      </w:pPr>
      <w:r>
        <w:rPr>
          <w:rFonts w:ascii="Times New Roman"/>
          <w:b w:val="false"/>
          <w:i w:val="false"/>
          <w:color w:val="000000"/>
          <w:sz w:val="28"/>
        </w:rPr>
        <w:t>
      30. Противотуберкулезные больницы УИС, изолированные участки для лечения больных туберкулезом обеспечивают раздельной госпитализацией больных с отдельной прогулочной территорией, в соответствии с результатами микроскопии мазков мокроты, теста на лекарственную чувствительность и назначенным режимом лечения (далее - эпидемиологическим статусом) по следующим профильным отделениям (палатам):</w:t>
      </w:r>
    </w:p>
    <w:bookmarkEnd w:id="173"/>
    <w:bookmarkStart w:name="z184" w:id="174"/>
    <w:p>
      <w:pPr>
        <w:spacing w:after="0"/>
        <w:ind w:left="0"/>
        <w:jc w:val="both"/>
      </w:pPr>
      <w:r>
        <w:rPr>
          <w:rFonts w:ascii="Times New Roman"/>
          <w:b w:val="false"/>
          <w:i w:val="false"/>
          <w:color w:val="000000"/>
          <w:sz w:val="28"/>
        </w:rPr>
        <w:t>
      1) отделение для больных бактериовыделителей с сохраненной чувствительностью к рифампицину;</w:t>
      </w:r>
    </w:p>
    <w:bookmarkEnd w:id="174"/>
    <w:bookmarkStart w:name="z185" w:id="175"/>
    <w:p>
      <w:pPr>
        <w:spacing w:after="0"/>
        <w:ind w:left="0"/>
        <w:jc w:val="both"/>
      </w:pPr>
      <w:r>
        <w:rPr>
          <w:rFonts w:ascii="Times New Roman"/>
          <w:b w:val="false"/>
          <w:i w:val="false"/>
          <w:color w:val="000000"/>
          <w:sz w:val="28"/>
        </w:rPr>
        <w:t>
      2) отделение для больных без бактериовыделения с сохраненной чувствительностью к рифампицину;</w:t>
      </w:r>
    </w:p>
    <w:bookmarkEnd w:id="175"/>
    <w:bookmarkStart w:name="z186" w:id="176"/>
    <w:p>
      <w:pPr>
        <w:spacing w:after="0"/>
        <w:ind w:left="0"/>
        <w:jc w:val="both"/>
      </w:pPr>
      <w:r>
        <w:rPr>
          <w:rFonts w:ascii="Times New Roman"/>
          <w:b w:val="false"/>
          <w:i w:val="false"/>
          <w:color w:val="000000"/>
          <w:sz w:val="28"/>
        </w:rPr>
        <w:t>
      3) отделение для больных с множественной лекарственной устойчивостью;</w:t>
      </w:r>
    </w:p>
    <w:bookmarkEnd w:id="176"/>
    <w:bookmarkStart w:name="z187" w:id="177"/>
    <w:p>
      <w:pPr>
        <w:spacing w:after="0"/>
        <w:ind w:left="0"/>
        <w:jc w:val="both"/>
      </w:pPr>
      <w:r>
        <w:rPr>
          <w:rFonts w:ascii="Times New Roman"/>
          <w:b w:val="false"/>
          <w:i w:val="false"/>
          <w:color w:val="000000"/>
          <w:sz w:val="28"/>
        </w:rPr>
        <w:t>
      4) отделение для больных с широкой лекарственной устойчивостью;</w:t>
      </w:r>
    </w:p>
    <w:bookmarkEnd w:id="177"/>
    <w:bookmarkStart w:name="z188" w:id="178"/>
    <w:p>
      <w:pPr>
        <w:spacing w:after="0"/>
        <w:ind w:left="0"/>
        <w:jc w:val="both"/>
      </w:pPr>
      <w:r>
        <w:rPr>
          <w:rFonts w:ascii="Times New Roman"/>
          <w:b w:val="false"/>
          <w:i w:val="false"/>
          <w:color w:val="000000"/>
          <w:sz w:val="28"/>
        </w:rPr>
        <w:t>
      5) отделение для больных с хроническим туберкулезом с бактериовыделением, не получающим специфического лечения.</w:t>
      </w:r>
    </w:p>
    <w:bookmarkEnd w:id="178"/>
    <w:bookmarkStart w:name="z189" w:id="17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Приказом</w:t>
      </w:r>
      <w:r>
        <w:rPr>
          <w:rFonts w:ascii="Times New Roman"/>
          <w:b w:val="false"/>
          <w:i w:val="false"/>
          <w:color w:val="000000"/>
          <w:sz w:val="28"/>
        </w:rPr>
        <w:t xml:space="preserve"> № 357, каждое отделение противотуберкулезной больницы УИС для лечения больных с бактериовыделением зонируется в соответствии с эпидемиологическим статусом. Больные с бактериовыделением с неизвестным статусом лекарственной чувствительности содержатся в одноместных палатах с отдельным санитарным узлом и душем до получения результатов теста на лекарственную чувствительность.</w:t>
      </w:r>
    </w:p>
    <w:bookmarkEnd w:id="179"/>
    <w:bookmarkStart w:name="z190" w:id="180"/>
    <w:p>
      <w:pPr>
        <w:spacing w:after="0"/>
        <w:ind w:left="0"/>
        <w:jc w:val="both"/>
      </w:pPr>
      <w:r>
        <w:rPr>
          <w:rFonts w:ascii="Times New Roman"/>
          <w:b w:val="false"/>
          <w:i w:val="false"/>
          <w:color w:val="000000"/>
          <w:sz w:val="28"/>
        </w:rPr>
        <w:t>
      31. В каждом отделении противотуберкулезной больницы УИС выделяется комната для выдачи препаратов и наблюдения за их приемом.</w:t>
      </w:r>
    </w:p>
    <w:bookmarkEnd w:id="180"/>
    <w:bookmarkStart w:name="z191" w:id="181"/>
    <w:p>
      <w:pPr>
        <w:spacing w:after="0"/>
        <w:ind w:left="0"/>
        <w:jc w:val="both"/>
      </w:pPr>
      <w:r>
        <w:rPr>
          <w:rFonts w:ascii="Times New Roman"/>
          <w:b w:val="false"/>
          <w:i w:val="false"/>
          <w:color w:val="000000"/>
          <w:sz w:val="28"/>
        </w:rPr>
        <w:t>
      Контролируемое лечение проводится средним медицинским персоналом в присутствии начальника отряда специализированного учреждения УИС.</w:t>
      </w:r>
    </w:p>
    <w:bookmarkEnd w:id="181"/>
    <w:bookmarkStart w:name="z192" w:id="182"/>
    <w:p>
      <w:pPr>
        <w:spacing w:after="0"/>
        <w:ind w:left="0"/>
        <w:jc w:val="both"/>
      </w:pPr>
      <w:r>
        <w:rPr>
          <w:rFonts w:ascii="Times New Roman"/>
          <w:b w:val="false"/>
          <w:i w:val="false"/>
          <w:color w:val="000000"/>
          <w:sz w:val="28"/>
        </w:rPr>
        <w:t>
      Фтизиатр регулярно проводит мониторинг процесса непосредственного контролируемого лечения, для чего используется протокол по проведению лечения.</w:t>
      </w:r>
    </w:p>
    <w:bookmarkEnd w:id="182"/>
    <w:bookmarkStart w:name="z193" w:id="183"/>
    <w:p>
      <w:pPr>
        <w:spacing w:after="0"/>
        <w:ind w:left="0"/>
        <w:jc w:val="both"/>
      </w:pPr>
      <w:r>
        <w:rPr>
          <w:rFonts w:ascii="Times New Roman"/>
          <w:b w:val="false"/>
          <w:i w:val="false"/>
          <w:color w:val="000000"/>
          <w:sz w:val="28"/>
        </w:rPr>
        <w:t>
      Начальник отряда обеспечивает посещение больных комнаты для приема препаратов.</w:t>
      </w:r>
    </w:p>
    <w:bookmarkEnd w:id="183"/>
    <w:bookmarkStart w:name="z194" w:id="184"/>
    <w:p>
      <w:pPr>
        <w:spacing w:after="0"/>
        <w:ind w:left="0"/>
        <w:jc w:val="both"/>
      </w:pPr>
      <w:r>
        <w:rPr>
          <w:rFonts w:ascii="Times New Roman"/>
          <w:b w:val="false"/>
          <w:i w:val="false"/>
          <w:color w:val="000000"/>
          <w:sz w:val="28"/>
        </w:rPr>
        <w:t>
      32. В противотуберкулезных больницах УИС предусматривается охраняемая аптека с резервным запасом ПТП не менее шести месяцев, лекарственных средств для лечения побочных эффектов, осложнений и лечения других заболеваний.</w:t>
      </w:r>
    </w:p>
    <w:bookmarkEnd w:id="184"/>
    <w:bookmarkStart w:name="z195" w:id="185"/>
    <w:p>
      <w:pPr>
        <w:spacing w:after="0"/>
        <w:ind w:left="0"/>
        <w:jc w:val="both"/>
      </w:pPr>
      <w:r>
        <w:rPr>
          <w:rFonts w:ascii="Times New Roman"/>
          <w:b w:val="false"/>
          <w:i w:val="false"/>
          <w:color w:val="000000"/>
          <w:sz w:val="28"/>
        </w:rPr>
        <w:t>
      В помещении аптеки для хранения противотуберкулезных и симптоматических препаратов находится холодильная установка, кондиционер, гигрометр и термометр. Аптека находится в недоступном месте для осужденных. Медицинский персонал имеет постоянный доступ к лекарственным препаратам.</w:t>
      </w:r>
    </w:p>
    <w:bookmarkEnd w:id="185"/>
    <w:bookmarkStart w:name="z196" w:id="186"/>
    <w:p>
      <w:pPr>
        <w:spacing w:after="0"/>
        <w:ind w:left="0"/>
        <w:jc w:val="left"/>
      </w:pPr>
      <w:r>
        <w:rPr>
          <w:rFonts w:ascii="Times New Roman"/>
          <w:b/>
          <w:i w:val="false"/>
          <w:color w:val="000000"/>
        </w:rPr>
        <w:t xml:space="preserve"> Глава 5. Организация диспансерного учета</w:t>
      </w:r>
    </w:p>
    <w:bookmarkEnd w:id="186"/>
    <w:bookmarkStart w:name="z197" w:id="187"/>
    <w:p>
      <w:pPr>
        <w:spacing w:after="0"/>
        <w:ind w:left="0"/>
        <w:jc w:val="both"/>
      </w:pPr>
      <w:r>
        <w:rPr>
          <w:rFonts w:ascii="Times New Roman"/>
          <w:b w:val="false"/>
          <w:i w:val="false"/>
          <w:color w:val="000000"/>
          <w:sz w:val="28"/>
        </w:rPr>
        <w:t>
      33. Диспансерный учет и наблюдение осуществляется по следующим группам:</w:t>
      </w:r>
    </w:p>
    <w:bookmarkEnd w:id="187"/>
    <w:bookmarkStart w:name="z198" w:id="188"/>
    <w:p>
      <w:pPr>
        <w:spacing w:after="0"/>
        <w:ind w:left="0"/>
        <w:jc w:val="both"/>
      </w:pPr>
      <w:r>
        <w:rPr>
          <w:rFonts w:ascii="Times New Roman"/>
          <w:b w:val="false"/>
          <w:i w:val="false"/>
          <w:color w:val="000000"/>
          <w:sz w:val="28"/>
        </w:rPr>
        <w:t>
      1) нулевая группа (0) – лица с сомнительной активностью туберкулеза;</w:t>
      </w:r>
    </w:p>
    <w:bookmarkEnd w:id="188"/>
    <w:bookmarkStart w:name="z199" w:id="189"/>
    <w:p>
      <w:pPr>
        <w:spacing w:after="0"/>
        <w:ind w:left="0"/>
        <w:jc w:val="both"/>
      </w:pPr>
      <w:r>
        <w:rPr>
          <w:rFonts w:ascii="Times New Roman"/>
          <w:b w:val="false"/>
          <w:i w:val="false"/>
          <w:color w:val="000000"/>
          <w:sz w:val="28"/>
        </w:rPr>
        <w:t>
      2) первая группа (І) – лица с активным туберкулезом;</w:t>
      </w:r>
    </w:p>
    <w:bookmarkEnd w:id="189"/>
    <w:bookmarkStart w:name="z200" w:id="190"/>
    <w:p>
      <w:pPr>
        <w:spacing w:after="0"/>
        <w:ind w:left="0"/>
        <w:jc w:val="both"/>
      </w:pPr>
      <w:r>
        <w:rPr>
          <w:rFonts w:ascii="Times New Roman"/>
          <w:b w:val="false"/>
          <w:i w:val="false"/>
          <w:color w:val="000000"/>
          <w:sz w:val="28"/>
        </w:rPr>
        <w:t>
      3) вторая группа (ІІ) – лица с неактивным туберкулезом;</w:t>
      </w:r>
    </w:p>
    <w:bookmarkEnd w:id="190"/>
    <w:bookmarkStart w:name="z201" w:id="191"/>
    <w:p>
      <w:pPr>
        <w:spacing w:after="0"/>
        <w:ind w:left="0"/>
        <w:jc w:val="both"/>
      </w:pPr>
      <w:r>
        <w:rPr>
          <w:rFonts w:ascii="Times New Roman"/>
          <w:b w:val="false"/>
          <w:i w:val="false"/>
          <w:color w:val="000000"/>
          <w:sz w:val="28"/>
        </w:rPr>
        <w:t>
      4) третья группа (ІІІ) – лица, с повышенным риском заболевания туберкулезом.</w:t>
      </w:r>
    </w:p>
    <w:bookmarkEnd w:id="191"/>
    <w:bookmarkStart w:name="z202" w:id="192"/>
    <w:p>
      <w:pPr>
        <w:spacing w:after="0"/>
        <w:ind w:left="0"/>
        <w:jc w:val="both"/>
      </w:pPr>
      <w:r>
        <w:rPr>
          <w:rFonts w:ascii="Times New Roman"/>
          <w:b w:val="false"/>
          <w:i w:val="false"/>
          <w:color w:val="000000"/>
          <w:sz w:val="28"/>
        </w:rPr>
        <w:t>
      34. Лица, относящиеся к 0 и IIІ группам диспансерного учета, наблюдаются врачом-фтизиатром учреждения УИС.</w:t>
      </w:r>
    </w:p>
    <w:bookmarkEnd w:id="192"/>
    <w:bookmarkStart w:name="z203" w:id="193"/>
    <w:p>
      <w:pPr>
        <w:spacing w:after="0"/>
        <w:ind w:left="0"/>
        <w:jc w:val="both"/>
      </w:pPr>
      <w:r>
        <w:rPr>
          <w:rFonts w:ascii="Times New Roman"/>
          <w:b w:val="false"/>
          <w:i w:val="false"/>
          <w:color w:val="000000"/>
          <w:sz w:val="28"/>
        </w:rPr>
        <w:t>
      Лица, относящиеся к І, II группе диспансерного учета, содержатся в учреждениях УИС, осуществляющих лечение больных туберкулезом.</w:t>
      </w:r>
    </w:p>
    <w:bookmarkEnd w:id="193"/>
    <w:bookmarkStart w:name="z204" w:id="194"/>
    <w:p>
      <w:pPr>
        <w:spacing w:after="0"/>
        <w:ind w:left="0"/>
        <w:jc w:val="both"/>
      </w:pPr>
      <w:r>
        <w:rPr>
          <w:rFonts w:ascii="Times New Roman"/>
          <w:b w:val="false"/>
          <w:i w:val="false"/>
          <w:color w:val="000000"/>
          <w:sz w:val="28"/>
        </w:rPr>
        <w:t>
      35. Лица, относящиеся ко II группе диспансерного учета с малыми остаточными изменениями, решением ЦВКК противотуберкулезных больниц УИС направляются в учреждения УИС для дальнейшего отбывания срока наказания под наблюдение врача-фтизиатра.</w:t>
      </w:r>
    </w:p>
    <w:bookmarkEnd w:id="194"/>
    <w:bookmarkStart w:name="z205" w:id="195"/>
    <w:p>
      <w:pPr>
        <w:spacing w:after="0"/>
        <w:ind w:left="0"/>
        <w:jc w:val="both"/>
      </w:pPr>
      <w:r>
        <w:rPr>
          <w:rFonts w:ascii="Times New Roman"/>
          <w:b w:val="false"/>
          <w:i w:val="false"/>
          <w:color w:val="000000"/>
          <w:sz w:val="28"/>
        </w:rPr>
        <w:t>
      36. Лица с большими остаточными изменениями решением ЦВКК противотуберкулезных больниц УИС наблюдаются в диспансерном отделении противотуберкулезных больниц УИС. В случае стабильной клинико-рентгенологической картины в течение года диспансерного наблюдения, решением ЦВКК противотуберкулезных больниц УИС осужденные переводятся в учреждения УИС для дальнейшего наблюдения.</w:t>
      </w:r>
    </w:p>
    <w:bookmarkEnd w:id="195"/>
    <w:bookmarkStart w:name="z206" w:id="196"/>
    <w:p>
      <w:pPr>
        <w:spacing w:after="0"/>
        <w:ind w:left="0"/>
        <w:jc w:val="both"/>
      </w:pPr>
      <w:r>
        <w:rPr>
          <w:rFonts w:ascii="Times New Roman"/>
          <w:b w:val="false"/>
          <w:i w:val="false"/>
          <w:color w:val="000000"/>
          <w:sz w:val="28"/>
        </w:rPr>
        <w:t>
      37. Химиопрофилактика туберкулеза ВИЧ-инфицированным лицам проводится после получения информированного устного или письменного добровольного согласия больного.</w:t>
      </w:r>
    </w:p>
    <w:bookmarkEnd w:id="196"/>
    <w:bookmarkStart w:name="z207" w:id="197"/>
    <w:p>
      <w:pPr>
        <w:spacing w:after="0"/>
        <w:ind w:left="0"/>
        <w:jc w:val="both"/>
      </w:pPr>
      <w:r>
        <w:rPr>
          <w:rFonts w:ascii="Times New Roman"/>
          <w:b w:val="false"/>
          <w:i w:val="false"/>
          <w:color w:val="000000"/>
          <w:sz w:val="28"/>
        </w:rPr>
        <w:t>
      38. Профилактическое лечение туберкулеза у ВИЧ-инфицированных детей, подростков и взрослых назначается врачами-фтизиатрами после исключения активного туберкулеза по данным комплексного клинико-рентгенологического исследования. Изониазид (Н) из расчета 10 миллиграмм на 1килограмм (далее-мг/кг) веса (не более 300 мг) в сочетании с пиридоксином (25 мг в сутки) в ежедневном режиме в течение шести месяцев.</w:t>
      </w:r>
    </w:p>
    <w:bookmarkEnd w:id="197"/>
    <w:bookmarkStart w:name="z208" w:id="198"/>
    <w:p>
      <w:pPr>
        <w:spacing w:after="0"/>
        <w:ind w:left="0"/>
        <w:jc w:val="both"/>
      </w:pPr>
      <w:r>
        <w:rPr>
          <w:rFonts w:ascii="Times New Roman"/>
          <w:b w:val="false"/>
          <w:i w:val="false"/>
          <w:color w:val="000000"/>
          <w:sz w:val="28"/>
        </w:rPr>
        <w:t>
      39. Изониазид для профилактического лечения обеспечивают территориальные противотуберкулезные диспансеры.</w:t>
      </w:r>
    </w:p>
    <w:bookmarkEnd w:id="198"/>
    <w:bookmarkStart w:name="z209" w:id="199"/>
    <w:p>
      <w:pPr>
        <w:spacing w:after="0"/>
        <w:ind w:left="0"/>
        <w:jc w:val="both"/>
      </w:pPr>
      <w:r>
        <w:rPr>
          <w:rFonts w:ascii="Times New Roman"/>
          <w:b w:val="false"/>
          <w:i w:val="false"/>
          <w:color w:val="000000"/>
          <w:sz w:val="28"/>
        </w:rPr>
        <w:t>
      40. Профилактическое лечение туберкулеза у лиц с ВИЧ-инфекцией (детям старше двенадцати месяцев, подросткам и взрослым) проводится однократно при установлении положительного ВИЧ-статуса, независимо от наличия или отсутствия контакта с больным туберкулезом.</w:t>
      </w:r>
    </w:p>
    <w:bookmarkEnd w:id="199"/>
    <w:bookmarkStart w:name="z210" w:id="200"/>
    <w:p>
      <w:pPr>
        <w:spacing w:after="0"/>
        <w:ind w:left="0"/>
        <w:jc w:val="both"/>
      </w:pPr>
      <w:r>
        <w:rPr>
          <w:rFonts w:ascii="Times New Roman"/>
          <w:b w:val="false"/>
          <w:i w:val="false"/>
          <w:color w:val="000000"/>
          <w:sz w:val="28"/>
        </w:rPr>
        <w:t>
      41. Антиретровирусная терапия для ВИЧ-инфицированных лиц, больных туберкулезом назначается и обеспечивается специалистами территориальных центров СПИД.</w:t>
      </w:r>
    </w:p>
    <w:bookmarkEnd w:id="200"/>
    <w:bookmarkStart w:name="z211" w:id="201"/>
    <w:p>
      <w:pPr>
        <w:spacing w:after="0"/>
        <w:ind w:left="0"/>
        <w:jc w:val="left"/>
      </w:pPr>
      <w:r>
        <w:rPr>
          <w:rFonts w:ascii="Times New Roman"/>
          <w:b/>
          <w:i w:val="false"/>
          <w:color w:val="000000"/>
        </w:rPr>
        <w:t xml:space="preserve"> Глава 6. Организация лечения больных туберкулезом с множественной и широкой лекарственной устойчивостью в уголовно-исполнительной системе</w:t>
      </w:r>
    </w:p>
    <w:bookmarkEnd w:id="201"/>
    <w:bookmarkStart w:name="z212" w:id="202"/>
    <w:p>
      <w:pPr>
        <w:spacing w:after="0"/>
        <w:ind w:left="0"/>
        <w:jc w:val="both"/>
      </w:pPr>
      <w:r>
        <w:rPr>
          <w:rFonts w:ascii="Times New Roman"/>
          <w:b w:val="false"/>
          <w:i w:val="false"/>
          <w:color w:val="000000"/>
          <w:sz w:val="28"/>
        </w:rPr>
        <w:t>
      42. Для организации лечения больных туберкулезом с множественной и широкой лекарственной устойчивостью в противотуберкулезных больницах УИС совместно с управлениями здравоохранения областей, городов Астана, Алматы и Шымкент организуется ЦВКК с участием представителя ПТО, которые принимают коллегиальное решение о диагнозе и тактике лечения каждого больного туберкулезом с множественной лекарственной устойчивостью.</w:t>
      </w:r>
    </w:p>
    <w:bookmarkEnd w:id="202"/>
    <w:bookmarkStart w:name="z213" w:id="203"/>
    <w:p>
      <w:pPr>
        <w:spacing w:after="0"/>
        <w:ind w:left="0"/>
        <w:jc w:val="both"/>
      </w:pPr>
      <w:r>
        <w:rPr>
          <w:rFonts w:ascii="Times New Roman"/>
          <w:b w:val="false"/>
          <w:i w:val="false"/>
          <w:color w:val="000000"/>
          <w:sz w:val="28"/>
        </w:rPr>
        <w:t xml:space="preserve">
      43. Больным IV категории курс лечения противотуберкулезной терапии назначается при отсутствии противопоказаний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 994. Окончательное решение по каждому больному принимает совместная ЦВКК со специалистами ПТО. Предварительная психологическая подготовка больного на длительное лечение и возможность побочных реакций на препараты, а также санитарное просвещение являются неотъемлемой частью лечения по IV категории.</w:t>
      </w:r>
    </w:p>
    <w:bookmarkEnd w:id="203"/>
    <w:bookmarkStart w:name="z214" w:id="204"/>
    <w:p>
      <w:pPr>
        <w:spacing w:after="0"/>
        <w:ind w:left="0"/>
        <w:jc w:val="both"/>
      </w:pPr>
      <w:r>
        <w:rPr>
          <w:rFonts w:ascii="Times New Roman"/>
          <w:b w:val="false"/>
          <w:i w:val="false"/>
          <w:color w:val="000000"/>
          <w:sz w:val="28"/>
        </w:rPr>
        <w:t>
      44. Всем больным с подтвержденным диагнозом туберкулеза с множественной лекарственной устойчивостью до начала лечения проводят микроскопию, бактериологическое исследование (посев), ТЛЧ, рентгенологическое обследование, клинико-лабораторные исследования и осмотр узкими специалистами. Пациентам, получающим лечение препаратами второго ряда по IV категории, проводится исследование микроскопии мазка мокроты и посев культуры ежемесячно в интенсивной (взятых с интервалом не менее тридцати календарных дней) и ежеквартально в поддерживающей фазе на протяжении всего курса лечения. Перед взятием материала для бактериологического исследования лечение ПТП не прерывается. Рентгенологическое обследование проводится ежеквартально с целью наблюдения за динамикой лечения больного. Дополнительно, на протяжении всего курса лечения, проводится клинический мониторинг и осмотр узкими специалистами с целью выявления и купирования побочных реакций, а также профилактики и лечения прочих патологий.</w:t>
      </w:r>
    </w:p>
    <w:bookmarkEnd w:id="204"/>
    <w:bookmarkStart w:name="z215" w:id="205"/>
    <w:p>
      <w:pPr>
        <w:spacing w:after="0"/>
        <w:ind w:left="0"/>
        <w:jc w:val="left"/>
      </w:pPr>
      <w:r>
        <w:rPr>
          <w:rFonts w:ascii="Times New Roman"/>
          <w:b/>
          <w:i w:val="false"/>
          <w:color w:val="000000"/>
        </w:rPr>
        <w:t xml:space="preserve"> Глава 7. Лекарственное обеспечение больных туберкулезом в уголовно-исполнительной системе</w:t>
      </w:r>
    </w:p>
    <w:bookmarkEnd w:id="205"/>
    <w:bookmarkStart w:name="z216" w:id="206"/>
    <w:p>
      <w:pPr>
        <w:spacing w:after="0"/>
        <w:ind w:left="0"/>
        <w:jc w:val="both"/>
      </w:pPr>
      <w:r>
        <w:rPr>
          <w:rFonts w:ascii="Times New Roman"/>
          <w:b w:val="false"/>
          <w:i w:val="false"/>
          <w:color w:val="000000"/>
          <w:sz w:val="28"/>
        </w:rPr>
        <w:t xml:space="preserve">
      45. Больные туберкулезом ПТП обеспечиваются в рамках гарантированного объема бесплатной медицинской помощи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29 августа 2017 года № 666 "Об утверждении Перечня лекарственных средств и изделий медицинского назначения в рамках гарантированного объема бесплатной медицинской помощи, в том числе отдельных категорий граждан с определенными заболеваниями (состояниями) бесплатными и (или) льготными лекарственными средствами и специализированными лечебными продуктами на амбулаторном уровне" (зарегистрирован в в Реестре государственной регистрации нормативных правовых актов № 15724).</w:t>
      </w:r>
    </w:p>
    <w:bookmarkEnd w:id="206"/>
    <w:bookmarkStart w:name="z217" w:id="207"/>
    <w:p>
      <w:pPr>
        <w:spacing w:after="0"/>
        <w:ind w:left="0"/>
        <w:jc w:val="both"/>
      </w:pPr>
      <w:r>
        <w:rPr>
          <w:rFonts w:ascii="Times New Roman"/>
          <w:b w:val="false"/>
          <w:i w:val="false"/>
          <w:color w:val="000000"/>
          <w:sz w:val="28"/>
        </w:rPr>
        <w:t>
      46. С целью бесперебойного обеспечения больных туберкулезом потребность ПТП на следующий календарный год составляет не менее пятнадцати месяцев потребления (12 месяцев года и не менее 3 месяцев резервного запаса), с учетом прогнозируемого остатка ПТП.</w:t>
      </w:r>
    </w:p>
    <w:bookmarkEnd w:id="207"/>
    <w:bookmarkStart w:name="z218" w:id="208"/>
    <w:p>
      <w:pPr>
        <w:spacing w:after="0"/>
        <w:ind w:left="0"/>
        <w:jc w:val="both"/>
      </w:pPr>
      <w:r>
        <w:rPr>
          <w:rFonts w:ascii="Times New Roman"/>
          <w:b w:val="false"/>
          <w:i w:val="false"/>
          <w:color w:val="000000"/>
          <w:sz w:val="28"/>
        </w:rPr>
        <w:t xml:space="preserve">
      47. Условия хранения и транспортировка ПТП соответствуют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и социального развития Республики Казахстан от 24 апреля 2015 года № 262 "Об утверждении правил хранения и транспортировки лекарственных средств, изделий медицинского назначение и медицинской техники" (зарегистрирован в Реестре государственной регистрации нормативных правовых актов под № 11191).</w:t>
      </w:r>
    </w:p>
    <w:bookmarkEnd w:id="208"/>
    <w:bookmarkStart w:name="z219" w:id="209"/>
    <w:p>
      <w:pPr>
        <w:spacing w:after="0"/>
        <w:ind w:left="0"/>
        <w:jc w:val="both"/>
      </w:pPr>
      <w:r>
        <w:rPr>
          <w:rFonts w:ascii="Times New Roman"/>
          <w:b w:val="false"/>
          <w:i w:val="false"/>
          <w:color w:val="000000"/>
          <w:sz w:val="28"/>
        </w:rPr>
        <w:t>
      48. Передача ПТП из одного учреждения в другое осуществляется на основании письма ДУИС в Комитет УИС с указанием наименования ПТП и необходимого количества. Ответственное лицо за лекарственное обеспечение Комитета УИС ежеквартально анализирует движение ПТП и на основании анализа направляет письменное указание о передаче и получении ПТП.</w:t>
      </w:r>
    </w:p>
    <w:bookmarkEnd w:id="209"/>
    <w:bookmarkStart w:name="z220" w:id="210"/>
    <w:p>
      <w:pPr>
        <w:spacing w:after="0"/>
        <w:ind w:left="0"/>
        <w:jc w:val="both"/>
      </w:pPr>
      <w:r>
        <w:rPr>
          <w:rFonts w:ascii="Times New Roman"/>
          <w:b w:val="false"/>
          <w:i w:val="false"/>
          <w:color w:val="000000"/>
          <w:sz w:val="28"/>
        </w:rPr>
        <w:t>
      49. В случае отдаленности учреждений УИС, осуществляющих лечение больных туберкулезом, ПТП передаются по почте (бандероль) с соответствующими документами (доверенность, накладная). В случае близкого расположения учреждений УИС, ответственное лицо получает ПТП лично по доверенности. В специализированном учреждении УИС, где выдаются ПТП, выписывают накладные с обязательным указанием номера накладной, фамилии, имени, отчества (при его наличии) получателя по доверенности, а также указывается наименование, дозировку, единицу измерения, номер сертификата, серии, срок годности, количество отпущенного препарата, цена и сумма на каждое наименование препарата.</w:t>
      </w:r>
    </w:p>
    <w:bookmarkEnd w:id="210"/>
    <w:bookmarkStart w:name="z221" w:id="211"/>
    <w:p>
      <w:pPr>
        <w:spacing w:after="0"/>
        <w:ind w:left="0"/>
        <w:jc w:val="both"/>
      </w:pPr>
      <w:r>
        <w:rPr>
          <w:rFonts w:ascii="Times New Roman"/>
          <w:b w:val="false"/>
          <w:i w:val="false"/>
          <w:color w:val="000000"/>
          <w:sz w:val="28"/>
        </w:rPr>
        <w:t xml:space="preserve">
      50. Все случаи прихода и расхода ПТП заносятся в журнал регистрации ПТП ТБ-12/у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 907, в день поступления (отпуска) ПТП и в "аптечном компоненте" Национального регистра больных туберкулезом по учетной форме № ТБ12/у в соответствии с учетной формой первичной медицинской документации организаций здравоохранения, утвержденной Приказом № 907.</w:t>
      </w:r>
    </w:p>
    <w:bookmarkEnd w:id="211"/>
    <w:bookmarkStart w:name="z222" w:id="212"/>
    <w:p>
      <w:pPr>
        <w:spacing w:after="0"/>
        <w:ind w:left="0"/>
        <w:jc w:val="both"/>
      </w:pPr>
      <w:r>
        <w:rPr>
          <w:rFonts w:ascii="Times New Roman"/>
          <w:b w:val="false"/>
          <w:i w:val="false"/>
          <w:color w:val="000000"/>
          <w:sz w:val="28"/>
        </w:rPr>
        <w:t xml:space="preserve">
      Приход ПТП регистрируется на основании накладных, расход - на основании накладных и требований. </w:t>
      </w:r>
    </w:p>
    <w:bookmarkEnd w:id="212"/>
    <w:bookmarkStart w:name="z223" w:id="213"/>
    <w:p>
      <w:pPr>
        <w:spacing w:after="0"/>
        <w:ind w:left="0"/>
        <w:jc w:val="both"/>
      </w:pPr>
      <w:r>
        <w:rPr>
          <w:rFonts w:ascii="Times New Roman"/>
          <w:b w:val="false"/>
          <w:i w:val="false"/>
          <w:color w:val="000000"/>
          <w:sz w:val="28"/>
        </w:rPr>
        <w:t>
      В примечании указывается область, город и противотуберкулезная больница УИС, откуда получены или куда переданы ПТП.</w:t>
      </w:r>
    </w:p>
    <w:bookmarkEnd w:id="213"/>
    <w:bookmarkStart w:name="z224" w:id="214"/>
    <w:p>
      <w:pPr>
        <w:spacing w:after="0"/>
        <w:ind w:left="0"/>
        <w:jc w:val="left"/>
      </w:pPr>
      <w:r>
        <w:rPr>
          <w:rFonts w:ascii="Times New Roman"/>
          <w:b/>
          <w:i w:val="false"/>
          <w:color w:val="000000"/>
        </w:rPr>
        <w:t xml:space="preserve"> Глава 8. Принудительное лечение лиц, больных туберкулезом, освобождаемых из учреждений уголовно-исполнительной системы</w:t>
      </w:r>
    </w:p>
    <w:bookmarkEnd w:id="214"/>
    <w:bookmarkStart w:name="z225" w:id="215"/>
    <w:p>
      <w:pPr>
        <w:spacing w:after="0"/>
        <w:ind w:left="0"/>
        <w:jc w:val="both"/>
      </w:pPr>
      <w:r>
        <w:rPr>
          <w:rFonts w:ascii="Times New Roman"/>
          <w:b w:val="false"/>
          <w:i w:val="false"/>
          <w:color w:val="000000"/>
          <w:sz w:val="28"/>
        </w:rPr>
        <w:t>
      51. К принудительному лечению после освобождения в ПТО по месту освобождения по решению суда вступившего в законную силу подлежат больные туберкулезом, представляющие опасность для окружающих:</w:t>
      </w:r>
    </w:p>
    <w:bookmarkEnd w:id="215"/>
    <w:bookmarkStart w:name="z226" w:id="216"/>
    <w:p>
      <w:pPr>
        <w:spacing w:after="0"/>
        <w:ind w:left="0"/>
        <w:jc w:val="both"/>
      </w:pPr>
      <w:r>
        <w:rPr>
          <w:rFonts w:ascii="Times New Roman"/>
          <w:b w:val="false"/>
          <w:i w:val="false"/>
          <w:color w:val="000000"/>
          <w:sz w:val="28"/>
        </w:rPr>
        <w:t>
      1) больные с сохраняющимся бактериовыделением и не прошедшие полный курс противотуберкулезного лечения;</w:t>
      </w:r>
    </w:p>
    <w:bookmarkEnd w:id="216"/>
    <w:bookmarkStart w:name="z227" w:id="217"/>
    <w:p>
      <w:pPr>
        <w:spacing w:after="0"/>
        <w:ind w:left="0"/>
        <w:jc w:val="both"/>
      </w:pPr>
      <w:r>
        <w:rPr>
          <w:rFonts w:ascii="Times New Roman"/>
          <w:b w:val="false"/>
          <w:i w:val="false"/>
          <w:color w:val="000000"/>
          <w:sz w:val="28"/>
        </w:rPr>
        <w:t xml:space="preserve">
      2) больной с бактериовыделением, получающий только симптоматическое лечение из 1 "Г" группы диспансерного учета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 994. Для направления на принудительное лечение больного туберкулезом администрация противотуберкулезной больницы, изолированного участка для лечения больных туберкулезом, не позднее, чем за месяц до освобождения от наказания, проводит двукратное исследование мокроты на кислотоустойчивые бактерии туберкулеза методом микроскопии мазка. Только при получении положительного результата больного администрация учреждения, осуществляющего лечения больных туберкулезом, направляет в суд по месту нахождения учреждения представление о назначении принудительного лечения.</w:t>
      </w:r>
    </w:p>
    <w:bookmarkEnd w:id="217"/>
    <w:bookmarkStart w:name="z228" w:id="218"/>
    <w:p>
      <w:pPr>
        <w:spacing w:after="0"/>
        <w:ind w:left="0"/>
        <w:jc w:val="both"/>
      </w:pPr>
      <w:r>
        <w:rPr>
          <w:rFonts w:ascii="Times New Roman"/>
          <w:b w:val="false"/>
          <w:i w:val="false"/>
          <w:color w:val="000000"/>
          <w:sz w:val="28"/>
        </w:rPr>
        <w:t>
      В случае освобождения больного туберкулезом по условно-досрочному освобождению (далее – УДО), замене неотбытой части наказания более мягким видом наказания (далее - ЗМН), помиловании администрацией учреждения направляется представление о назначении принудительного лечения одновременно с ходатайством осужденного об УДО, ЗМН и помиловании.</w:t>
      </w:r>
    </w:p>
    <w:bookmarkEnd w:id="218"/>
    <w:bookmarkStart w:name="z229" w:id="219"/>
    <w:p>
      <w:pPr>
        <w:spacing w:after="0"/>
        <w:ind w:left="0"/>
        <w:jc w:val="both"/>
      </w:pPr>
      <w:r>
        <w:rPr>
          <w:rFonts w:ascii="Times New Roman"/>
          <w:b w:val="false"/>
          <w:i w:val="false"/>
          <w:color w:val="000000"/>
          <w:sz w:val="28"/>
        </w:rPr>
        <w:t>
      53. Извещение об освобождении из учреждения УИС, осуществляющего лечения больных туберкулезом, в отношении которого решением суда установлено принудительное лечение, незамедлительно направляется в ПТО по месту освобождения и подразделения местной полицицейской службы органов внутренних дел.</w:t>
      </w:r>
    </w:p>
    <w:bookmarkEnd w:id="219"/>
    <w:bookmarkStart w:name="z230" w:id="220"/>
    <w:p>
      <w:pPr>
        <w:spacing w:after="0"/>
        <w:ind w:left="0"/>
        <w:jc w:val="both"/>
      </w:pPr>
      <w:r>
        <w:rPr>
          <w:rFonts w:ascii="Times New Roman"/>
          <w:b w:val="false"/>
          <w:i w:val="false"/>
          <w:color w:val="000000"/>
          <w:sz w:val="28"/>
        </w:rPr>
        <w:t>
      Извещение об освобождении из учреждения УИС, осуществляющего лечение больных туберкулезом, лица составляется в произвольной форме.</w:t>
      </w:r>
    </w:p>
    <w:bookmarkEnd w:id="220"/>
    <w:bookmarkStart w:name="z231" w:id="221"/>
    <w:p>
      <w:pPr>
        <w:spacing w:after="0"/>
        <w:ind w:left="0"/>
        <w:jc w:val="left"/>
      </w:pPr>
      <w:r>
        <w:rPr>
          <w:rFonts w:ascii="Times New Roman"/>
          <w:b/>
          <w:i w:val="false"/>
          <w:color w:val="000000"/>
        </w:rPr>
        <w:t xml:space="preserve"> Глава 9. Межведомственное взаимодействие при освобождении больных туберкулезом из учреждений уголовно-исполнительной системы</w:t>
      </w:r>
    </w:p>
    <w:bookmarkEnd w:id="221"/>
    <w:bookmarkStart w:name="z232" w:id="222"/>
    <w:p>
      <w:pPr>
        <w:spacing w:after="0"/>
        <w:ind w:left="0"/>
        <w:jc w:val="both"/>
      </w:pPr>
      <w:r>
        <w:rPr>
          <w:rFonts w:ascii="Times New Roman"/>
          <w:b w:val="false"/>
          <w:i w:val="false"/>
          <w:color w:val="000000"/>
          <w:sz w:val="28"/>
        </w:rPr>
        <w:t>
      54. Медицинская служба противотуберкулезной больницы УИС, изолированного участка для лечения больного туберкулезом, при освобождении больных туберкулезом проводит следующие мероприятия:</w:t>
      </w:r>
    </w:p>
    <w:bookmarkEnd w:id="222"/>
    <w:bookmarkStart w:name="z233" w:id="223"/>
    <w:p>
      <w:pPr>
        <w:spacing w:after="0"/>
        <w:ind w:left="0"/>
        <w:jc w:val="both"/>
      </w:pPr>
      <w:r>
        <w:rPr>
          <w:rFonts w:ascii="Times New Roman"/>
          <w:b w:val="false"/>
          <w:i w:val="false"/>
          <w:color w:val="000000"/>
          <w:sz w:val="28"/>
        </w:rPr>
        <w:t>
      1) совместно с отделом специального учета формирует списки больных туберкулезом, освобождающихся из противотуберкулезных больниц УИС состоящих в группе диспансерного учета по форме, согласно приложению 4 к настоящим Правилам;</w:t>
      </w:r>
    </w:p>
    <w:bookmarkEnd w:id="223"/>
    <w:bookmarkStart w:name="z234" w:id="224"/>
    <w:p>
      <w:pPr>
        <w:spacing w:after="0"/>
        <w:ind w:left="0"/>
        <w:jc w:val="both"/>
      </w:pPr>
      <w:r>
        <w:rPr>
          <w:rFonts w:ascii="Times New Roman"/>
          <w:b w:val="false"/>
          <w:i w:val="false"/>
          <w:color w:val="000000"/>
          <w:sz w:val="28"/>
        </w:rPr>
        <w:t>
      2) за три месяца до освобождения из противотуберкулезных больниц УИС, изолированных участков для лечения больных туберкулезом направляет информацию в НПО об освобождаемых больных, нуждающихся в психосоциальной поддержке (имя, фамилию, отчество (при его наличии), дату начала противотуберкулезного лечения, диагноз, дату освобождения, адрес направления);</w:t>
      </w:r>
    </w:p>
    <w:bookmarkEnd w:id="224"/>
    <w:bookmarkStart w:name="z235" w:id="225"/>
    <w:p>
      <w:pPr>
        <w:spacing w:after="0"/>
        <w:ind w:left="0"/>
        <w:jc w:val="both"/>
      </w:pPr>
      <w:r>
        <w:rPr>
          <w:rFonts w:ascii="Times New Roman"/>
          <w:b w:val="false"/>
          <w:i w:val="false"/>
          <w:color w:val="000000"/>
          <w:sz w:val="28"/>
        </w:rPr>
        <w:t>
      3) предоставляет в подразделения ДВД (территориальной местной полицейской службы) органов внутренних дел области и ПТО информацию о больных туберкулезом, подлежащих освобождению заблаговременно за один месяц до освобождения по окончании срока наказания и за пятнадцать календарных дней при УДО, ЗМН;</w:t>
      </w:r>
    </w:p>
    <w:bookmarkEnd w:id="225"/>
    <w:bookmarkStart w:name="z236" w:id="226"/>
    <w:p>
      <w:pPr>
        <w:spacing w:after="0"/>
        <w:ind w:left="0"/>
        <w:jc w:val="both"/>
      </w:pPr>
      <w:r>
        <w:rPr>
          <w:rFonts w:ascii="Times New Roman"/>
          <w:b w:val="false"/>
          <w:i w:val="false"/>
          <w:color w:val="000000"/>
          <w:sz w:val="28"/>
        </w:rPr>
        <w:t xml:space="preserve">
      4) передает информацию в ПТО после освобождения больных из противотуберкулезных больниц УИС изолированных участков для лечения больных туберкулезом (формы ТБ-01/у, ТБ-01/у IV категории), утвержденные </w:t>
      </w:r>
      <w:r>
        <w:rPr>
          <w:rFonts w:ascii="Times New Roman"/>
          <w:b w:val="false"/>
          <w:i w:val="false"/>
          <w:color w:val="000000"/>
          <w:sz w:val="28"/>
        </w:rPr>
        <w:t>Приказом</w:t>
      </w:r>
      <w:r>
        <w:rPr>
          <w:rFonts w:ascii="Times New Roman"/>
          <w:b w:val="false"/>
          <w:i w:val="false"/>
          <w:color w:val="000000"/>
          <w:sz w:val="28"/>
        </w:rPr>
        <w:t xml:space="preserve"> № 907.</w:t>
      </w:r>
    </w:p>
    <w:bookmarkEnd w:id="226"/>
    <w:bookmarkStart w:name="z237" w:id="227"/>
    <w:p>
      <w:pPr>
        <w:spacing w:after="0"/>
        <w:ind w:left="0"/>
        <w:jc w:val="both"/>
      </w:pPr>
      <w:r>
        <w:rPr>
          <w:rFonts w:ascii="Times New Roman"/>
          <w:b w:val="false"/>
          <w:i w:val="false"/>
          <w:color w:val="000000"/>
          <w:sz w:val="28"/>
        </w:rPr>
        <w:t>
      55. Администрация противотуберкулезной больницы УИС, изолированного участка для лечения больных туберкулезом обеспечивает сопровождение и доставку в ПТО по месту освобождения больного туберкулезом, которому судом назначено принудительное лечение, с соответствующей документацией.</w:t>
      </w:r>
    </w:p>
    <w:bookmarkEnd w:id="227"/>
    <w:bookmarkStart w:name="z238" w:id="228"/>
    <w:p>
      <w:pPr>
        <w:spacing w:after="0"/>
        <w:ind w:left="0"/>
        <w:jc w:val="both"/>
      </w:pPr>
      <w:r>
        <w:rPr>
          <w:rFonts w:ascii="Times New Roman"/>
          <w:b w:val="false"/>
          <w:i w:val="false"/>
          <w:color w:val="000000"/>
          <w:sz w:val="28"/>
        </w:rPr>
        <w:t>
      56. Лица, освобождающиеся из противотуберкулезных больниц УИС, изолированных участков для лечения больных туберкулезом, которым судом не назначено принудительное лечение, в течение пяти календарных дней с даты освобождения подлежат постановке на диспансерный учет для продолжения лечения в ПТО по месту жительства.</w:t>
      </w:r>
    </w:p>
    <w:bookmarkEnd w:id="228"/>
    <w:bookmarkStart w:name="z239" w:id="229"/>
    <w:p>
      <w:pPr>
        <w:spacing w:after="0"/>
        <w:ind w:left="0"/>
        <w:jc w:val="both"/>
      </w:pPr>
      <w:r>
        <w:rPr>
          <w:rFonts w:ascii="Times New Roman"/>
          <w:b w:val="false"/>
          <w:i w:val="false"/>
          <w:color w:val="000000"/>
          <w:sz w:val="28"/>
        </w:rPr>
        <w:t>
      57. Подразделения местной полицейской службы органов внутренних дел:</w:t>
      </w:r>
    </w:p>
    <w:bookmarkEnd w:id="229"/>
    <w:bookmarkStart w:name="z240" w:id="230"/>
    <w:p>
      <w:pPr>
        <w:spacing w:after="0"/>
        <w:ind w:left="0"/>
        <w:jc w:val="both"/>
      </w:pPr>
      <w:r>
        <w:rPr>
          <w:rFonts w:ascii="Times New Roman"/>
          <w:b w:val="false"/>
          <w:i w:val="false"/>
          <w:color w:val="000000"/>
          <w:sz w:val="28"/>
        </w:rPr>
        <w:t>
      1) после извещения специалистами ПТО о не прибывшем больном, осуществляют поиск и при установлении его местонахождения, в течение суток информирует ПТО по месту жительства. ПТО направляет автотранспорт с сопровождающим персоналом для транспортировки больного;</w:t>
      </w:r>
    </w:p>
    <w:bookmarkEnd w:id="230"/>
    <w:bookmarkStart w:name="z241" w:id="231"/>
    <w:p>
      <w:pPr>
        <w:spacing w:after="0"/>
        <w:ind w:left="0"/>
        <w:jc w:val="both"/>
      </w:pPr>
      <w:r>
        <w:rPr>
          <w:rFonts w:ascii="Times New Roman"/>
          <w:b w:val="false"/>
          <w:i w:val="false"/>
          <w:color w:val="000000"/>
          <w:sz w:val="28"/>
        </w:rPr>
        <w:t>
      2) в случае необходимости обеспечивают посадку больного туберкулезом, направляемый в ПТО автотранспортом.</w:t>
      </w:r>
    </w:p>
    <w:bookmarkEnd w:id="231"/>
    <w:bookmarkStart w:name="z242" w:id="232"/>
    <w:p>
      <w:pPr>
        <w:spacing w:after="0"/>
        <w:ind w:left="0"/>
        <w:jc w:val="both"/>
      </w:pPr>
      <w:r>
        <w:rPr>
          <w:rFonts w:ascii="Times New Roman"/>
          <w:b w:val="false"/>
          <w:i w:val="false"/>
          <w:color w:val="000000"/>
          <w:sz w:val="28"/>
        </w:rPr>
        <w:t>
      58. НПО после получения информации об освобождаемом больном туберкулезом, нуждающегося в психосоциальной поддержке, в течение десяти календарных дней посещают противотуберкулезные больницы УИС для начала организации работы по психосоциальной поддержке освобождаемого больного туберкулезом.</w:t>
      </w:r>
    </w:p>
    <w:bookmarkEnd w:id="232"/>
    <w:bookmarkStart w:name="z243" w:id="233"/>
    <w:p>
      <w:pPr>
        <w:spacing w:after="0"/>
        <w:ind w:left="0"/>
        <w:jc w:val="both"/>
      </w:pPr>
      <w:r>
        <w:rPr>
          <w:rFonts w:ascii="Times New Roman"/>
          <w:b w:val="false"/>
          <w:i w:val="false"/>
          <w:color w:val="000000"/>
          <w:sz w:val="28"/>
        </w:rPr>
        <w:t>
      В процессе посещений уточняется:</w:t>
      </w:r>
    </w:p>
    <w:bookmarkEnd w:id="233"/>
    <w:bookmarkStart w:name="z244" w:id="234"/>
    <w:p>
      <w:pPr>
        <w:spacing w:after="0"/>
        <w:ind w:left="0"/>
        <w:jc w:val="both"/>
      </w:pPr>
      <w:r>
        <w:rPr>
          <w:rFonts w:ascii="Times New Roman"/>
          <w:b w:val="false"/>
          <w:i w:val="false"/>
          <w:color w:val="000000"/>
          <w:sz w:val="28"/>
        </w:rPr>
        <w:t>
      1) адрес проживания после освобождения;</w:t>
      </w:r>
    </w:p>
    <w:bookmarkEnd w:id="234"/>
    <w:bookmarkStart w:name="z245" w:id="235"/>
    <w:p>
      <w:pPr>
        <w:spacing w:after="0"/>
        <w:ind w:left="0"/>
        <w:jc w:val="both"/>
      </w:pPr>
      <w:r>
        <w:rPr>
          <w:rFonts w:ascii="Times New Roman"/>
          <w:b w:val="false"/>
          <w:i w:val="false"/>
          <w:color w:val="000000"/>
          <w:sz w:val="28"/>
        </w:rPr>
        <w:t>
      2) наличие документов, удостоверяющих личность;</w:t>
      </w:r>
    </w:p>
    <w:bookmarkEnd w:id="235"/>
    <w:bookmarkStart w:name="z246" w:id="236"/>
    <w:p>
      <w:pPr>
        <w:spacing w:after="0"/>
        <w:ind w:left="0"/>
        <w:jc w:val="both"/>
      </w:pPr>
      <w:r>
        <w:rPr>
          <w:rFonts w:ascii="Times New Roman"/>
          <w:b w:val="false"/>
          <w:i w:val="false"/>
          <w:color w:val="000000"/>
          <w:sz w:val="28"/>
        </w:rPr>
        <w:t>
      3) потребность в трудоустройстве и жилье;</w:t>
      </w:r>
    </w:p>
    <w:bookmarkEnd w:id="236"/>
    <w:bookmarkStart w:name="z247" w:id="237"/>
    <w:p>
      <w:pPr>
        <w:spacing w:after="0"/>
        <w:ind w:left="0"/>
        <w:jc w:val="both"/>
      </w:pPr>
      <w:r>
        <w:rPr>
          <w:rFonts w:ascii="Times New Roman"/>
          <w:b w:val="false"/>
          <w:i w:val="false"/>
          <w:color w:val="000000"/>
          <w:sz w:val="28"/>
        </w:rPr>
        <w:t>
      4) наличие социальных факторов риска прерывания лечения.</w:t>
      </w:r>
    </w:p>
    <w:bookmarkEnd w:id="237"/>
    <w:bookmarkStart w:name="z248" w:id="238"/>
    <w:p>
      <w:pPr>
        <w:spacing w:after="0"/>
        <w:ind w:left="0"/>
        <w:jc w:val="both"/>
      </w:pPr>
      <w:r>
        <w:rPr>
          <w:rFonts w:ascii="Times New Roman"/>
          <w:b w:val="false"/>
          <w:i w:val="false"/>
          <w:color w:val="000000"/>
          <w:sz w:val="28"/>
        </w:rPr>
        <w:t>
      По освобождению больного туберкулезом из учреждений, НПО обеспечивает взятие больного туберкулезом на учет в ПТО по месту жительства и психосоциальную поддержку до полного завершения противотуберкулезного лечения.</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организации </w:t>
            </w:r>
            <w:r>
              <w:br/>
            </w:r>
            <w:r>
              <w:rPr>
                <w:rFonts w:ascii="Times New Roman"/>
                <w:b w:val="false"/>
                <w:i w:val="false"/>
                <w:color w:val="000000"/>
                <w:sz w:val="20"/>
              </w:rPr>
              <w:t>противотуберкулезной</w:t>
            </w:r>
            <w:r>
              <w:br/>
            </w:r>
            <w:r>
              <w:rPr>
                <w:rFonts w:ascii="Times New Roman"/>
                <w:b w:val="false"/>
                <w:i w:val="false"/>
                <w:color w:val="000000"/>
                <w:sz w:val="20"/>
              </w:rPr>
              <w:t>помощи в учреждениях</w:t>
            </w:r>
            <w:r>
              <w:br/>
            </w:r>
            <w:r>
              <w:rPr>
                <w:rFonts w:ascii="Times New Roman"/>
                <w:b w:val="false"/>
                <w:i w:val="false"/>
                <w:color w:val="000000"/>
                <w:sz w:val="20"/>
              </w:rPr>
              <w:t>уголовно-исполнительной системы</w:t>
            </w:r>
          </w:p>
        </w:tc>
      </w:tr>
    </w:tbl>
    <w:bookmarkStart w:name="z250" w:id="239"/>
    <w:p>
      <w:pPr>
        <w:spacing w:after="0"/>
        <w:ind w:left="0"/>
        <w:jc w:val="left"/>
      </w:pPr>
      <w:r>
        <w:rPr>
          <w:rFonts w:ascii="Times New Roman"/>
          <w:b/>
          <w:i w:val="false"/>
          <w:color w:val="000000"/>
        </w:rPr>
        <w:t xml:space="preserve"> Требования к организации и проведению мероприятий по соблюдению мер инфекционного контроля туберкулеза</w:t>
      </w:r>
    </w:p>
    <w:bookmarkEnd w:id="239"/>
    <w:bookmarkStart w:name="z251" w:id="240"/>
    <w:p>
      <w:pPr>
        <w:spacing w:after="0"/>
        <w:ind w:left="0"/>
        <w:jc w:val="both"/>
      </w:pPr>
      <w:r>
        <w:rPr>
          <w:rFonts w:ascii="Times New Roman"/>
          <w:b w:val="false"/>
          <w:i w:val="false"/>
          <w:color w:val="000000"/>
          <w:sz w:val="28"/>
        </w:rPr>
        <w:t>
      1. В каждом учреждении УИС приказом начальника медицинской части создается комиссия инфекционного контроля (далее - КИК). Решения КИК необходимы для исполнения всеми сотрудниками учреждения.</w:t>
      </w:r>
    </w:p>
    <w:bookmarkEnd w:id="240"/>
    <w:bookmarkStart w:name="z252" w:id="241"/>
    <w:p>
      <w:pPr>
        <w:spacing w:after="0"/>
        <w:ind w:left="0"/>
        <w:jc w:val="both"/>
      </w:pPr>
      <w:r>
        <w:rPr>
          <w:rFonts w:ascii="Times New Roman"/>
          <w:b w:val="false"/>
          <w:i w:val="false"/>
          <w:color w:val="000000"/>
          <w:sz w:val="28"/>
        </w:rPr>
        <w:t>
      2. Для эффективной организации и проведения мероприятий по снижению риска распространения туберкулеза на уровне учреждений УИС разрабатывается план инфекционного контроля, который предусматривает:</w:t>
      </w:r>
    </w:p>
    <w:bookmarkEnd w:id="241"/>
    <w:bookmarkStart w:name="z253" w:id="242"/>
    <w:p>
      <w:pPr>
        <w:spacing w:after="0"/>
        <w:ind w:left="0"/>
        <w:jc w:val="both"/>
      </w:pPr>
      <w:r>
        <w:rPr>
          <w:rFonts w:ascii="Times New Roman"/>
          <w:b w:val="false"/>
          <w:i w:val="false"/>
          <w:color w:val="000000"/>
          <w:sz w:val="28"/>
        </w:rPr>
        <w:t>
      1) учет и регистрацию случаев туберкулеза зарегистрированных внутри учреждения УИС;</w:t>
      </w:r>
    </w:p>
    <w:bookmarkEnd w:id="242"/>
    <w:bookmarkStart w:name="z254" w:id="243"/>
    <w:p>
      <w:pPr>
        <w:spacing w:after="0"/>
        <w:ind w:left="0"/>
        <w:jc w:val="both"/>
      </w:pPr>
      <w:r>
        <w:rPr>
          <w:rFonts w:ascii="Times New Roman"/>
          <w:b w:val="false"/>
          <w:i w:val="false"/>
          <w:color w:val="000000"/>
          <w:sz w:val="28"/>
        </w:rPr>
        <w:t>
      2) оценку риска распространения туберкулеза в учреждении УИС;</w:t>
      </w:r>
    </w:p>
    <w:bookmarkEnd w:id="243"/>
    <w:bookmarkStart w:name="z255" w:id="244"/>
    <w:p>
      <w:pPr>
        <w:spacing w:after="0"/>
        <w:ind w:left="0"/>
        <w:jc w:val="both"/>
      </w:pPr>
      <w:r>
        <w:rPr>
          <w:rFonts w:ascii="Times New Roman"/>
          <w:b w:val="false"/>
          <w:i w:val="false"/>
          <w:color w:val="000000"/>
          <w:sz w:val="28"/>
        </w:rPr>
        <w:t>
      3) оценку потребности в различных мероприятиях, включая потребность в кадрах и их подготовке;</w:t>
      </w:r>
    </w:p>
    <w:bookmarkEnd w:id="244"/>
    <w:bookmarkStart w:name="z256" w:id="245"/>
    <w:p>
      <w:pPr>
        <w:spacing w:after="0"/>
        <w:ind w:left="0"/>
        <w:jc w:val="both"/>
      </w:pPr>
      <w:r>
        <w:rPr>
          <w:rFonts w:ascii="Times New Roman"/>
          <w:b w:val="false"/>
          <w:i w:val="false"/>
          <w:color w:val="000000"/>
          <w:sz w:val="28"/>
        </w:rPr>
        <w:t>
      4) разработку мероприятий для учреждения УИС;</w:t>
      </w:r>
    </w:p>
    <w:bookmarkEnd w:id="245"/>
    <w:bookmarkStart w:name="z257" w:id="246"/>
    <w:p>
      <w:pPr>
        <w:spacing w:after="0"/>
        <w:ind w:left="0"/>
        <w:jc w:val="both"/>
      </w:pPr>
      <w:r>
        <w:rPr>
          <w:rFonts w:ascii="Times New Roman"/>
          <w:b w:val="false"/>
          <w:i w:val="false"/>
          <w:color w:val="000000"/>
          <w:sz w:val="28"/>
        </w:rPr>
        <w:t>
      5) анализ заболеваемости, выявление факторов риска, принятие мер по их ликвидации;</w:t>
      </w:r>
    </w:p>
    <w:bookmarkEnd w:id="246"/>
    <w:bookmarkStart w:name="z258" w:id="247"/>
    <w:p>
      <w:pPr>
        <w:spacing w:after="0"/>
        <w:ind w:left="0"/>
        <w:jc w:val="both"/>
      </w:pPr>
      <w:r>
        <w:rPr>
          <w:rFonts w:ascii="Times New Roman"/>
          <w:b w:val="false"/>
          <w:i w:val="false"/>
          <w:color w:val="000000"/>
          <w:sz w:val="28"/>
        </w:rPr>
        <w:t>
      6) организацию и осуществление микробиологического исследования и мониторинга;</w:t>
      </w:r>
    </w:p>
    <w:bookmarkEnd w:id="247"/>
    <w:bookmarkStart w:name="z259" w:id="248"/>
    <w:p>
      <w:pPr>
        <w:spacing w:after="0"/>
        <w:ind w:left="0"/>
        <w:jc w:val="both"/>
      </w:pPr>
      <w:r>
        <w:rPr>
          <w:rFonts w:ascii="Times New Roman"/>
          <w:b w:val="false"/>
          <w:i w:val="false"/>
          <w:color w:val="000000"/>
          <w:sz w:val="28"/>
        </w:rPr>
        <w:t>
      7) организацию мероприятий по предупреждению профессиональных заболеваний;</w:t>
      </w:r>
    </w:p>
    <w:bookmarkEnd w:id="248"/>
    <w:bookmarkStart w:name="z260" w:id="249"/>
    <w:p>
      <w:pPr>
        <w:spacing w:after="0"/>
        <w:ind w:left="0"/>
        <w:jc w:val="both"/>
      </w:pPr>
      <w:r>
        <w:rPr>
          <w:rFonts w:ascii="Times New Roman"/>
          <w:b w:val="false"/>
          <w:i w:val="false"/>
          <w:color w:val="000000"/>
          <w:sz w:val="28"/>
        </w:rPr>
        <w:t>
      8) обучение персонала;</w:t>
      </w:r>
    </w:p>
    <w:bookmarkEnd w:id="249"/>
    <w:bookmarkStart w:name="z261" w:id="250"/>
    <w:p>
      <w:pPr>
        <w:spacing w:after="0"/>
        <w:ind w:left="0"/>
        <w:jc w:val="both"/>
      </w:pPr>
      <w:r>
        <w:rPr>
          <w:rFonts w:ascii="Times New Roman"/>
          <w:b w:val="false"/>
          <w:i w:val="false"/>
          <w:color w:val="000000"/>
          <w:sz w:val="28"/>
        </w:rPr>
        <w:t xml:space="preserve">
      9) организацию и контроль санитарно-противоэпидемического режима (дезинфекционно-стерилизационный режим, программа респираторной защиты, программа гигиены кашля, обеспечение бактерицидными облучателями для обеззараживания воздуха, обеспечение безопасных условий при проведении аэрозольобразующих процедур) в соответствии с </w:t>
      </w:r>
      <w:r>
        <w:rPr>
          <w:rFonts w:ascii="Times New Roman"/>
          <w:b w:val="false"/>
          <w:i w:val="false"/>
          <w:color w:val="000000"/>
          <w:sz w:val="28"/>
        </w:rPr>
        <w:t>Приказом</w:t>
      </w:r>
      <w:r>
        <w:rPr>
          <w:rFonts w:ascii="Times New Roman"/>
          <w:b w:val="false"/>
          <w:i w:val="false"/>
          <w:color w:val="000000"/>
          <w:sz w:val="28"/>
        </w:rPr>
        <w:t xml:space="preserve"> № 994;</w:t>
      </w:r>
    </w:p>
    <w:bookmarkEnd w:id="250"/>
    <w:bookmarkStart w:name="z262" w:id="251"/>
    <w:p>
      <w:pPr>
        <w:spacing w:after="0"/>
        <w:ind w:left="0"/>
        <w:jc w:val="both"/>
      </w:pPr>
      <w:r>
        <w:rPr>
          <w:rFonts w:ascii="Times New Roman"/>
          <w:b w:val="false"/>
          <w:i w:val="false"/>
          <w:color w:val="000000"/>
          <w:sz w:val="28"/>
        </w:rPr>
        <w:t>
      10) организацию сбора, обезвреживания, хранения и транспортировки медицинских отходов.</w:t>
      </w:r>
    </w:p>
    <w:bookmarkEnd w:id="251"/>
    <w:bookmarkStart w:name="z263" w:id="252"/>
    <w:p>
      <w:pPr>
        <w:spacing w:after="0"/>
        <w:ind w:left="0"/>
        <w:jc w:val="both"/>
      </w:pPr>
      <w:r>
        <w:rPr>
          <w:rFonts w:ascii="Times New Roman"/>
          <w:b w:val="false"/>
          <w:i w:val="false"/>
          <w:color w:val="000000"/>
          <w:sz w:val="28"/>
        </w:rPr>
        <w:t>
      11) развитие кадрового потенциала в развитии инфекционного контроля над туберкулезом;</w:t>
      </w:r>
    </w:p>
    <w:bookmarkEnd w:id="252"/>
    <w:bookmarkStart w:name="z264" w:id="253"/>
    <w:p>
      <w:pPr>
        <w:spacing w:after="0"/>
        <w:ind w:left="0"/>
        <w:jc w:val="both"/>
      </w:pPr>
      <w:r>
        <w:rPr>
          <w:rFonts w:ascii="Times New Roman"/>
          <w:b w:val="false"/>
          <w:i w:val="false"/>
          <w:color w:val="000000"/>
          <w:sz w:val="28"/>
        </w:rPr>
        <w:t>
      12) контроль над проектированием, строительством, ремонтом и использованием сооружений и систем вентиляции;</w:t>
      </w:r>
    </w:p>
    <w:bookmarkEnd w:id="253"/>
    <w:bookmarkStart w:name="z265" w:id="254"/>
    <w:p>
      <w:pPr>
        <w:spacing w:after="0"/>
        <w:ind w:left="0"/>
        <w:jc w:val="both"/>
      </w:pPr>
      <w:r>
        <w:rPr>
          <w:rFonts w:ascii="Times New Roman"/>
          <w:b w:val="false"/>
          <w:i w:val="false"/>
          <w:color w:val="000000"/>
          <w:sz w:val="28"/>
        </w:rPr>
        <w:t>
      13) мониторинг и оценка исполнения плана инфекционного контроля.</w:t>
      </w:r>
    </w:p>
    <w:bookmarkEnd w:id="254"/>
    <w:bookmarkStart w:name="z266" w:id="255"/>
    <w:p>
      <w:pPr>
        <w:spacing w:after="0"/>
        <w:ind w:left="0"/>
        <w:jc w:val="both"/>
      </w:pPr>
      <w:r>
        <w:rPr>
          <w:rFonts w:ascii="Times New Roman"/>
          <w:b w:val="false"/>
          <w:i w:val="false"/>
          <w:color w:val="000000"/>
          <w:sz w:val="28"/>
        </w:rPr>
        <w:t>
      3. План по инфекционному контролю над туберкулезом утверждается начальником учреждения. В последующем начальник учреждения совместно с начальником медицинской части или эпидемиологом (если имеется в штате) представляют разработанный план в ДУИС области. На уровне ДУИС формируется областной план инфекционного контроля над туберкулезом.</w:t>
      </w:r>
    </w:p>
    <w:bookmarkEnd w:id="255"/>
    <w:bookmarkStart w:name="z267" w:id="256"/>
    <w:p>
      <w:pPr>
        <w:spacing w:after="0"/>
        <w:ind w:left="0"/>
        <w:jc w:val="both"/>
      </w:pPr>
      <w:r>
        <w:rPr>
          <w:rFonts w:ascii="Times New Roman"/>
          <w:b w:val="false"/>
          <w:i w:val="false"/>
          <w:color w:val="000000"/>
          <w:sz w:val="28"/>
        </w:rPr>
        <w:t xml:space="preserve">
      4. Организация мероприятий по осуществлению производственного контроля проводится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 357.</w:t>
      </w:r>
    </w:p>
    <w:bookmarkEnd w:id="256"/>
    <w:bookmarkStart w:name="z268" w:id="257"/>
    <w:p>
      <w:pPr>
        <w:spacing w:after="0"/>
        <w:ind w:left="0"/>
        <w:jc w:val="both"/>
      </w:pPr>
      <w:r>
        <w:rPr>
          <w:rFonts w:ascii="Times New Roman"/>
          <w:b w:val="false"/>
          <w:i w:val="false"/>
          <w:color w:val="000000"/>
          <w:sz w:val="28"/>
        </w:rPr>
        <w:t>
      5. Во всех учреждениях УИС создаются условия для использования потенциала естественной вентиляции, для чего в каждом помещении предусматриваются рабочие форточки достаточного размера для возможности проветривания без наличия застойных зон. В теплое время года проветривание проводится на постоянной основе, в холодное время по графику – каждый час по 5-10 минут.</w:t>
      </w:r>
    </w:p>
    <w:bookmarkEnd w:id="257"/>
    <w:bookmarkStart w:name="z269" w:id="258"/>
    <w:p>
      <w:pPr>
        <w:spacing w:after="0"/>
        <w:ind w:left="0"/>
        <w:jc w:val="both"/>
      </w:pPr>
      <w:r>
        <w:rPr>
          <w:rFonts w:ascii="Times New Roman"/>
          <w:b w:val="false"/>
          <w:i w:val="false"/>
          <w:color w:val="000000"/>
          <w:sz w:val="28"/>
        </w:rPr>
        <w:t xml:space="preserve">
      6. Дезинфекционные, дезинсекционные и дератизационные мероприятия в лечебно-профилактических учреждений (далее – ЛПУ) УИС организуются и проводятся на систематической основе в соответствии с Санитарными правилами "Санитарно-эпидемиологические требования к организации и проведению дезинфекции, дезинсекции и дератизации",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27 января 2015 года № 48 (зарегистрирован в Реестре государственной регистрации нормативных правовых актов под № 10388).</w:t>
      </w:r>
    </w:p>
    <w:bookmarkEnd w:id="258"/>
    <w:bookmarkStart w:name="z270" w:id="259"/>
    <w:p>
      <w:pPr>
        <w:spacing w:after="0"/>
        <w:ind w:left="0"/>
        <w:jc w:val="both"/>
      </w:pPr>
      <w:r>
        <w:rPr>
          <w:rFonts w:ascii="Times New Roman"/>
          <w:b w:val="false"/>
          <w:i w:val="false"/>
          <w:color w:val="000000"/>
          <w:sz w:val="28"/>
        </w:rPr>
        <w:t>
      7. Медицинским персоналом ЛПУ УИС используются респираторы с эффективностью фильтрации не менее 94% частиц размером до 0,3-0,4 микрон и соответствующие по размеру и конфигурации медицинскому работнику, обеспечивающие плотное прилегание к лицу, с проведением теста на плотное прилегание к лицу не реже 1 раза в год.</w:t>
      </w:r>
    </w:p>
    <w:bookmarkEnd w:id="259"/>
    <w:bookmarkStart w:name="z271" w:id="260"/>
    <w:p>
      <w:pPr>
        <w:spacing w:after="0"/>
        <w:ind w:left="0"/>
        <w:jc w:val="both"/>
      </w:pPr>
      <w:r>
        <w:rPr>
          <w:rFonts w:ascii="Times New Roman"/>
          <w:b w:val="false"/>
          <w:i w:val="false"/>
          <w:color w:val="000000"/>
          <w:sz w:val="28"/>
        </w:rPr>
        <w:t xml:space="preserve">
      8. Медицинский персонал учреждения УИС при поступлении на работу и в последующем проходит предварительные и периодически медицинские осмотры, за счет средств работодателя в соответствии с Правилами проведения обязательных медицинских осмотров,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24 февраля 2015 года № 128 (зарегистрирован в Реестре государственной регистрации нормативных правовых актов под № 10634).</w:t>
      </w:r>
    </w:p>
    <w:bookmarkEnd w:id="260"/>
    <w:bookmarkStart w:name="z272" w:id="261"/>
    <w:p>
      <w:pPr>
        <w:spacing w:after="0"/>
        <w:ind w:left="0"/>
        <w:jc w:val="both"/>
      </w:pPr>
      <w:r>
        <w:rPr>
          <w:rFonts w:ascii="Times New Roman"/>
          <w:b w:val="false"/>
          <w:i w:val="false"/>
          <w:color w:val="000000"/>
          <w:sz w:val="28"/>
        </w:rPr>
        <w:t>
      Личные медицинские книжки с допуском к работе хранятся на рабочих местах.</w:t>
      </w:r>
    </w:p>
    <w:bookmarkEnd w:id="261"/>
    <w:bookmarkStart w:name="z273" w:id="262"/>
    <w:p>
      <w:pPr>
        <w:spacing w:after="0"/>
        <w:ind w:left="0"/>
        <w:jc w:val="both"/>
      </w:pPr>
      <w:r>
        <w:rPr>
          <w:rFonts w:ascii="Times New Roman"/>
          <w:b w:val="false"/>
          <w:i w:val="false"/>
          <w:color w:val="000000"/>
          <w:sz w:val="28"/>
        </w:rPr>
        <w:t>
      9. В противотуберкулезных больницах УИС:</w:t>
      </w:r>
    </w:p>
    <w:bookmarkEnd w:id="262"/>
    <w:bookmarkStart w:name="z274" w:id="263"/>
    <w:p>
      <w:pPr>
        <w:spacing w:after="0"/>
        <w:ind w:left="0"/>
        <w:jc w:val="both"/>
      </w:pPr>
      <w:r>
        <w:rPr>
          <w:rFonts w:ascii="Times New Roman"/>
          <w:b w:val="false"/>
          <w:i w:val="false"/>
          <w:color w:val="000000"/>
          <w:sz w:val="28"/>
        </w:rPr>
        <w:t>
      1) система вентиляция обеспечивает не менее чем шестикратный воздухообмен в час в палатах и двенадцатикратный в помещениях для выполнения аэрозольобразующих процедур (комната (кабина) сбора мокроты, бронхоскопии) с балансированной подачей, не допуская возникновение застойных зон;</w:t>
      </w:r>
    </w:p>
    <w:bookmarkEnd w:id="263"/>
    <w:bookmarkStart w:name="z275" w:id="264"/>
    <w:p>
      <w:pPr>
        <w:spacing w:after="0"/>
        <w:ind w:left="0"/>
        <w:jc w:val="both"/>
      </w:pPr>
      <w:r>
        <w:rPr>
          <w:rFonts w:ascii="Times New Roman"/>
          <w:b w:val="false"/>
          <w:i w:val="false"/>
          <w:color w:val="000000"/>
          <w:sz w:val="28"/>
        </w:rPr>
        <w:t>
      2) вытяжные установки, обслуживающие зоны высокого риска и шкафы биологической безопасности 1-2 класса, оборудуются устройствами для обеззараживания воздуха с применением HEPA-фильтров или бактерицидного ультрафиолетового облучения достаточной интенсивности. Биологические шкафы безопасности не реже 4 раз в год проходят техническое обслуживание с измерением параметров работы и безопасности;</w:t>
      </w:r>
    </w:p>
    <w:bookmarkEnd w:id="264"/>
    <w:bookmarkStart w:name="z276" w:id="265"/>
    <w:p>
      <w:pPr>
        <w:spacing w:after="0"/>
        <w:ind w:left="0"/>
        <w:jc w:val="both"/>
      </w:pPr>
      <w:r>
        <w:rPr>
          <w:rFonts w:ascii="Times New Roman"/>
          <w:b w:val="false"/>
          <w:i w:val="false"/>
          <w:color w:val="000000"/>
          <w:sz w:val="28"/>
        </w:rPr>
        <w:t>
      3) оборудование для подачи и удаления воздуха располагается на противоположных стенах;</w:t>
      </w:r>
    </w:p>
    <w:bookmarkEnd w:id="265"/>
    <w:bookmarkStart w:name="z277" w:id="266"/>
    <w:p>
      <w:pPr>
        <w:spacing w:after="0"/>
        <w:ind w:left="0"/>
        <w:jc w:val="both"/>
      </w:pPr>
      <w:r>
        <w:rPr>
          <w:rFonts w:ascii="Times New Roman"/>
          <w:b w:val="false"/>
          <w:i w:val="false"/>
          <w:color w:val="000000"/>
          <w:sz w:val="28"/>
        </w:rPr>
        <w:t>
      4) все двери помещений и шлюзов оборудуются устройствами для автоматического закрывания, двери палат и боксов (в нижней части полотна) вентиляционными решетками для притока воздуха;</w:t>
      </w:r>
    </w:p>
    <w:bookmarkEnd w:id="266"/>
    <w:bookmarkStart w:name="z278" w:id="267"/>
    <w:p>
      <w:pPr>
        <w:spacing w:after="0"/>
        <w:ind w:left="0"/>
        <w:jc w:val="both"/>
      </w:pPr>
      <w:r>
        <w:rPr>
          <w:rFonts w:ascii="Times New Roman"/>
          <w:b w:val="false"/>
          <w:i w:val="false"/>
          <w:color w:val="000000"/>
          <w:sz w:val="28"/>
        </w:rPr>
        <w:t>
      5) на реконструируемых и вновь строящихся объектах вытяжная вентиляция из отделений для больных с множественной лекарственной устойчивостью микобактерий устраивается отдельно из каждой палаты с механическим побуждением и дополнительно с гравитационным побуждением с установкой дефлектора. Приточная вентиляция в данных отделениях предусматривается с механическим побуждением и подачей воздуха в коридор;</w:t>
      </w:r>
    </w:p>
    <w:bookmarkEnd w:id="267"/>
    <w:bookmarkStart w:name="z279" w:id="268"/>
    <w:p>
      <w:pPr>
        <w:spacing w:after="0"/>
        <w:ind w:left="0"/>
        <w:jc w:val="both"/>
      </w:pPr>
      <w:r>
        <w:rPr>
          <w:rFonts w:ascii="Times New Roman"/>
          <w:b w:val="false"/>
          <w:i w:val="false"/>
          <w:color w:val="000000"/>
          <w:sz w:val="28"/>
        </w:rPr>
        <w:t>
      6) система приточно-вытяжной вентиляции эксплуатируется круглосуточно;</w:t>
      </w:r>
    </w:p>
    <w:bookmarkEnd w:id="268"/>
    <w:bookmarkStart w:name="z280" w:id="269"/>
    <w:p>
      <w:pPr>
        <w:spacing w:after="0"/>
        <w:ind w:left="0"/>
        <w:jc w:val="both"/>
      </w:pPr>
      <w:r>
        <w:rPr>
          <w:rFonts w:ascii="Times New Roman"/>
          <w:b w:val="false"/>
          <w:i w:val="false"/>
          <w:color w:val="000000"/>
          <w:sz w:val="28"/>
        </w:rPr>
        <w:t>
      7) самостоятельные системы приточно-вытяжной вентиляции с обогревом и кондиционированием воздуха организовываются в соответствии с назначением помещения и инфекционным статусом пребывающих лиц;</w:t>
      </w:r>
    </w:p>
    <w:bookmarkEnd w:id="269"/>
    <w:bookmarkStart w:name="z281" w:id="270"/>
    <w:p>
      <w:pPr>
        <w:spacing w:after="0"/>
        <w:ind w:left="0"/>
        <w:jc w:val="both"/>
      </w:pPr>
      <w:r>
        <w:rPr>
          <w:rFonts w:ascii="Times New Roman"/>
          <w:b w:val="false"/>
          <w:i w:val="false"/>
          <w:color w:val="000000"/>
          <w:sz w:val="28"/>
        </w:rPr>
        <w:t xml:space="preserve">
      8) профилактический осмотр, ремонт систем вентиляции и кондиционирования, очистка и дезинфекция проводится согласно </w:t>
      </w:r>
      <w:r>
        <w:rPr>
          <w:rFonts w:ascii="Times New Roman"/>
          <w:b w:val="false"/>
          <w:i w:val="false"/>
          <w:color w:val="000000"/>
          <w:sz w:val="28"/>
        </w:rPr>
        <w:t>Приказа</w:t>
      </w:r>
      <w:r>
        <w:rPr>
          <w:rFonts w:ascii="Times New Roman"/>
          <w:b w:val="false"/>
          <w:i w:val="false"/>
          <w:color w:val="000000"/>
          <w:sz w:val="28"/>
        </w:rPr>
        <w:t xml:space="preserve"> № 357.</w:t>
      </w:r>
    </w:p>
    <w:bookmarkEnd w:id="270"/>
    <w:bookmarkStart w:name="z282" w:id="271"/>
    <w:p>
      <w:pPr>
        <w:spacing w:after="0"/>
        <w:ind w:left="0"/>
        <w:jc w:val="both"/>
      </w:pPr>
      <w:r>
        <w:rPr>
          <w:rFonts w:ascii="Times New Roman"/>
          <w:b w:val="false"/>
          <w:i w:val="false"/>
          <w:color w:val="000000"/>
          <w:sz w:val="28"/>
        </w:rPr>
        <w:t>
      10. В ЛПУ приказом начальника учреждения УИС назначается лицо, ответственное за эксплуатацию систем вентиляции и кондиционирования воздуха, выполнение графика планово-профилактического ремонта вентиляционных систем.</w:t>
      </w:r>
    </w:p>
    <w:bookmarkEnd w:id="271"/>
    <w:bookmarkStart w:name="z283" w:id="272"/>
    <w:p>
      <w:pPr>
        <w:spacing w:after="0"/>
        <w:ind w:left="0"/>
        <w:jc w:val="both"/>
      </w:pPr>
      <w:r>
        <w:rPr>
          <w:rFonts w:ascii="Times New Roman"/>
          <w:b w:val="false"/>
          <w:i w:val="false"/>
          <w:color w:val="000000"/>
          <w:sz w:val="28"/>
        </w:rPr>
        <w:t>
      11. В учреждениях УИС применяются экранированные бактерицидные облучатели и беспрерывно используются в присутствии людей в местах с недостаточной вентиляцией, где концентрируются большое количество людей, источники воздушно-капельных инфекций (коридоры, комнаты для процедур, сопровождающихся с повышенным выделением аэрозоля, спальные помещения секционного типа, помещения проведения массовых мероприятий и т.д.).</w:t>
      </w:r>
    </w:p>
    <w:bookmarkEnd w:id="272"/>
    <w:bookmarkStart w:name="z284" w:id="273"/>
    <w:p>
      <w:pPr>
        <w:spacing w:after="0"/>
        <w:ind w:left="0"/>
        <w:jc w:val="both"/>
      </w:pPr>
      <w:r>
        <w:rPr>
          <w:rFonts w:ascii="Times New Roman"/>
          <w:b w:val="false"/>
          <w:i w:val="false"/>
          <w:color w:val="000000"/>
          <w:sz w:val="28"/>
        </w:rPr>
        <w:t>
      Экранированные бактерицидные облучатели устанавливаются из расчета одна лампа мощностью 30 Ватт на 20 квадратных метров по полу и на высоте не менее 2,20 метра от пола при условии не направленного излучения на находящихся в помещении людей. При этом уровень ультрафиолетового излучения в верхней части помещения на расстоянии 1 метра от лампы составляет в пределах 100-300 микроВатт на 1 квадратный сантиметр (далее-микроВатт/кв.см) и не более 0,2 микроВатт /кв. см в зоне преимущественного пребывания людей.</w:t>
      </w:r>
    </w:p>
    <w:bookmarkEnd w:id="273"/>
    <w:bookmarkStart w:name="z285" w:id="274"/>
    <w:p>
      <w:pPr>
        <w:spacing w:after="0"/>
        <w:ind w:left="0"/>
        <w:jc w:val="both"/>
      </w:pPr>
      <w:r>
        <w:rPr>
          <w:rFonts w:ascii="Times New Roman"/>
          <w:b w:val="false"/>
          <w:i w:val="false"/>
          <w:color w:val="000000"/>
          <w:sz w:val="28"/>
        </w:rPr>
        <w:t>
      12. В учреждениях УИС:</w:t>
      </w:r>
    </w:p>
    <w:bookmarkEnd w:id="274"/>
    <w:bookmarkStart w:name="z286" w:id="275"/>
    <w:p>
      <w:pPr>
        <w:spacing w:after="0"/>
        <w:ind w:left="0"/>
        <w:jc w:val="both"/>
      </w:pPr>
      <w:r>
        <w:rPr>
          <w:rFonts w:ascii="Times New Roman"/>
          <w:b w:val="false"/>
          <w:i w:val="false"/>
          <w:color w:val="000000"/>
          <w:sz w:val="28"/>
        </w:rPr>
        <w:t>
      1) при приеме больных придерживаются правила сортировки лиц с симптомами туберкулеза. Кашляющие больные принимаются в первую очередь. Длительно кашляющие больные направляются на микроскопическое и МГ исследование мокроты;</w:t>
      </w:r>
    </w:p>
    <w:bookmarkEnd w:id="275"/>
    <w:bookmarkStart w:name="z287" w:id="276"/>
    <w:p>
      <w:pPr>
        <w:spacing w:after="0"/>
        <w:ind w:left="0"/>
        <w:jc w:val="both"/>
      </w:pPr>
      <w:r>
        <w:rPr>
          <w:rFonts w:ascii="Times New Roman"/>
          <w:b w:val="false"/>
          <w:i w:val="false"/>
          <w:color w:val="000000"/>
          <w:sz w:val="28"/>
        </w:rPr>
        <w:t>
      2) для организации безопасного забора мокроты выделяется помещение с организацией местной вытяжной системы вентиляции, обеспечивающей в помещении (кабине) не менее 12 кратный воздухообмен в час (далее-КВЧ). В теплое время забор мокроты допускается осуществлять на улице, в специально отведенном месте для этой процедуры;</w:t>
      </w:r>
    </w:p>
    <w:bookmarkEnd w:id="276"/>
    <w:bookmarkStart w:name="z288" w:id="277"/>
    <w:p>
      <w:pPr>
        <w:spacing w:after="0"/>
        <w:ind w:left="0"/>
        <w:jc w:val="both"/>
      </w:pPr>
      <w:r>
        <w:rPr>
          <w:rFonts w:ascii="Times New Roman"/>
          <w:b w:val="false"/>
          <w:i w:val="false"/>
          <w:color w:val="000000"/>
          <w:sz w:val="28"/>
        </w:rPr>
        <w:t>
      3) наличие инфекционного изолятора обязательно в каждом учреждении УИС. Инфекционный изолятор и камеры для больных туберкулезом оборудуется с системой механической вентиляции, обеспечивающий не менее 12 КВЧ с поддержкой температуры в пределах 20-22 градусов по Цельсию;</w:t>
      </w:r>
    </w:p>
    <w:bookmarkEnd w:id="277"/>
    <w:bookmarkStart w:name="z289" w:id="278"/>
    <w:p>
      <w:pPr>
        <w:spacing w:after="0"/>
        <w:ind w:left="0"/>
        <w:jc w:val="both"/>
      </w:pPr>
      <w:r>
        <w:rPr>
          <w:rFonts w:ascii="Times New Roman"/>
          <w:b w:val="false"/>
          <w:i w:val="false"/>
          <w:color w:val="000000"/>
          <w:sz w:val="28"/>
        </w:rPr>
        <w:t>
      4) помещения для введения следственных процедур оборудуются системой механической вентиляции.</w:t>
      </w:r>
    </w:p>
    <w:bookmarkEnd w:id="278"/>
    <w:bookmarkStart w:name="z290" w:id="279"/>
    <w:p>
      <w:pPr>
        <w:spacing w:after="0"/>
        <w:ind w:left="0"/>
        <w:jc w:val="both"/>
      </w:pPr>
      <w:r>
        <w:rPr>
          <w:rFonts w:ascii="Times New Roman"/>
          <w:b w:val="false"/>
          <w:i w:val="false"/>
          <w:color w:val="000000"/>
          <w:sz w:val="28"/>
        </w:rPr>
        <w:t>
      13. В ЛПУ УИС с целью предупреждения потенциальных контактов предусматриваются:</w:t>
      </w:r>
    </w:p>
    <w:bookmarkEnd w:id="279"/>
    <w:bookmarkStart w:name="z291" w:id="280"/>
    <w:p>
      <w:pPr>
        <w:spacing w:after="0"/>
        <w:ind w:left="0"/>
        <w:jc w:val="both"/>
      </w:pPr>
      <w:r>
        <w:rPr>
          <w:rFonts w:ascii="Times New Roman"/>
          <w:b w:val="false"/>
          <w:i w:val="false"/>
          <w:color w:val="000000"/>
          <w:sz w:val="28"/>
        </w:rPr>
        <w:t>
      поточность движения пациентов, поступающих на стационарное лечение в ЛПУ УИС, предусматривается в плановом и экстренном порядке от приемного(карантинного) отделения к отделению по профилю госпитализации в зависимости от контагиозности и ТЛЧ. Допускается в экстренном порядке (по клиническим показаниям) движение больных в операционную, отделение анестезиологии и реанимации, минуя приемное (карантинное) отделение;</w:t>
      </w:r>
    </w:p>
    <w:bookmarkEnd w:id="280"/>
    <w:bookmarkStart w:name="z292" w:id="281"/>
    <w:p>
      <w:pPr>
        <w:spacing w:after="0"/>
        <w:ind w:left="0"/>
        <w:jc w:val="both"/>
      </w:pPr>
      <w:r>
        <w:rPr>
          <w:rFonts w:ascii="Times New Roman"/>
          <w:b w:val="false"/>
          <w:i w:val="false"/>
          <w:color w:val="000000"/>
          <w:sz w:val="28"/>
        </w:rPr>
        <w:t>
      в приемном отделении проводится отбор биологического материала (мокрота, плевральная жидкость) для проведения лабораторных исследований;</w:t>
      </w:r>
    </w:p>
    <w:bookmarkEnd w:id="281"/>
    <w:bookmarkStart w:name="z293" w:id="282"/>
    <w:p>
      <w:pPr>
        <w:spacing w:after="0"/>
        <w:ind w:left="0"/>
        <w:jc w:val="both"/>
      </w:pPr>
      <w:r>
        <w:rPr>
          <w:rFonts w:ascii="Times New Roman"/>
          <w:b w:val="false"/>
          <w:i w:val="false"/>
          <w:color w:val="000000"/>
          <w:sz w:val="28"/>
        </w:rPr>
        <w:t>
      в случае поступления больного с уже установленным диагнозом, прошедшим весь комплекс диагностических исследований, он немедленно переводится в соответствующее его инфекционному статусу отделение. В случае поступления больного с неизвестным ТЛЧ – данный больной изолируется до получения результатов микроскопии и МГ;</w:t>
      </w:r>
    </w:p>
    <w:bookmarkEnd w:id="282"/>
    <w:bookmarkStart w:name="z294" w:id="283"/>
    <w:p>
      <w:pPr>
        <w:spacing w:after="0"/>
        <w:ind w:left="0"/>
        <w:jc w:val="both"/>
      </w:pPr>
      <w:r>
        <w:rPr>
          <w:rFonts w:ascii="Times New Roman"/>
          <w:b w:val="false"/>
          <w:i w:val="false"/>
          <w:color w:val="000000"/>
          <w:sz w:val="28"/>
        </w:rPr>
        <w:t>
      при выявлении больного в ЛПУ неинфекционного профиля больной немедленно изолируется в инфекционный изолятор;</w:t>
      </w:r>
    </w:p>
    <w:bookmarkEnd w:id="283"/>
    <w:bookmarkStart w:name="z295" w:id="284"/>
    <w:p>
      <w:pPr>
        <w:spacing w:after="0"/>
        <w:ind w:left="0"/>
        <w:jc w:val="both"/>
      </w:pPr>
      <w:r>
        <w:rPr>
          <w:rFonts w:ascii="Times New Roman"/>
          <w:b w:val="false"/>
          <w:i w:val="false"/>
          <w:color w:val="000000"/>
          <w:sz w:val="28"/>
        </w:rPr>
        <w:t>
      перед входом в "грязную" зону отображается информация, предупреждающая об опасности и запрете вхождения посторонних лиц;</w:t>
      </w:r>
    </w:p>
    <w:bookmarkEnd w:id="284"/>
    <w:bookmarkStart w:name="z296" w:id="285"/>
    <w:p>
      <w:pPr>
        <w:spacing w:after="0"/>
        <w:ind w:left="0"/>
        <w:jc w:val="both"/>
      </w:pPr>
      <w:r>
        <w:rPr>
          <w:rFonts w:ascii="Times New Roman"/>
          <w:b w:val="false"/>
          <w:i w:val="false"/>
          <w:color w:val="000000"/>
          <w:sz w:val="28"/>
        </w:rPr>
        <w:t>
      в межзональных дверях устанавливаются замки и доводчики (механические устройства, самостоятельно закрывающие двери);</w:t>
      </w:r>
    </w:p>
    <w:bookmarkEnd w:id="285"/>
    <w:bookmarkStart w:name="z297" w:id="286"/>
    <w:p>
      <w:pPr>
        <w:spacing w:after="0"/>
        <w:ind w:left="0"/>
        <w:jc w:val="both"/>
      </w:pPr>
      <w:r>
        <w:rPr>
          <w:rFonts w:ascii="Times New Roman"/>
          <w:b w:val="false"/>
          <w:i w:val="false"/>
          <w:color w:val="000000"/>
          <w:sz w:val="28"/>
        </w:rPr>
        <w:t>
      для вновь строящихся и реконструируемых помещений предусматривается вход/выход в "грязную" зону отдельно для пациентов и работников. Для работников вход/выход в "грязную" зону организовывается со стороны "чистой" зоны;</w:t>
      </w:r>
    </w:p>
    <w:bookmarkEnd w:id="286"/>
    <w:bookmarkStart w:name="z298" w:id="287"/>
    <w:p>
      <w:pPr>
        <w:spacing w:after="0"/>
        <w:ind w:left="0"/>
        <w:jc w:val="both"/>
      </w:pPr>
      <w:r>
        <w:rPr>
          <w:rFonts w:ascii="Times New Roman"/>
          <w:b w:val="false"/>
          <w:i w:val="false"/>
          <w:color w:val="000000"/>
          <w:sz w:val="28"/>
        </w:rPr>
        <w:t>
      работники учреждения ЛПУ пребывают в "грязной" зоне только по мере необходимости для проведения непосредственно-контролируемого лечения, оказания медицинской помощи, проведения необходимых мероприятий воспитательного характера (минимальное время пребывание), проведение обходов и обысковых мероприятий;</w:t>
      </w:r>
    </w:p>
    <w:bookmarkEnd w:id="287"/>
    <w:bookmarkStart w:name="z299" w:id="288"/>
    <w:p>
      <w:pPr>
        <w:spacing w:after="0"/>
        <w:ind w:left="0"/>
        <w:jc w:val="both"/>
      </w:pPr>
      <w:r>
        <w:rPr>
          <w:rFonts w:ascii="Times New Roman"/>
          <w:b w:val="false"/>
          <w:i w:val="false"/>
          <w:color w:val="000000"/>
          <w:sz w:val="28"/>
        </w:rPr>
        <w:t>
      обысковые мероприятия проводятся с обязательным использованием респиратора высокой степени защиты;</w:t>
      </w:r>
    </w:p>
    <w:bookmarkEnd w:id="288"/>
    <w:bookmarkStart w:name="z300" w:id="289"/>
    <w:p>
      <w:pPr>
        <w:spacing w:after="0"/>
        <w:ind w:left="0"/>
        <w:jc w:val="both"/>
      </w:pPr>
      <w:r>
        <w:rPr>
          <w:rFonts w:ascii="Times New Roman"/>
          <w:b w:val="false"/>
          <w:i w:val="false"/>
          <w:color w:val="000000"/>
          <w:sz w:val="28"/>
        </w:rPr>
        <w:t>
      проведение культурно-массовых мероприятий с участием контагиозных больных не допускается;</w:t>
      </w:r>
    </w:p>
    <w:bookmarkEnd w:id="289"/>
    <w:bookmarkStart w:name="z301" w:id="290"/>
    <w:p>
      <w:pPr>
        <w:spacing w:after="0"/>
        <w:ind w:left="0"/>
        <w:jc w:val="both"/>
      </w:pPr>
      <w:r>
        <w:rPr>
          <w:rFonts w:ascii="Times New Roman"/>
          <w:b w:val="false"/>
          <w:i w:val="false"/>
          <w:color w:val="000000"/>
          <w:sz w:val="28"/>
        </w:rPr>
        <w:t>
      все контагиозные больные обеспечиваются защитными масками (респираторами), которых одевают в случае общения с сотрудниками учреждения, при посещении медицинских процедур, комнаты свидания;</w:t>
      </w:r>
    </w:p>
    <w:bookmarkEnd w:id="290"/>
    <w:bookmarkStart w:name="z302" w:id="291"/>
    <w:p>
      <w:pPr>
        <w:spacing w:after="0"/>
        <w:ind w:left="0"/>
        <w:jc w:val="both"/>
      </w:pPr>
      <w:r>
        <w:rPr>
          <w:rFonts w:ascii="Times New Roman"/>
          <w:b w:val="false"/>
          <w:i w:val="false"/>
          <w:color w:val="000000"/>
          <w:sz w:val="28"/>
        </w:rPr>
        <w:t>
      передвижение осужденных между отделениями максимально ограничивается. Передвижение лиц в другие помещения (медицинская часть, баня, парикмахерская, столовая) проводится согласно графику посещения, утвержденного начальником учреждения с учетом правил разделения потоков, сначала больные с отрицательным мазком мокроты, а затем с положительным. При этом, после каждой смены проводится санитарная обработка помещений, одновременно вентилируя помещение;</w:t>
      </w:r>
    </w:p>
    <w:bookmarkEnd w:id="291"/>
    <w:bookmarkStart w:name="z303" w:id="292"/>
    <w:p>
      <w:pPr>
        <w:spacing w:after="0"/>
        <w:ind w:left="0"/>
        <w:jc w:val="both"/>
      </w:pPr>
      <w:r>
        <w:rPr>
          <w:rFonts w:ascii="Times New Roman"/>
          <w:b w:val="false"/>
          <w:i w:val="false"/>
          <w:color w:val="000000"/>
          <w:sz w:val="28"/>
        </w:rPr>
        <w:t>
      питание больных с положительным мазком мокроты организовывается в секциях или палатах;</w:t>
      </w:r>
    </w:p>
    <w:bookmarkEnd w:id="292"/>
    <w:bookmarkStart w:name="z304" w:id="293"/>
    <w:p>
      <w:pPr>
        <w:spacing w:after="0"/>
        <w:ind w:left="0"/>
        <w:jc w:val="both"/>
      </w:pPr>
      <w:r>
        <w:rPr>
          <w:rFonts w:ascii="Times New Roman"/>
          <w:b w:val="false"/>
          <w:i w:val="false"/>
          <w:color w:val="000000"/>
          <w:sz w:val="28"/>
        </w:rPr>
        <w:t>
      не допускается привлечение больных с положительным мазком мокроты на различные работы в помещениях за пределами отделения;</w:t>
      </w:r>
    </w:p>
    <w:bookmarkEnd w:id="293"/>
    <w:bookmarkStart w:name="z305" w:id="294"/>
    <w:p>
      <w:pPr>
        <w:spacing w:after="0"/>
        <w:ind w:left="0"/>
        <w:jc w:val="both"/>
      </w:pPr>
      <w:r>
        <w:rPr>
          <w:rFonts w:ascii="Times New Roman"/>
          <w:b w:val="false"/>
          <w:i w:val="false"/>
          <w:color w:val="000000"/>
          <w:sz w:val="28"/>
        </w:rPr>
        <w:t>
      контролируемое лечение, забор крови и другие манипуляции проводятся непосредственно в секциях или палатах. В процедурном кабинете осуществляются процедуры, требующие соблюдение асептики и антисептики;</w:t>
      </w:r>
    </w:p>
    <w:bookmarkEnd w:id="294"/>
    <w:bookmarkStart w:name="z306" w:id="295"/>
    <w:p>
      <w:pPr>
        <w:spacing w:after="0"/>
        <w:ind w:left="0"/>
        <w:jc w:val="both"/>
      </w:pPr>
      <w:r>
        <w:rPr>
          <w:rFonts w:ascii="Times New Roman"/>
          <w:b w:val="false"/>
          <w:i w:val="false"/>
          <w:color w:val="000000"/>
          <w:sz w:val="28"/>
        </w:rPr>
        <w:t>
      рентгенография, физиотерапия и другие процедуры проводятся по строгому графику, сначала больные с отрицательным мазком мокроты, а затем с положительным;</w:t>
      </w:r>
    </w:p>
    <w:bookmarkEnd w:id="295"/>
    <w:bookmarkStart w:name="z307" w:id="296"/>
    <w:p>
      <w:pPr>
        <w:spacing w:after="0"/>
        <w:ind w:left="0"/>
        <w:jc w:val="both"/>
      </w:pPr>
      <w:r>
        <w:rPr>
          <w:rFonts w:ascii="Times New Roman"/>
          <w:b w:val="false"/>
          <w:i w:val="false"/>
          <w:color w:val="000000"/>
          <w:sz w:val="28"/>
        </w:rPr>
        <w:t>
      все помещения для персонала располагаются отдельно от палатных секций и процедурных комнат. Медицинские работники находятся в отделении только при проведении осмотра больных, врачебных процедур и обходов. Оформление историй болезни и другие работы, не требующие присутствие больного, проводятся в "чистой" зоне. Помещения "чистой" зоны организовываются в отдельном здании или блоках, воздушно изолированном от "грязной" зоны.</w:t>
      </w:r>
    </w:p>
    <w:bookmarkEnd w:id="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организации </w:t>
            </w:r>
            <w:r>
              <w:br/>
            </w:r>
            <w:r>
              <w:rPr>
                <w:rFonts w:ascii="Times New Roman"/>
                <w:b w:val="false"/>
                <w:i w:val="false"/>
                <w:color w:val="000000"/>
                <w:sz w:val="20"/>
              </w:rPr>
              <w:t>противотуберкулезной</w:t>
            </w:r>
            <w:r>
              <w:br/>
            </w:r>
            <w:r>
              <w:rPr>
                <w:rFonts w:ascii="Times New Roman"/>
                <w:b w:val="false"/>
                <w:i w:val="false"/>
                <w:color w:val="000000"/>
                <w:sz w:val="20"/>
              </w:rPr>
              <w:t>помощи в учреждениях</w:t>
            </w:r>
            <w:r>
              <w:br/>
            </w:r>
            <w:r>
              <w:rPr>
                <w:rFonts w:ascii="Times New Roman"/>
                <w:b w:val="false"/>
                <w:i w:val="false"/>
                <w:color w:val="000000"/>
                <w:sz w:val="20"/>
              </w:rPr>
              <w:t>уголовно-исполнительной системы</w:t>
            </w:r>
          </w:p>
        </w:tc>
      </w:tr>
    </w:tbl>
    <w:bookmarkStart w:name="z309" w:id="297"/>
    <w:p>
      <w:pPr>
        <w:spacing w:after="0"/>
        <w:ind w:left="0"/>
        <w:jc w:val="left"/>
      </w:pPr>
      <w:r>
        <w:rPr>
          <w:rFonts w:ascii="Times New Roman"/>
          <w:b/>
          <w:i w:val="false"/>
          <w:color w:val="000000"/>
        </w:rPr>
        <w:t xml:space="preserve"> Схемы передачи информации и проведения сверки по больным туберкулезом</w:t>
      </w:r>
    </w:p>
    <w:bookmarkEnd w:id="297"/>
    <w:bookmarkStart w:name="z310" w:id="298"/>
    <w:p>
      <w:pPr>
        <w:spacing w:after="0"/>
        <w:ind w:left="0"/>
        <w:jc w:val="both"/>
      </w:pPr>
      <w:r>
        <w:rPr>
          <w:rFonts w:ascii="Times New Roman"/>
          <w:b w:val="false"/>
          <w:i w:val="false"/>
          <w:color w:val="000000"/>
          <w:sz w:val="28"/>
        </w:rPr>
        <w:t>
      1. Маршрут направления больного из СИ в противотуберкулезную больницу УИС:</w:t>
      </w:r>
    </w:p>
    <w:bookmarkEnd w:id="298"/>
    <w:bookmarkStart w:name="z311" w:id="299"/>
    <w:p>
      <w:pPr>
        <w:spacing w:after="0"/>
        <w:ind w:left="0"/>
        <w:jc w:val="both"/>
      </w:pPr>
      <w:r>
        <w:rPr>
          <w:rFonts w:ascii="Times New Roman"/>
          <w:b w:val="false"/>
          <w:i w:val="false"/>
          <w:color w:val="000000"/>
          <w:sz w:val="28"/>
        </w:rPr>
        <w:t>
      при выявлении больного активным туберкулезом, подтверждение диагноза, определение стратегии лечения, наблюдения за больным проводится решением ЦВКК.</w:t>
      </w:r>
    </w:p>
    <w:bookmarkEnd w:id="299"/>
    <w:bookmarkStart w:name="z312" w:id="300"/>
    <w:p>
      <w:pPr>
        <w:spacing w:after="0"/>
        <w:ind w:left="0"/>
        <w:jc w:val="both"/>
      </w:pPr>
      <w:r>
        <w:rPr>
          <w:rFonts w:ascii="Times New Roman"/>
          <w:b w:val="false"/>
          <w:i w:val="false"/>
          <w:color w:val="000000"/>
          <w:sz w:val="28"/>
        </w:rPr>
        <w:t xml:space="preserve">
      "Больные активным туберкулезом, выявленные в СИ и переведенные из ПТО, регистрируются в карте диспансерного наблюдения ТБ-16/у, журнале ТБ-03/у, ТБ-11/у IV категории, согласно формам учета по туберкулезу, утвержденных </w:t>
      </w:r>
      <w:r>
        <w:rPr>
          <w:rFonts w:ascii="Times New Roman"/>
          <w:b w:val="false"/>
          <w:i w:val="false"/>
          <w:color w:val="000000"/>
          <w:sz w:val="28"/>
        </w:rPr>
        <w:t>Приказом</w:t>
      </w:r>
      <w:r>
        <w:rPr>
          <w:rFonts w:ascii="Times New Roman"/>
          <w:b w:val="false"/>
          <w:i w:val="false"/>
          <w:color w:val="000000"/>
          <w:sz w:val="28"/>
        </w:rPr>
        <w:t xml:space="preserve"> № 907 и Национальном регистре больных туберкулезом в графах "новый случай", "рецидив", "другие", "переведен"";</w:t>
      </w:r>
    </w:p>
    <w:bookmarkEnd w:id="300"/>
    <w:bookmarkStart w:name="z313" w:id="301"/>
    <w:p>
      <w:pPr>
        <w:spacing w:after="0"/>
        <w:ind w:left="0"/>
        <w:jc w:val="both"/>
      </w:pPr>
      <w:r>
        <w:rPr>
          <w:rFonts w:ascii="Times New Roman"/>
          <w:b w:val="false"/>
          <w:i w:val="false"/>
          <w:color w:val="000000"/>
          <w:sz w:val="28"/>
        </w:rPr>
        <w:t>
      Извещения форм 089/у, 058/у утвержденные Приказом № 907, направляются из СИ в территориальные Департаменты по охране общественного здоровья (далее – ДООЗ) КООЗ МЗ РК и ДУИС.</w:t>
      </w:r>
    </w:p>
    <w:bookmarkEnd w:id="301"/>
    <w:bookmarkStart w:name="z314" w:id="302"/>
    <w:p>
      <w:pPr>
        <w:spacing w:after="0"/>
        <w:ind w:left="0"/>
        <w:jc w:val="both"/>
      </w:pPr>
      <w:r>
        <w:rPr>
          <w:rFonts w:ascii="Times New Roman"/>
          <w:b w:val="false"/>
          <w:i w:val="false"/>
          <w:color w:val="000000"/>
          <w:sz w:val="28"/>
        </w:rPr>
        <w:t>
      В соответствии со сроками представляются отчетные формы ТБ-02/у, ТБ-07/у (ТБ-07/у IV категория), ТБ-08/у (ТБ-08/у IV категория), ТБ-10/у (ТБ-10/у IV категория), ТБ-13/у, утвержденные Приказом № 907, направляются в ДУИС по месту дислокации СИ.</w:t>
      </w:r>
    </w:p>
    <w:bookmarkEnd w:id="302"/>
    <w:bookmarkStart w:name="z315" w:id="303"/>
    <w:p>
      <w:pPr>
        <w:spacing w:after="0"/>
        <w:ind w:left="0"/>
        <w:jc w:val="both"/>
      </w:pPr>
      <w:r>
        <w:rPr>
          <w:rFonts w:ascii="Times New Roman"/>
          <w:b w:val="false"/>
          <w:i w:val="false"/>
          <w:color w:val="000000"/>
          <w:sz w:val="28"/>
        </w:rPr>
        <w:t>
      При направлении в противотуберкулезные больницы больного, зарегистрированного в СИ, данные больного вносятся в дубликат журналов ТБ-03/у или ТБ-11/у IV категории СИ, из которого больной был направлен, с указанием в графе "Примечание", индекса СИ и даты прибытия. Все данные по лечению и наблюдению вносятся в журналы ТБ-03/у или ТБ-11/у IV категории, медицинские карты ТБ-01/у или ТБ-01/у IV категории и в Национальном регистре больных туберкулезом под логином и паролем СИ, из которого он прибыл.</w:t>
      </w:r>
    </w:p>
    <w:bookmarkEnd w:id="303"/>
    <w:bookmarkStart w:name="z316" w:id="304"/>
    <w:p>
      <w:pPr>
        <w:spacing w:after="0"/>
        <w:ind w:left="0"/>
        <w:jc w:val="both"/>
      </w:pPr>
      <w:r>
        <w:rPr>
          <w:rFonts w:ascii="Times New Roman"/>
          <w:b w:val="false"/>
          <w:i w:val="false"/>
          <w:color w:val="000000"/>
          <w:sz w:val="28"/>
        </w:rPr>
        <w:t>
      Медицинской частью СИ проводится постоянная сверка журнала ТБ-03/у со сводным журналом ТБ-03/у противотуберкулезной больницы.</w:t>
      </w:r>
    </w:p>
    <w:bookmarkEnd w:id="304"/>
    <w:bookmarkStart w:name="z317" w:id="305"/>
    <w:p>
      <w:pPr>
        <w:spacing w:after="0"/>
        <w:ind w:left="0"/>
        <w:jc w:val="both"/>
      </w:pPr>
      <w:r>
        <w:rPr>
          <w:rFonts w:ascii="Times New Roman"/>
          <w:b w:val="false"/>
          <w:i w:val="false"/>
          <w:color w:val="000000"/>
          <w:sz w:val="28"/>
        </w:rPr>
        <w:t>
      В определенный день (по согласованию) специалист врач-фтизиатр СИ выезжает на сверку в противотуберкулезную больницу.</w:t>
      </w:r>
    </w:p>
    <w:bookmarkEnd w:id="305"/>
    <w:bookmarkStart w:name="z318" w:id="306"/>
    <w:p>
      <w:pPr>
        <w:spacing w:after="0"/>
        <w:ind w:left="0"/>
        <w:jc w:val="both"/>
      </w:pPr>
      <w:r>
        <w:rPr>
          <w:rFonts w:ascii="Times New Roman"/>
          <w:b w:val="false"/>
          <w:i w:val="false"/>
          <w:color w:val="000000"/>
          <w:sz w:val="28"/>
        </w:rPr>
        <w:t>
      Схема передачи информации и проведения сверки – при убытии больного из СИ в противотуберкулезную больницу:</w:t>
      </w:r>
    </w:p>
    <w:bookmarkEnd w:id="306"/>
    <w:bookmarkStart w:name="z319" w:id="307"/>
    <w:p>
      <w:pPr>
        <w:spacing w:after="0"/>
        <w:ind w:left="0"/>
        <w:jc w:val="both"/>
      </w:pPr>
      <w:r>
        <w:rPr>
          <w:rFonts w:ascii="Times New Roman"/>
          <w:b w:val="false"/>
          <w:i w:val="false"/>
          <w:color w:val="000000"/>
          <w:sz w:val="28"/>
        </w:rPr>
        <w:t xml:space="preserve">
      </w:t>
      </w:r>
    </w:p>
    <w:bookmarkEnd w:id="307"/>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20" w:id="308"/>
    <w:p>
      <w:pPr>
        <w:spacing w:after="0"/>
        <w:ind w:left="0"/>
        <w:jc w:val="both"/>
      </w:pPr>
      <w:r>
        <w:rPr>
          <w:rFonts w:ascii="Times New Roman"/>
          <w:b w:val="false"/>
          <w:i w:val="false"/>
          <w:color w:val="000000"/>
          <w:sz w:val="28"/>
        </w:rPr>
        <w:t>
      2. Маршрут направления больного из учреждения в противотуберкулезную больницу УИС:</w:t>
      </w:r>
    </w:p>
    <w:bookmarkEnd w:id="308"/>
    <w:bookmarkStart w:name="z321" w:id="309"/>
    <w:p>
      <w:pPr>
        <w:spacing w:after="0"/>
        <w:ind w:left="0"/>
        <w:jc w:val="both"/>
      </w:pPr>
      <w:r>
        <w:rPr>
          <w:rFonts w:ascii="Times New Roman"/>
          <w:b w:val="false"/>
          <w:i w:val="false"/>
          <w:color w:val="000000"/>
          <w:sz w:val="28"/>
        </w:rPr>
        <w:t>
      в случае большой отдаленности от противотуберкулезной больницы диагноз больному выставляется территориальной ЦВКК ПТО, в случае близкого расположения – ЦВКК противотуберкулезных больниц УИС.</w:t>
      </w:r>
    </w:p>
    <w:bookmarkEnd w:id="309"/>
    <w:bookmarkStart w:name="z322" w:id="310"/>
    <w:p>
      <w:pPr>
        <w:spacing w:after="0"/>
        <w:ind w:left="0"/>
        <w:jc w:val="both"/>
      </w:pPr>
      <w:r>
        <w:rPr>
          <w:rFonts w:ascii="Times New Roman"/>
          <w:b w:val="false"/>
          <w:i w:val="false"/>
          <w:color w:val="000000"/>
          <w:sz w:val="28"/>
        </w:rPr>
        <w:t>
      В журнале ТБ-03/у больной регистрируется в соответствии с установленным диагнозом. В учреждении, где выявлен больной, заполняются учетно-отчетные формы: 089/у, 058/у, ТБ-02/у, ТБ-03/у, ТБ-04/у, ТБ-05/у, ТБ-07/у утвержденные Приказом № 907.</w:t>
      </w:r>
    </w:p>
    <w:bookmarkEnd w:id="310"/>
    <w:bookmarkStart w:name="z323" w:id="311"/>
    <w:p>
      <w:pPr>
        <w:spacing w:after="0"/>
        <w:ind w:left="0"/>
        <w:jc w:val="both"/>
      </w:pPr>
      <w:r>
        <w:rPr>
          <w:rFonts w:ascii="Times New Roman"/>
          <w:b w:val="false"/>
          <w:i w:val="false"/>
          <w:color w:val="000000"/>
          <w:sz w:val="28"/>
        </w:rPr>
        <w:t xml:space="preserve">
      Извещения форм 089/у, 058/у утвержденные </w:t>
      </w:r>
      <w:r>
        <w:rPr>
          <w:rFonts w:ascii="Times New Roman"/>
          <w:b w:val="false"/>
          <w:i w:val="false"/>
          <w:color w:val="000000"/>
          <w:sz w:val="28"/>
        </w:rPr>
        <w:t>Приказом</w:t>
      </w:r>
      <w:r>
        <w:rPr>
          <w:rFonts w:ascii="Times New Roman"/>
          <w:b w:val="false"/>
          <w:i w:val="false"/>
          <w:color w:val="000000"/>
          <w:sz w:val="28"/>
        </w:rPr>
        <w:t xml:space="preserve"> № 907 направляются из учреждения в территориальные ДУИС (кроме СИ).</w:t>
      </w:r>
    </w:p>
    <w:bookmarkEnd w:id="311"/>
    <w:bookmarkStart w:name="z324" w:id="312"/>
    <w:p>
      <w:pPr>
        <w:spacing w:after="0"/>
        <w:ind w:left="0"/>
        <w:jc w:val="both"/>
      </w:pPr>
      <w:r>
        <w:rPr>
          <w:rFonts w:ascii="Times New Roman"/>
          <w:b w:val="false"/>
          <w:i w:val="false"/>
          <w:color w:val="000000"/>
          <w:sz w:val="28"/>
        </w:rPr>
        <w:t xml:space="preserve">
      Извещения форм 089/у, 058/у утвержденные </w:t>
      </w:r>
      <w:r>
        <w:rPr>
          <w:rFonts w:ascii="Times New Roman"/>
          <w:b w:val="false"/>
          <w:i w:val="false"/>
          <w:color w:val="000000"/>
          <w:sz w:val="28"/>
        </w:rPr>
        <w:t>Приказом</w:t>
      </w:r>
      <w:r>
        <w:rPr>
          <w:rFonts w:ascii="Times New Roman"/>
          <w:b w:val="false"/>
          <w:i w:val="false"/>
          <w:color w:val="000000"/>
          <w:sz w:val="28"/>
        </w:rPr>
        <w:t xml:space="preserve"> № 907 направляются из учреждения смешанной безопасности (СИ) в территориальные ДУИС и территориальные ДООЗ КООЗ МЗ РК.</w:t>
      </w:r>
    </w:p>
    <w:bookmarkEnd w:id="312"/>
    <w:bookmarkStart w:name="z325" w:id="313"/>
    <w:p>
      <w:pPr>
        <w:spacing w:after="0"/>
        <w:ind w:left="0"/>
        <w:jc w:val="both"/>
      </w:pPr>
      <w:r>
        <w:rPr>
          <w:rFonts w:ascii="Times New Roman"/>
          <w:b w:val="false"/>
          <w:i w:val="false"/>
          <w:color w:val="000000"/>
          <w:sz w:val="28"/>
        </w:rPr>
        <w:t xml:space="preserve">
      Больные активным туберкулезом, поступившие из учреждения областей в противотуберкулезные больницы, регистрируются в журнале ТБ-03/у, ТБ-11/у IV категории согласно формам учета по туберкулезу, утвержденных </w:t>
      </w:r>
      <w:r>
        <w:rPr>
          <w:rFonts w:ascii="Times New Roman"/>
          <w:b w:val="false"/>
          <w:i w:val="false"/>
          <w:color w:val="000000"/>
          <w:sz w:val="28"/>
        </w:rPr>
        <w:t>Приказом</w:t>
      </w:r>
      <w:r>
        <w:rPr>
          <w:rFonts w:ascii="Times New Roman"/>
          <w:b w:val="false"/>
          <w:i w:val="false"/>
          <w:color w:val="000000"/>
          <w:sz w:val="28"/>
        </w:rPr>
        <w:t xml:space="preserve"> № 907 и Национальном регистре больных туберкулезом в графах "новый случай", "рецидив", "другие".</w:t>
      </w:r>
    </w:p>
    <w:bookmarkEnd w:id="313"/>
    <w:bookmarkStart w:name="z326" w:id="314"/>
    <w:p>
      <w:pPr>
        <w:spacing w:after="0"/>
        <w:ind w:left="0"/>
        <w:jc w:val="both"/>
      </w:pPr>
      <w:r>
        <w:rPr>
          <w:rFonts w:ascii="Times New Roman"/>
          <w:b w:val="false"/>
          <w:i w:val="false"/>
          <w:color w:val="000000"/>
          <w:sz w:val="28"/>
        </w:rPr>
        <w:t xml:space="preserve">
      Медицинской частью учреждения проводится постоянная сверка журнала ТБ-03/у, ТБ-11/у со сводным журналом ТБ-03/у, ТБ-11/у противотуберкулезной больницы: </w:t>
      </w:r>
    </w:p>
    <w:bookmarkEnd w:id="314"/>
    <w:bookmarkStart w:name="z327" w:id="315"/>
    <w:p>
      <w:pPr>
        <w:spacing w:after="0"/>
        <w:ind w:left="0"/>
        <w:jc w:val="both"/>
      </w:pPr>
      <w:r>
        <w:rPr>
          <w:rFonts w:ascii="Times New Roman"/>
          <w:b w:val="false"/>
          <w:i w:val="false"/>
          <w:color w:val="000000"/>
          <w:sz w:val="28"/>
        </w:rPr>
        <w:t xml:space="preserve">
      при близком расположении специалист учреждения выезжает в противотуберкулезную больницу для проведения сверки и внесения данных в журналы ТБ- 03/у,ТБ-11/у; </w:t>
      </w:r>
    </w:p>
    <w:bookmarkEnd w:id="315"/>
    <w:bookmarkStart w:name="z328" w:id="316"/>
    <w:p>
      <w:pPr>
        <w:spacing w:after="0"/>
        <w:ind w:left="0"/>
        <w:jc w:val="both"/>
      </w:pPr>
      <w:r>
        <w:rPr>
          <w:rFonts w:ascii="Times New Roman"/>
          <w:b w:val="false"/>
          <w:i w:val="false"/>
          <w:color w:val="000000"/>
          <w:sz w:val="28"/>
        </w:rPr>
        <w:t>
      при дальнем расположении – информация по сверке запрашивается и передается путем факсимильной связи (или в электронном варианте).</w:t>
      </w:r>
    </w:p>
    <w:bookmarkEnd w:id="316"/>
    <w:bookmarkStart w:name="z329" w:id="317"/>
    <w:p>
      <w:pPr>
        <w:spacing w:after="0"/>
        <w:ind w:left="0"/>
        <w:jc w:val="both"/>
      </w:pPr>
      <w:r>
        <w:rPr>
          <w:rFonts w:ascii="Times New Roman"/>
          <w:b w:val="false"/>
          <w:i w:val="false"/>
          <w:color w:val="000000"/>
          <w:sz w:val="28"/>
        </w:rPr>
        <w:t>
      Схема передачи информации и проведения сверки – при убытии больного из учреждении в противотуберкулезную больницу:</w:t>
      </w:r>
    </w:p>
    <w:bookmarkEnd w:id="317"/>
    <w:bookmarkStart w:name="z330" w:id="318"/>
    <w:p>
      <w:pPr>
        <w:spacing w:after="0"/>
        <w:ind w:left="0"/>
        <w:jc w:val="both"/>
      </w:pPr>
      <w:r>
        <w:rPr>
          <w:rFonts w:ascii="Times New Roman"/>
          <w:b w:val="false"/>
          <w:i w:val="false"/>
          <w:color w:val="000000"/>
          <w:sz w:val="28"/>
        </w:rPr>
        <w:t xml:space="preserve">
      </w:t>
      </w:r>
    </w:p>
    <w:bookmarkEnd w:id="318"/>
    <w:p>
      <w:pPr>
        <w:spacing w:after="0"/>
        <w:ind w:left="0"/>
        <w:jc w:val="both"/>
      </w:pPr>
      <w:r>
        <w:drawing>
          <wp:inline distT="0" distB="0" distL="0" distR="0">
            <wp:extent cx="7810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противотуберкулезной помощи</w:t>
            </w:r>
            <w:r>
              <w:br/>
            </w:r>
            <w:r>
              <w:rPr>
                <w:rFonts w:ascii="Times New Roman"/>
                <w:b w:val="false"/>
                <w:i w:val="false"/>
                <w:color w:val="000000"/>
                <w:sz w:val="20"/>
              </w:rPr>
              <w:t>в учреждениях уголовно-</w:t>
            </w:r>
            <w:r>
              <w:br/>
            </w:r>
            <w:r>
              <w:rPr>
                <w:rFonts w:ascii="Times New Roman"/>
                <w:b w:val="false"/>
                <w:i w:val="false"/>
                <w:color w:val="000000"/>
                <w:sz w:val="20"/>
              </w:rPr>
              <w:t>исполнительной системы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3" w:id="319"/>
    <w:p>
      <w:pPr>
        <w:spacing w:after="0"/>
        <w:ind w:left="0"/>
        <w:jc w:val="left"/>
      </w:pPr>
      <w:r>
        <w:rPr>
          <w:rFonts w:ascii="Times New Roman"/>
          <w:b/>
          <w:i w:val="false"/>
          <w:color w:val="000000"/>
        </w:rPr>
        <w:t xml:space="preserve"> Журнал учета лиц, страдающих кашлем</w:t>
      </w:r>
    </w:p>
    <w:bookmarkEnd w:id="319"/>
    <w:bookmarkStart w:name="z334" w:id="320"/>
    <w:p>
      <w:pPr>
        <w:spacing w:after="0"/>
        <w:ind w:left="0"/>
        <w:jc w:val="left"/>
      </w:pPr>
      <w:r>
        <w:rPr>
          <w:rFonts w:ascii="Times New Roman"/>
          <w:b/>
          <w:i w:val="false"/>
          <w:color w:val="000000"/>
        </w:rPr>
        <w:t xml:space="preserve">  Отряд № ___</w:t>
      </w:r>
    </w:p>
    <w:bookmarkEnd w:id="320"/>
    <w:bookmarkStart w:name="z335" w:id="321"/>
    <w:p>
      <w:pPr>
        <w:spacing w:after="0"/>
        <w:ind w:left="0"/>
        <w:jc w:val="left"/>
      </w:pPr>
      <w:r>
        <w:rPr>
          <w:rFonts w:ascii="Times New Roman"/>
          <w:b/>
          <w:i w:val="false"/>
          <w:color w:val="000000"/>
        </w:rPr>
        <w:t xml:space="preserve"> _______ месяц 20__ года</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месяца</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 w:id="322"/>
    <w:p>
      <w:pPr>
        <w:spacing w:after="0"/>
        <w:ind w:left="0"/>
        <w:jc w:val="both"/>
      </w:pPr>
      <w:r>
        <w:rPr>
          <w:rFonts w:ascii="Times New Roman"/>
          <w:b w:val="false"/>
          <w:i w:val="false"/>
          <w:color w:val="000000"/>
          <w:sz w:val="28"/>
        </w:rPr>
        <w:t>
      Начальник отряда (фамилия, имя, отчество (при его наличии)) __________</w:t>
      </w:r>
    </w:p>
    <w:bookmarkEnd w:id="322"/>
    <w:bookmarkStart w:name="z337" w:id="323"/>
    <w:p>
      <w:pPr>
        <w:spacing w:after="0"/>
        <w:ind w:left="0"/>
        <w:jc w:val="both"/>
      </w:pPr>
      <w:r>
        <w:rPr>
          <w:rFonts w:ascii="Times New Roman"/>
          <w:b w:val="false"/>
          <w:i w:val="false"/>
          <w:color w:val="000000"/>
          <w:sz w:val="28"/>
        </w:rPr>
        <w:t>
      Подпись _______________</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противотуберкулезной</w:t>
            </w:r>
            <w:r>
              <w:br/>
            </w:r>
            <w:r>
              <w:rPr>
                <w:rFonts w:ascii="Times New Roman"/>
                <w:b w:val="false"/>
                <w:i w:val="false"/>
                <w:color w:val="000000"/>
                <w:sz w:val="20"/>
              </w:rPr>
              <w:t>помощи в учреждениях</w:t>
            </w:r>
            <w:r>
              <w:br/>
            </w:r>
            <w:r>
              <w:rPr>
                <w:rFonts w:ascii="Times New Roman"/>
                <w:b w:val="false"/>
                <w:i w:val="false"/>
                <w:color w:val="000000"/>
                <w:sz w:val="20"/>
              </w:rPr>
              <w:t>уголовно исполнительной</w:t>
            </w:r>
            <w:r>
              <w:br/>
            </w:r>
            <w:r>
              <w:rPr>
                <w:rFonts w:ascii="Times New Roman"/>
                <w:b w:val="false"/>
                <w:i w:val="false"/>
                <w:color w:val="000000"/>
                <w:sz w:val="20"/>
              </w:rPr>
              <w:t>системы</w:t>
            </w:r>
          </w:p>
        </w:tc>
      </w:tr>
    </w:tbl>
    <w:bookmarkStart w:name="z339" w:id="324"/>
    <w:p>
      <w:pPr>
        <w:spacing w:after="0"/>
        <w:ind w:left="0"/>
        <w:jc w:val="left"/>
      </w:pPr>
      <w:r>
        <w:rPr>
          <w:rFonts w:ascii="Times New Roman"/>
          <w:b/>
          <w:i w:val="false"/>
          <w:color w:val="000000"/>
        </w:rPr>
        <w:t xml:space="preserve"> Список больных туберкулезом, освобождающихся из противотуберкулезных больниц УИС, состоящих в группе диспансерного учета (далее – ГДУ І) (ежемесячно)</w:t>
      </w:r>
    </w:p>
    <w:bookmarkEnd w:id="324"/>
    <w:bookmarkStart w:name="z340" w:id="325"/>
    <w:p>
      <w:pPr>
        <w:spacing w:after="0"/>
        <w:ind w:left="0"/>
        <w:jc w:val="both"/>
      </w:pPr>
      <w:r>
        <w:rPr>
          <w:rFonts w:ascii="Times New Roman"/>
          <w:b w:val="false"/>
          <w:i w:val="false"/>
          <w:color w:val="000000"/>
          <w:sz w:val="28"/>
        </w:rPr>
        <w:t>
      учреждение ДУИС по области</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учреждения ДУИС направившего список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/Тип / категория/ГДУ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момент освобождения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освобождения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(домашний и который указал осужденный); фактический домашний адрес (по специальной части)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МБТ + / МБТ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 лечения, Интенсивная фаза/поддерживающая фаза, симптоматическое, дата начала лечения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9 августа 2018 года № 574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августа 2014 года № 530</w:t>
            </w:r>
          </w:p>
        </w:tc>
      </w:tr>
    </w:tbl>
    <w:bookmarkStart w:name="z343" w:id="326"/>
    <w:p>
      <w:pPr>
        <w:spacing w:after="0"/>
        <w:ind w:left="0"/>
        <w:jc w:val="left"/>
      </w:pPr>
      <w:r>
        <w:rPr>
          <w:rFonts w:ascii="Times New Roman"/>
          <w:b/>
          <w:i w:val="false"/>
          <w:color w:val="000000"/>
        </w:rPr>
        <w:t xml:space="preserve"> Перечень заболеваний осужденных, являющихся основанием освобождения от отбывания наказания</w:t>
      </w:r>
    </w:p>
    <w:bookmarkEnd w:id="326"/>
    <w:bookmarkStart w:name="z344" w:id="327"/>
    <w:p>
      <w:pPr>
        <w:spacing w:after="0"/>
        <w:ind w:left="0"/>
        <w:jc w:val="both"/>
      </w:pPr>
      <w:r>
        <w:rPr>
          <w:rFonts w:ascii="Times New Roman"/>
          <w:b w:val="false"/>
          <w:i w:val="false"/>
          <w:color w:val="000000"/>
          <w:sz w:val="28"/>
        </w:rPr>
        <w:t>
      Настоящий перечень заболеваний осужденных, являющихся основанием освобождения от отбывания наказания включает в себя следующие нозологические формы (далее – Перечень):</w:t>
      </w:r>
    </w:p>
    <w:bookmarkEnd w:id="327"/>
    <w:bookmarkStart w:name="z345" w:id="328"/>
    <w:p>
      <w:pPr>
        <w:spacing w:after="0"/>
        <w:ind w:left="0"/>
        <w:jc w:val="both"/>
      </w:pPr>
      <w:r>
        <w:rPr>
          <w:rFonts w:ascii="Times New Roman"/>
          <w:b w:val="false"/>
          <w:i w:val="false"/>
          <w:color w:val="000000"/>
          <w:sz w:val="28"/>
        </w:rPr>
        <w:t>
      Туберкулез:</w:t>
      </w:r>
    </w:p>
    <w:bookmarkEnd w:id="328"/>
    <w:bookmarkStart w:name="z346" w:id="329"/>
    <w:p>
      <w:pPr>
        <w:spacing w:after="0"/>
        <w:ind w:left="0"/>
        <w:jc w:val="both"/>
      </w:pPr>
      <w:r>
        <w:rPr>
          <w:rFonts w:ascii="Times New Roman"/>
          <w:b w:val="false"/>
          <w:i w:val="false"/>
          <w:color w:val="000000"/>
          <w:sz w:val="28"/>
        </w:rPr>
        <w:t>
      прогрессирующий деструктивный туберкулез позвоночника.</w:t>
      </w:r>
    </w:p>
    <w:bookmarkEnd w:id="329"/>
    <w:bookmarkStart w:name="z347" w:id="330"/>
    <w:p>
      <w:pPr>
        <w:spacing w:after="0"/>
        <w:ind w:left="0"/>
        <w:jc w:val="both"/>
      </w:pPr>
      <w:r>
        <w:rPr>
          <w:rFonts w:ascii="Times New Roman"/>
          <w:b w:val="false"/>
          <w:i w:val="false"/>
          <w:color w:val="000000"/>
          <w:sz w:val="28"/>
        </w:rPr>
        <w:t>
      Диагностика основывается на данных бактериоскопического исследования и посева гноя из туберкулезного абсцесса, рентгенографии в двух взаимно-перпендикулярных проекциях (прямой и боковой);</w:t>
      </w:r>
    </w:p>
    <w:bookmarkEnd w:id="330"/>
    <w:bookmarkStart w:name="z348" w:id="331"/>
    <w:p>
      <w:pPr>
        <w:spacing w:after="0"/>
        <w:ind w:left="0"/>
        <w:jc w:val="both"/>
      </w:pPr>
      <w:r>
        <w:rPr>
          <w:rFonts w:ascii="Times New Roman"/>
          <w:b w:val="false"/>
          <w:i w:val="false"/>
          <w:color w:val="000000"/>
          <w:sz w:val="28"/>
        </w:rPr>
        <w:t>
      двусторонний деструктивный туберкулез почек, осложненный специфическим процессом мочевыводящих путей и развитием хронической почечной недостаточности (далее - ХПН) в терминальной стадии.</w:t>
      </w:r>
    </w:p>
    <w:bookmarkEnd w:id="331"/>
    <w:bookmarkStart w:name="z349" w:id="332"/>
    <w:p>
      <w:pPr>
        <w:spacing w:after="0"/>
        <w:ind w:left="0"/>
        <w:jc w:val="both"/>
      </w:pPr>
      <w:r>
        <w:rPr>
          <w:rFonts w:ascii="Times New Roman"/>
          <w:b w:val="false"/>
          <w:i w:val="false"/>
          <w:color w:val="000000"/>
          <w:sz w:val="28"/>
        </w:rPr>
        <w:t>
      Диагностика туберкулеза почек, осложненного специфическим процессом мочевыводящих путей, основывается на данных клинического анализа мочи (характерны пиурия, протеинурия, цилиндрурия), бактериологического исследования мочи методом посева, обязательной обзорной рентгенографии области почек и мочевого пузыря. В случае недостаточности данных обзорной рентгенографии показано проведение экскреторной урографии, цистоскопии с индигокарминовой пробой и ретроградной пиелографии;</w:t>
      </w:r>
    </w:p>
    <w:bookmarkEnd w:id="332"/>
    <w:bookmarkStart w:name="z350" w:id="333"/>
    <w:p>
      <w:pPr>
        <w:spacing w:after="0"/>
        <w:ind w:left="0"/>
        <w:jc w:val="both"/>
      </w:pPr>
      <w:r>
        <w:rPr>
          <w:rFonts w:ascii="Times New Roman"/>
          <w:b w:val="false"/>
          <w:i w:val="false"/>
          <w:color w:val="000000"/>
          <w:sz w:val="28"/>
        </w:rPr>
        <w:t>
      Новообразования:</w:t>
      </w:r>
    </w:p>
    <w:bookmarkEnd w:id="333"/>
    <w:bookmarkStart w:name="z351" w:id="334"/>
    <w:p>
      <w:pPr>
        <w:spacing w:after="0"/>
        <w:ind w:left="0"/>
        <w:jc w:val="both"/>
      </w:pPr>
      <w:r>
        <w:rPr>
          <w:rFonts w:ascii="Times New Roman"/>
          <w:b w:val="false"/>
          <w:i w:val="false"/>
          <w:color w:val="000000"/>
          <w:sz w:val="28"/>
        </w:rPr>
        <w:t>
      все злокачественные новообразования III-IV стадии по международной классификации болезней, не поддающиеся специализированному лечению;</w:t>
      </w:r>
    </w:p>
    <w:bookmarkEnd w:id="334"/>
    <w:bookmarkStart w:name="z352" w:id="335"/>
    <w:p>
      <w:pPr>
        <w:spacing w:after="0"/>
        <w:ind w:left="0"/>
        <w:jc w:val="both"/>
      </w:pPr>
      <w:r>
        <w:rPr>
          <w:rFonts w:ascii="Times New Roman"/>
          <w:b w:val="false"/>
          <w:i w:val="false"/>
          <w:color w:val="000000"/>
          <w:sz w:val="28"/>
        </w:rPr>
        <w:t>
      онкологические и онкогематологические заболевания IV клинической группы;</w:t>
      </w:r>
    </w:p>
    <w:bookmarkEnd w:id="335"/>
    <w:bookmarkStart w:name="z353" w:id="336"/>
    <w:p>
      <w:pPr>
        <w:spacing w:after="0"/>
        <w:ind w:left="0"/>
        <w:jc w:val="both"/>
      </w:pPr>
      <w:r>
        <w:rPr>
          <w:rFonts w:ascii="Times New Roman"/>
          <w:b w:val="false"/>
          <w:i w:val="false"/>
          <w:color w:val="000000"/>
          <w:sz w:val="28"/>
        </w:rPr>
        <w:t>
      острые лейкозы в стадии рецидива, подтвержденные цитологически, морфологически, методом иммунофенотипирования;</w:t>
      </w:r>
    </w:p>
    <w:bookmarkEnd w:id="336"/>
    <w:bookmarkStart w:name="z354" w:id="337"/>
    <w:p>
      <w:pPr>
        <w:spacing w:after="0"/>
        <w:ind w:left="0"/>
        <w:jc w:val="both"/>
      </w:pPr>
      <w:r>
        <w:rPr>
          <w:rFonts w:ascii="Times New Roman"/>
          <w:b w:val="false"/>
          <w:i w:val="false"/>
          <w:color w:val="000000"/>
          <w:sz w:val="28"/>
        </w:rPr>
        <w:t>
      хронические лейкозы в терминальной стадии заболевания;</w:t>
      </w:r>
    </w:p>
    <w:bookmarkEnd w:id="337"/>
    <w:bookmarkStart w:name="z355" w:id="338"/>
    <w:p>
      <w:pPr>
        <w:spacing w:after="0"/>
        <w:ind w:left="0"/>
        <w:jc w:val="both"/>
      </w:pPr>
      <w:r>
        <w:rPr>
          <w:rFonts w:ascii="Times New Roman"/>
          <w:b w:val="false"/>
          <w:i w:val="false"/>
          <w:color w:val="000000"/>
          <w:sz w:val="28"/>
        </w:rPr>
        <w:t>
      лимфомы Ходжкина и неходжкинские лимфомы в терминальной стадии с поражением одного и более экстралимфатических органов и поражением всех групп лимфатических узлов;</w:t>
      </w:r>
    </w:p>
    <w:bookmarkEnd w:id="338"/>
    <w:bookmarkStart w:name="z356" w:id="339"/>
    <w:p>
      <w:pPr>
        <w:spacing w:after="0"/>
        <w:ind w:left="0"/>
        <w:jc w:val="both"/>
      </w:pPr>
      <w:r>
        <w:rPr>
          <w:rFonts w:ascii="Times New Roman"/>
          <w:b w:val="false"/>
          <w:i w:val="false"/>
          <w:color w:val="000000"/>
          <w:sz w:val="28"/>
        </w:rPr>
        <w:t>
      опухоли головного мозга, краниоспинальные опухоли, опухоли спинного мозга, опухоли спинного мозга с быстро прогрессирующим злокачественным течением, с выраженными стойкими расстройствами двигательных, чувствительных и вегетативно-трофических функций и неэффективностью проводимого лечения.</w:t>
      </w:r>
    </w:p>
    <w:bookmarkEnd w:id="339"/>
    <w:bookmarkStart w:name="z357" w:id="340"/>
    <w:p>
      <w:pPr>
        <w:spacing w:after="0"/>
        <w:ind w:left="0"/>
        <w:jc w:val="both"/>
      </w:pPr>
      <w:r>
        <w:rPr>
          <w:rFonts w:ascii="Times New Roman"/>
          <w:b w:val="false"/>
          <w:i w:val="false"/>
          <w:color w:val="000000"/>
          <w:sz w:val="28"/>
        </w:rPr>
        <w:t>
      Клинический диагноз и наличие рецидива заболевания необходимо подтвердить морфологически, методами иммунофенотипирования, рентгенологическими данными, инструментальными методами исследования, лабораторными показателями крови, кроветворных органов и родственных им тканей, консультациями мультидисциплинарной группы врачей онкологов, гематологов (с учетом профиля заболевания);</w:t>
      </w:r>
    </w:p>
    <w:bookmarkEnd w:id="340"/>
    <w:bookmarkStart w:name="z358" w:id="341"/>
    <w:p>
      <w:pPr>
        <w:spacing w:after="0"/>
        <w:ind w:left="0"/>
        <w:jc w:val="both"/>
      </w:pPr>
      <w:r>
        <w:rPr>
          <w:rFonts w:ascii="Times New Roman"/>
          <w:b w:val="false"/>
          <w:i w:val="false"/>
          <w:color w:val="000000"/>
          <w:sz w:val="28"/>
        </w:rPr>
        <w:t>
      Болезни эндокринной системы:</w:t>
      </w:r>
    </w:p>
    <w:bookmarkEnd w:id="341"/>
    <w:bookmarkStart w:name="z359" w:id="342"/>
    <w:p>
      <w:pPr>
        <w:spacing w:after="0"/>
        <w:ind w:left="0"/>
        <w:jc w:val="both"/>
      </w:pPr>
      <w:r>
        <w:rPr>
          <w:rFonts w:ascii="Times New Roman"/>
          <w:b w:val="false"/>
          <w:i w:val="false"/>
          <w:color w:val="000000"/>
          <w:sz w:val="28"/>
        </w:rPr>
        <w:t>
      сахарный диабет I типа, инсулинозависимый (доза инсулина свыше 60 ед. в сутки), тяжелое течение со склонностью к кетоацидозу и наличием выраженной макроангиопатии, ретинопатии, полинейропатии;</w:t>
      </w:r>
    </w:p>
    <w:bookmarkEnd w:id="342"/>
    <w:bookmarkStart w:name="z360" w:id="343"/>
    <w:p>
      <w:pPr>
        <w:spacing w:after="0"/>
        <w:ind w:left="0"/>
        <w:jc w:val="both"/>
      </w:pPr>
      <w:r>
        <w:rPr>
          <w:rFonts w:ascii="Times New Roman"/>
          <w:b w:val="false"/>
          <w:i w:val="false"/>
          <w:color w:val="000000"/>
          <w:sz w:val="28"/>
        </w:rPr>
        <w:t>
      сахарный диабет II типа, инсулинопотребный, некоррегируемый инсулином, с тяжелым течением со склонностью к кетоацидозу, со множественными сосудистыми осложнениями (слепота, хроническая почечная недостаточность, ампутации в анамнезе).</w:t>
      </w:r>
    </w:p>
    <w:bookmarkEnd w:id="343"/>
    <w:bookmarkStart w:name="z361" w:id="344"/>
    <w:p>
      <w:pPr>
        <w:spacing w:after="0"/>
        <w:ind w:left="0"/>
        <w:jc w:val="both"/>
      </w:pPr>
      <w:r>
        <w:rPr>
          <w:rFonts w:ascii="Times New Roman"/>
          <w:b w:val="false"/>
          <w:i w:val="false"/>
          <w:color w:val="000000"/>
          <w:sz w:val="28"/>
        </w:rPr>
        <w:t>
      Диагноз основывается на результатах комплексного обследования (ультразвукового исследования (далее – УЗИ), ангиографии, биохимических анализов крови).</w:t>
      </w:r>
    </w:p>
    <w:bookmarkEnd w:id="344"/>
    <w:bookmarkStart w:name="z362" w:id="345"/>
    <w:p>
      <w:pPr>
        <w:spacing w:after="0"/>
        <w:ind w:left="0"/>
        <w:jc w:val="both"/>
      </w:pPr>
      <w:r>
        <w:rPr>
          <w:rFonts w:ascii="Times New Roman"/>
          <w:b w:val="false"/>
          <w:i w:val="false"/>
          <w:color w:val="000000"/>
          <w:sz w:val="28"/>
        </w:rPr>
        <w:t>
      Необходима консультация эндокринолога, офтальмолога, ангиохирурга при заболеваниях ассоциированных с сахарным диабетом;</w:t>
      </w:r>
    </w:p>
    <w:bookmarkEnd w:id="345"/>
    <w:bookmarkStart w:name="z363" w:id="346"/>
    <w:p>
      <w:pPr>
        <w:spacing w:after="0"/>
        <w:ind w:left="0"/>
        <w:jc w:val="both"/>
      </w:pPr>
      <w:r>
        <w:rPr>
          <w:rFonts w:ascii="Times New Roman"/>
          <w:b w:val="false"/>
          <w:i w:val="false"/>
          <w:color w:val="000000"/>
          <w:sz w:val="28"/>
        </w:rPr>
        <w:t>
      Психические расстройства:</w:t>
      </w:r>
    </w:p>
    <w:bookmarkEnd w:id="346"/>
    <w:bookmarkStart w:name="z364" w:id="347"/>
    <w:p>
      <w:pPr>
        <w:spacing w:after="0"/>
        <w:ind w:left="0"/>
        <w:jc w:val="both"/>
      </w:pPr>
      <w:r>
        <w:rPr>
          <w:rFonts w:ascii="Times New Roman"/>
          <w:b w:val="false"/>
          <w:i w:val="false"/>
          <w:color w:val="000000"/>
          <w:sz w:val="28"/>
        </w:rPr>
        <w:t>
      шизофрения (простая, гебефреническая, параноидная, кататоническая, недифференцированная) с непрерывным, либо с эпизодическим нарастанием дефекта типом течения, при наличии быстрой прогредиентности процесса, выраженной дефицитарной и стойкой психотической симптоматикой;</w:t>
      </w:r>
    </w:p>
    <w:bookmarkEnd w:id="347"/>
    <w:bookmarkStart w:name="z365" w:id="348"/>
    <w:p>
      <w:pPr>
        <w:spacing w:after="0"/>
        <w:ind w:left="0"/>
        <w:jc w:val="both"/>
      </w:pPr>
      <w:r>
        <w:rPr>
          <w:rFonts w:ascii="Times New Roman"/>
          <w:b w:val="false"/>
          <w:i w:val="false"/>
          <w:color w:val="000000"/>
          <w:sz w:val="28"/>
        </w:rPr>
        <w:t>
      биполярное аффективное расстройство - маниакально-депрессивный психоз с часто чередующимися маниакальными и депрессивными фазами, со смешанными психотическими состояниями, непрерывным течением;</w:t>
      </w:r>
    </w:p>
    <w:bookmarkEnd w:id="348"/>
    <w:bookmarkStart w:name="z366" w:id="349"/>
    <w:p>
      <w:pPr>
        <w:spacing w:after="0"/>
        <w:ind w:left="0"/>
        <w:jc w:val="both"/>
      </w:pPr>
      <w:r>
        <w:rPr>
          <w:rFonts w:ascii="Times New Roman"/>
          <w:b w:val="false"/>
          <w:i w:val="false"/>
          <w:color w:val="000000"/>
          <w:sz w:val="28"/>
        </w:rPr>
        <w:t>
      органические психические расстройства: деменция при эпилепсии, деменция вследствие атеросклеротического поражения, а также перенесенных травм и инфекций головного мозга;</w:t>
      </w:r>
    </w:p>
    <w:bookmarkEnd w:id="349"/>
    <w:bookmarkStart w:name="z367" w:id="350"/>
    <w:p>
      <w:pPr>
        <w:spacing w:after="0"/>
        <w:ind w:left="0"/>
        <w:jc w:val="both"/>
      </w:pPr>
      <w:r>
        <w:rPr>
          <w:rFonts w:ascii="Times New Roman"/>
          <w:b w:val="false"/>
          <w:i w:val="false"/>
          <w:color w:val="000000"/>
          <w:sz w:val="28"/>
        </w:rPr>
        <w:t>
      затяжные реактивные психозы с прогредиентным течением, вовлечением соматического звена, приобретающие характер хронического душевного заболевания;</w:t>
      </w:r>
    </w:p>
    <w:bookmarkEnd w:id="350"/>
    <w:bookmarkStart w:name="z368" w:id="351"/>
    <w:p>
      <w:pPr>
        <w:spacing w:after="0"/>
        <w:ind w:left="0"/>
        <w:jc w:val="both"/>
      </w:pPr>
      <w:r>
        <w:rPr>
          <w:rFonts w:ascii="Times New Roman"/>
          <w:b w:val="false"/>
          <w:i w:val="false"/>
          <w:color w:val="000000"/>
          <w:sz w:val="28"/>
        </w:rPr>
        <w:t>
      хронические психозы разной этиологии, со стойкой психотической симптоматикой и нарастающими изменениями психики.</w:t>
      </w:r>
    </w:p>
    <w:bookmarkEnd w:id="351"/>
    <w:bookmarkStart w:name="z369" w:id="352"/>
    <w:p>
      <w:pPr>
        <w:spacing w:after="0"/>
        <w:ind w:left="0"/>
        <w:jc w:val="both"/>
      </w:pPr>
      <w:r>
        <w:rPr>
          <w:rFonts w:ascii="Times New Roman"/>
          <w:b w:val="false"/>
          <w:i w:val="false"/>
          <w:color w:val="000000"/>
          <w:sz w:val="28"/>
        </w:rPr>
        <w:t>
      Клинический диагноз подтверждается только в условиях Республиканской психиатрической больницы и психиатрического отделения Республиканской соматической больницы, с учетом анамнеза заболевания, прогредиентности процесса, выраженности дефицитарной симптоматики;</w:t>
      </w:r>
    </w:p>
    <w:bookmarkEnd w:id="352"/>
    <w:bookmarkStart w:name="z370" w:id="353"/>
    <w:p>
      <w:pPr>
        <w:spacing w:after="0"/>
        <w:ind w:left="0"/>
        <w:jc w:val="both"/>
      </w:pPr>
      <w:r>
        <w:rPr>
          <w:rFonts w:ascii="Times New Roman"/>
          <w:b w:val="false"/>
          <w:i w:val="false"/>
          <w:color w:val="000000"/>
          <w:sz w:val="28"/>
        </w:rPr>
        <w:t>
      Болезни нервной системы и органов чувств:</w:t>
      </w:r>
    </w:p>
    <w:bookmarkEnd w:id="353"/>
    <w:bookmarkStart w:name="z371" w:id="354"/>
    <w:p>
      <w:pPr>
        <w:spacing w:after="0"/>
        <w:ind w:left="0"/>
        <w:jc w:val="both"/>
      </w:pPr>
      <w:r>
        <w:rPr>
          <w:rFonts w:ascii="Times New Roman"/>
          <w:b w:val="false"/>
          <w:i w:val="false"/>
          <w:color w:val="000000"/>
          <w:sz w:val="28"/>
        </w:rPr>
        <w:t>
      сосудистые заболевания головного и спинного мозга: эмболии, геморрагическое, первичные (нетравматические) субарахноидальные кровоизлияния при установленном диагнозе с выраженными стойкими явлениями очагового поражения мозга (геми-, параплегии; глубокие геми-, парапарезы; нарушения ориентировки в пространстве и времени; акинетико-ригидный синдром);</w:t>
      </w:r>
    </w:p>
    <w:bookmarkEnd w:id="354"/>
    <w:bookmarkStart w:name="z372" w:id="355"/>
    <w:p>
      <w:pPr>
        <w:spacing w:after="0"/>
        <w:ind w:left="0"/>
        <w:jc w:val="both"/>
      </w:pPr>
      <w:r>
        <w:rPr>
          <w:rFonts w:ascii="Times New Roman"/>
          <w:b w:val="false"/>
          <w:i w:val="false"/>
          <w:color w:val="000000"/>
          <w:sz w:val="28"/>
        </w:rPr>
        <w:t>
      инфекционные, демиелинизирующие заболевания центральной нервной системы (далее - ЦНС), сопровождающиеся органическим поражением головного и спинного мозга с глубокими стойкими нарушениями функции (тяжелые параличи, глубокие парезы с распространенными расстройствами чувствительности, расстройствами функций тазовых органов, трофическими нарушениями, выраженный акинетико-ригидный синдром) и прогрессирующим течением процесса: менингиты вторичные, гнойные, абсцессы головного мозга, спинальные эпидуральные абсцессы и гранулемы нетуберкулезной этиологии, нейросифилис, поражения нервной системы при туберкулезе, рассеянный склероз, лейкоэнцефалит Шильдера;</w:t>
      </w:r>
    </w:p>
    <w:bookmarkEnd w:id="355"/>
    <w:bookmarkStart w:name="z373" w:id="356"/>
    <w:p>
      <w:pPr>
        <w:spacing w:after="0"/>
        <w:ind w:left="0"/>
        <w:jc w:val="both"/>
      </w:pPr>
      <w:r>
        <w:rPr>
          <w:rFonts w:ascii="Times New Roman"/>
          <w:b w:val="false"/>
          <w:i w:val="false"/>
          <w:color w:val="000000"/>
          <w:sz w:val="28"/>
        </w:rPr>
        <w:t>
      травматические заболевания ЦНС с выраженными стойкими явлениями очагового поражения мозга (геми-, параплегии; глубокие геми-, парапарезы);</w:t>
      </w:r>
    </w:p>
    <w:bookmarkEnd w:id="356"/>
    <w:bookmarkStart w:name="z374" w:id="357"/>
    <w:p>
      <w:pPr>
        <w:spacing w:after="0"/>
        <w:ind w:left="0"/>
        <w:jc w:val="both"/>
      </w:pPr>
      <w:r>
        <w:rPr>
          <w:rFonts w:ascii="Times New Roman"/>
          <w:b w:val="false"/>
          <w:i w:val="false"/>
          <w:color w:val="000000"/>
          <w:sz w:val="28"/>
        </w:rPr>
        <w:t>
      другие заболевания головного мозга: системные атрофии, поражающие преимущественно ЦНС, дегенеративные болезни и заболевания с экстрапирамидальными и другими двигательными нарушениями (болезнь Гентингтона, болезнь Альцгеймера, болезнь Паркинсона, болезнь Пика);</w:t>
      </w:r>
    </w:p>
    <w:bookmarkEnd w:id="357"/>
    <w:bookmarkStart w:name="z375" w:id="358"/>
    <w:p>
      <w:pPr>
        <w:spacing w:after="0"/>
        <w:ind w:left="0"/>
        <w:jc w:val="both"/>
      </w:pPr>
      <w:r>
        <w:rPr>
          <w:rFonts w:ascii="Times New Roman"/>
          <w:b w:val="false"/>
          <w:i w:val="false"/>
          <w:color w:val="000000"/>
          <w:sz w:val="28"/>
        </w:rPr>
        <w:t>
      полная слепота.</w:t>
      </w:r>
    </w:p>
    <w:bookmarkEnd w:id="358"/>
    <w:bookmarkStart w:name="z376" w:id="359"/>
    <w:p>
      <w:pPr>
        <w:spacing w:after="0"/>
        <w:ind w:left="0"/>
        <w:jc w:val="both"/>
      </w:pPr>
      <w:r>
        <w:rPr>
          <w:rFonts w:ascii="Times New Roman"/>
          <w:b w:val="false"/>
          <w:i w:val="false"/>
          <w:color w:val="000000"/>
          <w:sz w:val="28"/>
        </w:rPr>
        <w:t>
      Диагностика основывается на данных инструментальных методов исследования, а также консультаций профильных специалистов (невропатолог, нейрохирург, офтальмолог, ангиохирург).</w:t>
      </w:r>
    </w:p>
    <w:bookmarkEnd w:id="359"/>
    <w:bookmarkStart w:name="z377" w:id="360"/>
    <w:p>
      <w:pPr>
        <w:spacing w:after="0"/>
        <w:ind w:left="0"/>
        <w:jc w:val="both"/>
      </w:pPr>
      <w:r>
        <w:rPr>
          <w:rFonts w:ascii="Times New Roman"/>
          <w:b w:val="false"/>
          <w:i w:val="false"/>
          <w:color w:val="000000"/>
          <w:sz w:val="28"/>
        </w:rPr>
        <w:t>
      На освидетельствование предоставляется осужденный, у которого полная потеря зрения наступила в период отбывания наказания;</w:t>
      </w:r>
    </w:p>
    <w:bookmarkEnd w:id="360"/>
    <w:bookmarkStart w:name="z378" w:id="361"/>
    <w:p>
      <w:pPr>
        <w:spacing w:after="0"/>
        <w:ind w:left="0"/>
        <w:jc w:val="both"/>
      </w:pPr>
      <w:r>
        <w:rPr>
          <w:rFonts w:ascii="Times New Roman"/>
          <w:b w:val="false"/>
          <w:i w:val="false"/>
          <w:color w:val="000000"/>
          <w:sz w:val="28"/>
        </w:rPr>
        <w:t>
      Болезни органов кровообращения:</w:t>
      </w:r>
    </w:p>
    <w:bookmarkEnd w:id="361"/>
    <w:bookmarkStart w:name="z379" w:id="362"/>
    <w:p>
      <w:pPr>
        <w:spacing w:after="0"/>
        <w:ind w:left="0"/>
        <w:jc w:val="both"/>
      </w:pPr>
      <w:r>
        <w:rPr>
          <w:rFonts w:ascii="Times New Roman"/>
          <w:b w:val="false"/>
          <w:i w:val="false"/>
          <w:color w:val="000000"/>
          <w:sz w:val="28"/>
        </w:rPr>
        <w:t>
      гипертензивная (гипертоническая) болезнь с преимущественным поражением сердца и почек, IV функциональный класс, в стадии декомпенсации;</w:t>
      </w:r>
    </w:p>
    <w:bookmarkEnd w:id="362"/>
    <w:bookmarkStart w:name="z380" w:id="363"/>
    <w:p>
      <w:pPr>
        <w:spacing w:after="0"/>
        <w:ind w:left="0"/>
        <w:jc w:val="both"/>
      </w:pPr>
      <w:r>
        <w:rPr>
          <w:rFonts w:ascii="Times New Roman"/>
          <w:b w:val="false"/>
          <w:i w:val="false"/>
          <w:color w:val="000000"/>
          <w:sz w:val="28"/>
        </w:rPr>
        <w:t>
      болезни сердца с сердечной (застойной) недостаточностью (далее - СН) 2-3 стадии, осложненные тяжелыми и сложными нарушениями сердечного ритма: хроническая ишемическая болезнь сердца, хронический адгезивный перикардит, хронический констриктивный перикардит, врожденные или приобретенные пороки сердца в стадии декомпенсации, врожденные и приобретенные кардиомиопатии, фиброз миокарда, дегенерация миокарда;</w:t>
      </w:r>
    </w:p>
    <w:bookmarkEnd w:id="363"/>
    <w:bookmarkStart w:name="z381" w:id="364"/>
    <w:p>
      <w:pPr>
        <w:spacing w:after="0"/>
        <w:ind w:left="0"/>
        <w:jc w:val="both"/>
      </w:pPr>
      <w:r>
        <w:rPr>
          <w:rFonts w:ascii="Times New Roman"/>
          <w:b w:val="false"/>
          <w:i w:val="false"/>
          <w:color w:val="000000"/>
          <w:sz w:val="28"/>
        </w:rPr>
        <w:t>
      болезни аорты, артерий, артериол и капилляров: расслаивающая аневризма аорты, атеросклероз артерий конечностей (атеросклеротическая гангрена) в гангренозно-некротической стадии, поражающий не менее двух конечностей, болезнь Рейно, поражающая не менее двух конечностей, в гангренозно-некротической стадии, облитерирующий эндоартериит, поражающий не менее двух конечностей, в гангренозно-некротической стадии.</w:t>
      </w:r>
    </w:p>
    <w:bookmarkEnd w:id="364"/>
    <w:bookmarkStart w:name="z382" w:id="365"/>
    <w:p>
      <w:pPr>
        <w:spacing w:after="0"/>
        <w:ind w:left="0"/>
        <w:jc w:val="both"/>
      </w:pPr>
      <w:r>
        <w:rPr>
          <w:rFonts w:ascii="Times New Roman"/>
          <w:b w:val="false"/>
          <w:i w:val="false"/>
          <w:color w:val="000000"/>
          <w:sz w:val="28"/>
        </w:rPr>
        <w:t>
      Необходимы консультации профильных специалистов при наличии ассоциированных заболеваний органов-мишеней;</w:t>
      </w:r>
    </w:p>
    <w:bookmarkEnd w:id="365"/>
    <w:bookmarkStart w:name="z383" w:id="366"/>
    <w:p>
      <w:pPr>
        <w:spacing w:after="0"/>
        <w:ind w:left="0"/>
        <w:jc w:val="both"/>
      </w:pPr>
      <w:r>
        <w:rPr>
          <w:rFonts w:ascii="Times New Roman"/>
          <w:b w:val="false"/>
          <w:i w:val="false"/>
          <w:color w:val="000000"/>
          <w:sz w:val="28"/>
        </w:rPr>
        <w:t>
      Болезни органов пищеварения:</w:t>
      </w:r>
    </w:p>
    <w:bookmarkEnd w:id="366"/>
    <w:bookmarkStart w:name="z384" w:id="367"/>
    <w:p>
      <w:pPr>
        <w:spacing w:after="0"/>
        <w:ind w:left="0"/>
        <w:jc w:val="both"/>
      </w:pPr>
      <w:r>
        <w:rPr>
          <w:rFonts w:ascii="Times New Roman"/>
          <w:b w:val="false"/>
          <w:i w:val="false"/>
          <w:color w:val="000000"/>
          <w:sz w:val="28"/>
        </w:rPr>
        <w:t>
      циррозы печени различной этиологии в стадии декомпенсации с гиперспленизмом, портальной гипертензией, печеночно-клеточной недостаточностью;</w:t>
      </w:r>
    </w:p>
    <w:bookmarkEnd w:id="367"/>
    <w:bookmarkStart w:name="z385" w:id="368"/>
    <w:p>
      <w:pPr>
        <w:spacing w:after="0"/>
        <w:ind w:left="0"/>
        <w:jc w:val="both"/>
      </w:pPr>
      <w:r>
        <w:rPr>
          <w:rFonts w:ascii="Times New Roman"/>
          <w:b w:val="false"/>
          <w:i w:val="false"/>
          <w:color w:val="000000"/>
          <w:sz w:val="28"/>
        </w:rPr>
        <w:t>
      неспецифический язвенный колит тяжелого течения;</w:t>
      </w:r>
    </w:p>
    <w:bookmarkEnd w:id="368"/>
    <w:bookmarkStart w:name="z386" w:id="369"/>
    <w:p>
      <w:pPr>
        <w:spacing w:after="0"/>
        <w:ind w:left="0"/>
        <w:jc w:val="both"/>
      </w:pPr>
      <w:r>
        <w:rPr>
          <w:rFonts w:ascii="Times New Roman"/>
          <w:b w:val="false"/>
          <w:i w:val="false"/>
          <w:color w:val="000000"/>
          <w:sz w:val="28"/>
        </w:rPr>
        <w:t>
      болезнь Крона, тяжелая форма.</w:t>
      </w:r>
    </w:p>
    <w:bookmarkEnd w:id="369"/>
    <w:bookmarkStart w:name="z387" w:id="370"/>
    <w:p>
      <w:pPr>
        <w:spacing w:after="0"/>
        <w:ind w:left="0"/>
        <w:jc w:val="both"/>
      </w:pPr>
      <w:r>
        <w:rPr>
          <w:rFonts w:ascii="Times New Roman"/>
          <w:b w:val="false"/>
          <w:i w:val="false"/>
          <w:color w:val="000000"/>
          <w:sz w:val="28"/>
        </w:rPr>
        <w:t>
      Основанием для представления осужденного (ой) на освидетельствование специальной медицинской комиссией (далее – СМК) является неоднократная госпитализация в ЛПУ УИС. Клинический диагноз подтверждается комплексными исследованиями (УЗИ, фиброгастродуоденоскопия, развернутый биохимический анализ крови);</w:t>
      </w:r>
    </w:p>
    <w:bookmarkEnd w:id="370"/>
    <w:bookmarkStart w:name="z388" w:id="371"/>
    <w:p>
      <w:pPr>
        <w:spacing w:after="0"/>
        <w:ind w:left="0"/>
        <w:jc w:val="both"/>
      </w:pPr>
      <w:r>
        <w:rPr>
          <w:rFonts w:ascii="Times New Roman"/>
          <w:b w:val="false"/>
          <w:i w:val="false"/>
          <w:color w:val="000000"/>
          <w:sz w:val="28"/>
        </w:rPr>
        <w:t>
      Болезни почек:</w:t>
      </w:r>
    </w:p>
    <w:bookmarkEnd w:id="371"/>
    <w:bookmarkStart w:name="z389" w:id="372"/>
    <w:p>
      <w:pPr>
        <w:spacing w:after="0"/>
        <w:ind w:left="0"/>
        <w:jc w:val="both"/>
      </w:pPr>
      <w:r>
        <w:rPr>
          <w:rFonts w:ascii="Times New Roman"/>
          <w:b w:val="false"/>
          <w:i w:val="false"/>
          <w:color w:val="000000"/>
          <w:sz w:val="28"/>
        </w:rPr>
        <w:t>
      хроническая болезнь почек (далее - ХБП) в терминальной стадии (3-5 стадии, подтвержденные морфологически):</w:t>
      </w:r>
    </w:p>
    <w:bookmarkEnd w:id="372"/>
    <w:bookmarkStart w:name="z390" w:id="373"/>
    <w:p>
      <w:pPr>
        <w:spacing w:after="0"/>
        <w:ind w:left="0"/>
        <w:jc w:val="both"/>
      </w:pPr>
      <w:r>
        <w:rPr>
          <w:rFonts w:ascii="Times New Roman"/>
          <w:b w:val="false"/>
          <w:i w:val="false"/>
          <w:color w:val="000000"/>
          <w:sz w:val="28"/>
        </w:rPr>
        <w:t>
      гломерулярные болезни почек;</w:t>
      </w:r>
    </w:p>
    <w:bookmarkEnd w:id="373"/>
    <w:bookmarkStart w:name="z391" w:id="374"/>
    <w:p>
      <w:pPr>
        <w:spacing w:after="0"/>
        <w:ind w:left="0"/>
        <w:jc w:val="both"/>
      </w:pPr>
      <w:r>
        <w:rPr>
          <w:rFonts w:ascii="Times New Roman"/>
          <w:b w:val="false"/>
          <w:i w:val="false"/>
          <w:color w:val="000000"/>
          <w:sz w:val="28"/>
        </w:rPr>
        <w:t>
      тубулоинтерстициальный нефрит;</w:t>
      </w:r>
    </w:p>
    <w:bookmarkEnd w:id="374"/>
    <w:bookmarkStart w:name="z392" w:id="375"/>
    <w:p>
      <w:pPr>
        <w:spacing w:after="0"/>
        <w:ind w:left="0"/>
        <w:jc w:val="both"/>
      </w:pPr>
      <w:r>
        <w:rPr>
          <w:rFonts w:ascii="Times New Roman"/>
          <w:b w:val="false"/>
          <w:i w:val="false"/>
          <w:color w:val="000000"/>
          <w:sz w:val="28"/>
        </w:rPr>
        <w:t>
      гидронефроз;</w:t>
      </w:r>
    </w:p>
    <w:bookmarkEnd w:id="375"/>
    <w:bookmarkStart w:name="z393" w:id="376"/>
    <w:p>
      <w:pPr>
        <w:spacing w:after="0"/>
        <w:ind w:left="0"/>
        <w:jc w:val="both"/>
      </w:pPr>
      <w:r>
        <w:rPr>
          <w:rFonts w:ascii="Times New Roman"/>
          <w:b w:val="false"/>
          <w:i w:val="false"/>
          <w:color w:val="000000"/>
          <w:sz w:val="28"/>
        </w:rPr>
        <w:t>
      кистозная болезнь почек.</w:t>
      </w:r>
    </w:p>
    <w:bookmarkEnd w:id="376"/>
    <w:bookmarkStart w:name="z394" w:id="377"/>
    <w:p>
      <w:pPr>
        <w:spacing w:after="0"/>
        <w:ind w:left="0"/>
        <w:jc w:val="both"/>
      </w:pPr>
      <w:r>
        <w:rPr>
          <w:rFonts w:ascii="Times New Roman"/>
          <w:b w:val="false"/>
          <w:i w:val="false"/>
          <w:color w:val="000000"/>
          <w:sz w:val="28"/>
        </w:rPr>
        <w:t>
      При неэффективности стационарного лечения, стабильным ухудшением состояния больного, при стойком увеличении времени процедуры гемодиализа. Клинический диагноз подтверждается результатами комплексного обследования (УЗИ, анализы мочи, биохимического анализа крови);</w:t>
      </w:r>
    </w:p>
    <w:bookmarkEnd w:id="377"/>
    <w:bookmarkStart w:name="z395" w:id="378"/>
    <w:p>
      <w:pPr>
        <w:spacing w:after="0"/>
        <w:ind w:left="0"/>
        <w:jc w:val="both"/>
      </w:pPr>
      <w:r>
        <w:rPr>
          <w:rFonts w:ascii="Times New Roman"/>
          <w:b w:val="false"/>
          <w:i w:val="false"/>
          <w:color w:val="000000"/>
          <w:sz w:val="28"/>
        </w:rPr>
        <w:t>
      Болезни костно-мышечной системы и соединительной ткани:</w:t>
      </w:r>
    </w:p>
    <w:bookmarkEnd w:id="378"/>
    <w:bookmarkStart w:name="z396" w:id="379"/>
    <w:p>
      <w:pPr>
        <w:spacing w:after="0"/>
        <w:ind w:left="0"/>
        <w:jc w:val="both"/>
      </w:pPr>
      <w:r>
        <w:rPr>
          <w:rFonts w:ascii="Times New Roman"/>
          <w:b w:val="false"/>
          <w:i w:val="false"/>
          <w:color w:val="000000"/>
          <w:sz w:val="28"/>
        </w:rPr>
        <w:t>
      Узелковый периартериит:</w:t>
      </w:r>
    </w:p>
    <w:bookmarkEnd w:id="379"/>
    <w:bookmarkStart w:name="z397" w:id="380"/>
    <w:p>
      <w:pPr>
        <w:spacing w:after="0"/>
        <w:ind w:left="0"/>
        <w:jc w:val="both"/>
      </w:pPr>
      <w:r>
        <w:rPr>
          <w:rFonts w:ascii="Times New Roman"/>
          <w:b w:val="false"/>
          <w:i w:val="false"/>
          <w:color w:val="000000"/>
          <w:sz w:val="28"/>
        </w:rPr>
        <w:t>
      при наличии ХБП в терминальной стадии, либо инфаркта легкого (тромбоза крупных сосудов), либо хронической СН 3-4 стадии, злокачественной гипертонии, либо желудочно-кишечными кровотечениями и перфорацией стенок с явлениями перитонита, либо кровоизлияниями в головной мозг (менингиты, энцефалиты).</w:t>
      </w:r>
    </w:p>
    <w:bookmarkEnd w:id="380"/>
    <w:bookmarkStart w:name="z398" w:id="381"/>
    <w:p>
      <w:pPr>
        <w:spacing w:after="0"/>
        <w:ind w:left="0"/>
        <w:jc w:val="both"/>
      </w:pPr>
      <w:r>
        <w:rPr>
          <w:rFonts w:ascii="Times New Roman"/>
          <w:b w:val="false"/>
          <w:i w:val="false"/>
          <w:color w:val="000000"/>
          <w:sz w:val="28"/>
        </w:rPr>
        <w:t>
      Диагноз ставится по сочетанию характерных признаков и гистологического исследования тканей, полученных при помощи биопсии;</w:t>
      </w:r>
    </w:p>
    <w:bookmarkEnd w:id="381"/>
    <w:bookmarkStart w:name="z399" w:id="382"/>
    <w:p>
      <w:pPr>
        <w:spacing w:after="0"/>
        <w:ind w:left="0"/>
        <w:jc w:val="both"/>
      </w:pPr>
      <w:r>
        <w:rPr>
          <w:rFonts w:ascii="Times New Roman"/>
          <w:b w:val="false"/>
          <w:i w:val="false"/>
          <w:color w:val="000000"/>
          <w:sz w:val="28"/>
        </w:rPr>
        <w:t>
      Дерматомиозит:</w:t>
      </w:r>
    </w:p>
    <w:bookmarkEnd w:id="382"/>
    <w:bookmarkStart w:name="z400" w:id="383"/>
    <w:p>
      <w:pPr>
        <w:spacing w:after="0"/>
        <w:ind w:left="0"/>
        <w:jc w:val="both"/>
      </w:pPr>
      <w:r>
        <w:rPr>
          <w:rFonts w:ascii="Times New Roman"/>
          <w:b w:val="false"/>
          <w:i w:val="false"/>
          <w:color w:val="000000"/>
          <w:sz w:val="28"/>
        </w:rPr>
        <w:t>
      при наличии тяжелого поражения дыхательных мышц с резким ограничением экскурсии грудной клетки, дыхательной недостаточности 3-4, асфиксии, нарушение глотания с развитием тяжелой аспирационной пневмонии.</w:t>
      </w:r>
    </w:p>
    <w:bookmarkEnd w:id="383"/>
    <w:bookmarkStart w:name="z401" w:id="384"/>
    <w:p>
      <w:pPr>
        <w:spacing w:after="0"/>
        <w:ind w:left="0"/>
        <w:jc w:val="both"/>
      </w:pPr>
      <w:r>
        <w:rPr>
          <w:rFonts w:ascii="Times New Roman"/>
          <w:b w:val="false"/>
          <w:i w:val="false"/>
          <w:color w:val="000000"/>
          <w:sz w:val="28"/>
        </w:rPr>
        <w:t>
      Диагноз ставится по сочетанию характерных признаков и гистологического исследования тканей, полученных при помощи биопсии;</w:t>
      </w:r>
    </w:p>
    <w:bookmarkEnd w:id="384"/>
    <w:bookmarkStart w:name="z402" w:id="385"/>
    <w:p>
      <w:pPr>
        <w:spacing w:after="0"/>
        <w:ind w:left="0"/>
        <w:jc w:val="both"/>
      </w:pPr>
      <w:r>
        <w:rPr>
          <w:rFonts w:ascii="Times New Roman"/>
          <w:b w:val="false"/>
          <w:i w:val="false"/>
          <w:color w:val="000000"/>
          <w:sz w:val="28"/>
        </w:rPr>
        <w:t>
      Ревматоидный артрит:</w:t>
      </w:r>
    </w:p>
    <w:bookmarkEnd w:id="385"/>
    <w:bookmarkStart w:name="z403" w:id="386"/>
    <w:p>
      <w:pPr>
        <w:spacing w:after="0"/>
        <w:ind w:left="0"/>
        <w:jc w:val="both"/>
      </w:pPr>
      <w:r>
        <w:rPr>
          <w:rFonts w:ascii="Times New Roman"/>
          <w:b w:val="false"/>
          <w:i w:val="false"/>
          <w:color w:val="000000"/>
          <w:sz w:val="28"/>
        </w:rPr>
        <w:t>
      при наличии ХБП в терминальной стадии вследствие амилоидоза почек;</w:t>
      </w:r>
    </w:p>
    <w:bookmarkEnd w:id="386"/>
    <w:bookmarkStart w:name="z404" w:id="387"/>
    <w:p>
      <w:pPr>
        <w:spacing w:after="0"/>
        <w:ind w:left="0"/>
        <w:jc w:val="both"/>
      </w:pPr>
      <w:r>
        <w:rPr>
          <w:rFonts w:ascii="Times New Roman"/>
          <w:b w:val="false"/>
          <w:i w:val="false"/>
          <w:color w:val="000000"/>
          <w:sz w:val="28"/>
        </w:rPr>
        <w:t>
      Системная красная волчанка:</w:t>
      </w:r>
    </w:p>
    <w:bookmarkEnd w:id="387"/>
    <w:bookmarkStart w:name="z405" w:id="388"/>
    <w:p>
      <w:pPr>
        <w:spacing w:after="0"/>
        <w:ind w:left="0"/>
        <w:jc w:val="both"/>
      </w:pPr>
      <w:r>
        <w:rPr>
          <w:rFonts w:ascii="Times New Roman"/>
          <w:b w:val="false"/>
          <w:i w:val="false"/>
          <w:color w:val="000000"/>
          <w:sz w:val="28"/>
        </w:rPr>
        <w:t>
      при наличии ХБП в терминальной стадии;</w:t>
      </w:r>
    </w:p>
    <w:bookmarkEnd w:id="388"/>
    <w:bookmarkStart w:name="z406" w:id="389"/>
    <w:p>
      <w:pPr>
        <w:spacing w:after="0"/>
        <w:ind w:left="0"/>
        <w:jc w:val="both"/>
      </w:pPr>
      <w:r>
        <w:rPr>
          <w:rFonts w:ascii="Times New Roman"/>
          <w:b w:val="false"/>
          <w:i w:val="false"/>
          <w:color w:val="000000"/>
          <w:sz w:val="28"/>
        </w:rPr>
        <w:t>
      Системная склеродермия:</w:t>
      </w:r>
    </w:p>
    <w:bookmarkEnd w:id="389"/>
    <w:bookmarkStart w:name="z407" w:id="390"/>
    <w:p>
      <w:pPr>
        <w:spacing w:after="0"/>
        <w:ind w:left="0"/>
        <w:jc w:val="both"/>
      </w:pPr>
      <w:r>
        <w:rPr>
          <w:rFonts w:ascii="Times New Roman"/>
          <w:b w:val="false"/>
          <w:i w:val="false"/>
          <w:color w:val="000000"/>
          <w:sz w:val="28"/>
        </w:rPr>
        <w:t>
      при наличии фиброзирующего альвеолита, или диффузного пневмесклероза, легочной гипертензии, хронической СН с аритмиями, ХБП в терминальной стадии.</w:t>
      </w:r>
    </w:p>
    <w:bookmarkEnd w:id="390"/>
    <w:bookmarkStart w:name="z408" w:id="391"/>
    <w:p>
      <w:pPr>
        <w:spacing w:after="0"/>
        <w:ind w:left="0"/>
        <w:jc w:val="both"/>
      </w:pPr>
      <w:r>
        <w:rPr>
          <w:rFonts w:ascii="Times New Roman"/>
          <w:b w:val="false"/>
          <w:i w:val="false"/>
          <w:color w:val="000000"/>
          <w:sz w:val="28"/>
        </w:rPr>
        <w:t>
      Основанием для представления осужденного (ой) на освидетельствование СМК является прогрессирование заболевания, отсутствие эффекта от проводимого лечения, стойкая отрицательная динамика общего состояния. Необходимы консультации профильных специалистов при наличии ассоциированных заболеваний органов-мишеней;</w:t>
      </w:r>
    </w:p>
    <w:bookmarkEnd w:id="391"/>
    <w:bookmarkStart w:name="z409" w:id="392"/>
    <w:p>
      <w:pPr>
        <w:spacing w:after="0"/>
        <w:ind w:left="0"/>
        <w:jc w:val="both"/>
      </w:pPr>
      <w:r>
        <w:rPr>
          <w:rFonts w:ascii="Times New Roman"/>
          <w:b w:val="false"/>
          <w:i w:val="false"/>
          <w:color w:val="000000"/>
          <w:sz w:val="28"/>
        </w:rPr>
        <w:t>
      Анатомические дефекты вследствие заболевания или травмы во время последнего срока отбывания наказания: высокая ампутация верхних или нижних конечностей, а также сочетание высоких ампутаций одной верхней и одной нижней конечностей.</w:t>
      </w:r>
    </w:p>
    <w:bookmarkEnd w:id="392"/>
    <w:bookmarkStart w:name="z410" w:id="393"/>
    <w:p>
      <w:pPr>
        <w:spacing w:after="0"/>
        <w:ind w:left="0"/>
        <w:jc w:val="both"/>
      </w:pPr>
      <w:r>
        <w:rPr>
          <w:rFonts w:ascii="Times New Roman"/>
          <w:b w:val="false"/>
          <w:i w:val="false"/>
          <w:color w:val="000000"/>
          <w:sz w:val="28"/>
        </w:rPr>
        <w:t xml:space="preserve">
      При предоставлении осужденного (ой) на освидетельствование СМК администрация учреждения, СИ формирует и представляет на медико-социальную экспертизу по месту дислокации учреждения, СИ документы на освидетельствуемое лицо в соответствии с Правилами проведения медико-социальной экспертизы,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(зарегистрирован в Реестре государственной регистрации нормативных правовых актов под № 10589);</w:t>
      </w:r>
    </w:p>
    <w:bookmarkEnd w:id="393"/>
    <w:bookmarkStart w:name="z411" w:id="394"/>
    <w:p>
      <w:pPr>
        <w:spacing w:after="0"/>
        <w:ind w:left="0"/>
        <w:jc w:val="both"/>
      </w:pPr>
      <w:r>
        <w:rPr>
          <w:rFonts w:ascii="Times New Roman"/>
          <w:b w:val="false"/>
          <w:i w:val="false"/>
          <w:color w:val="000000"/>
          <w:sz w:val="28"/>
        </w:rPr>
        <w:t>
      Кожные болезни:</w:t>
      </w:r>
    </w:p>
    <w:bookmarkEnd w:id="394"/>
    <w:bookmarkStart w:name="z412" w:id="395"/>
    <w:p>
      <w:pPr>
        <w:spacing w:after="0"/>
        <w:ind w:left="0"/>
        <w:jc w:val="both"/>
      </w:pPr>
      <w:r>
        <w:rPr>
          <w:rFonts w:ascii="Times New Roman"/>
          <w:b w:val="false"/>
          <w:i w:val="false"/>
          <w:color w:val="000000"/>
          <w:sz w:val="28"/>
        </w:rPr>
        <w:t>
      т-лимфома.</w:t>
      </w:r>
    </w:p>
    <w:bookmarkEnd w:id="395"/>
    <w:bookmarkStart w:name="z413" w:id="396"/>
    <w:p>
      <w:pPr>
        <w:spacing w:after="0"/>
        <w:ind w:left="0"/>
        <w:jc w:val="both"/>
      </w:pPr>
      <w:r>
        <w:rPr>
          <w:rFonts w:ascii="Times New Roman"/>
          <w:b w:val="false"/>
          <w:i w:val="false"/>
          <w:color w:val="000000"/>
          <w:sz w:val="28"/>
        </w:rPr>
        <w:t>
      Характеризуется появлением на коже узлов синюшного или желтовато-красного цвета, нередко с эрозированной или изъязвленной поверхностью на любых участках кожи среди синюшно-красных или охряно-желтых шелушащихся, лишенных волос бляшек и инфильтратов. Увеличиваются лимфатические узлы. В периферической крови обнаруживаются клетки Сезари-Лютцера. Диагноз подтверждается гистологически;</w:t>
      </w:r>
    </w:p>
    <w:bookmarkEnd w:id="396"/>
    <w:bookmarkStart w:name="z414" w:id="397"/>
    <w:p>
      <w:pPr>
        <w:spacing w:after="0"/>
        <w:ind w:left="0"/>
        <w:jc w:val="both"/>
      </w:pPr>
      <w:r>
        <w:rPr>
          <w:rFonts w:ascii="Times New Roman"/>
          <w:b w:val="false"/>
          <w:i w:val="false"/>
          <w:color w:val="000000"/>
          <w:sz w:val="28"/>
        </w:rPr>
        <w:t>
      Фотодерматоз, обусловленный эритропоэтической уропорфирией (болезнью Гюнтера).</w:t>
      </w:r>
    </w:p>
    <w:bookmarkEnd w:id="397"/>
    <w:bookmarkStart w:name="z415" w:id="398"/>
    <w:p>
      <w:pPr>
        <w:spacing w:after="0"/>
        <w:ind w:left="0"/>
        <w:jc w:val="both"/>
      </w:pPr>
      <w:r>
        <w:rPr>
          <w:rFonts w:ascii="Times New Roman"/>
          <w:b w:val="false"/>
          <w:i w:val="false"/>
          <w:color w:val="000000"/>
          <w:sz w:val="28"/>
        </w:rPr>
        <w:t>
      Заболевание характеризуется аутосомно-рецессивным наследованием, клинически проявляется везикулезно-буллезным дерматозом с диаметром пузырька от 1 до 10 мм, по вскрытии пузырька обнаруживается эрозированная или изъязвленная поверхность, процесс заканчивается рубцеванием. Высыпания преимущественно на открытых участках тела. Патогномонична спленомегалия. Резко увеличена экскреция уропорфирина-I и в меньшей степени копропорфирина-I с мочой. Специфично значительное повышение концентрации уропорфирина-I в эритроцитах, преобладающее над повышением уропорфирина в сыворотке крови. Исследования порфиринов крови и мочи обязательны для верификации диагноза;</w:t>
      </w:r>
    </w:p>
    <w:bookmarkEnd w:id="398"/>
    <w:bookmarkStart w:name="z416" w:id="399"/>
    <w:p>
      <w:pPr>
        <w:spacing w:after="0"/>
        <w:ind w:left="0"/>
        <w:jc w:val="both"/>
      </w:pPr>
      <w:r>
        <w:rPr>
          <w:rFonts w:ascii="Times New Roman"/>
          <w:b w:val="false"/>
          <w:i w:val="false"/>
          <w:color w:val="000000"/>
          <w:sz w:val="28"/>
        </w:rPr>
        <w:t>
      Фотодерматоз, обусловленный эритропоэтической протопорфирией (болезнью Магнуса).</w:t>
      </w:r>
    </w:p>
    <w:bookmarkEnd w:id="399"/>
    <w:bookmarkStart w:name="z417" w:id="400"/>
    <w:p>
      <w:pPr>
        <w:spacing w:after="0"/>
        <w:ind w:left="0"/>
        <w:jc w:val="both"/>
      </w:pPr>
      <w:r>
        <w:rPr>
          <w:rFonts w:ascii="Times New Roman"/>
          <w:b w:val="false"/>
          <w:i w:val="false"/>
          <w:color w:val="000000"/>
          <w:sz w:val="28"/>
        </w:rPr>
        <w:t>
      Заболевание характеризуется аутосомно-доминантным наследованием, основной синдром - фотодерматоз, проявляющийся отеком, эритемой, зудом, пузыри образуются не всегда. Поражаются открытые участки тела. В поздних стадиях развивается гепатоз с исходом в печеночную недостаточность. Характерна гипохромная анемия при высоком или нормальном содержании железа в сыворотке крови. Отмечается резкое увеличение содержания протопорфирина и менее резкое - копропорфирина в кале, существенное повышение содержания протопорфирина в эритроцитах. Исследования порфиринов крови и кала обязательны для верификации диагноза;</w:t>
      </w:r>
    </w:p>
    <w:bookmarkEnd w:id="400"/>
    <w:bookmarkStart w:name="z418" w:id="401"/>
    <w:p>
      <w:pPr>
        <w:spacing w:after="0"/>
        <w:ind w:left="0"/>
        <w:jc w:val="both"/>
      </w:pPr>
      <w:r>
        <w:rPr>
          <w:rFonts w:ascii="Times New Roman"/>
          <w:b w:val="false"/>
          <w:i w:val="false"/>
          <w:color w:val="000000"/>
          <w:sz w:val="28"/>
        </w:rPr>
        <w:t>
      псориаз с развитием псориатической артропатии.</w:t>
      </w:r>
    </w:p>
    <w:bookmarkEnd w:id="401"/>
    <w:bookmarkStart w:name="z419" w:id="402"/>
    <w:p>
      <w:pPr>
        <w:spacing w:after="0"/>
        <w:ind w:left="0"/>
        <w:jc w:val="both"/>
      </w:pPr>
      <w:r>
        <w:rPr>
          <w:rFonts w:ascii="Times New Roman"/>
          <w:b w:val="false"/>
          <w:i w:val="false"/>
          <w:color w:val="000000"/>
          <w:sz w:val="28"/>
        </w:rPr>
        <w:t>
      Псориатический артрит чаще возникает параллельно с кожными поражениями. Поражаются суставы кистей и стоп, затем крупные сочленения, включая и позвоночник, с развитием анкилозирующего спондилоартрита.</w:t>
      </w:r>
    </w:p>
    <w:bookmarkEnd w:id="402"/>
    <w:bookmarkStart w:name="z420" w:id="403"/>
    <w:p>
      <w:pPr>
        <w:spacing w:after="0"/>
        <w:ind w:left="0"/>
        <w:jc w:val="both"/>
      </w:pPr>
      <w:r>
        <w:rPr>
          <w:rFonts w:ascii="Times New Roman"/>
          <w:b w:val="false"/>
          <w:i w:val="false"/>
          <w:color w:val="000000"/>
          <w:sz w:val="28"/>
        </w:rPr>
        <w:t>
      Помимо рентгенографических и анатомических критериев, биохимических и иммунологических признаков воспаления, необходимо учитывать степень активности и функциональной способности костно-суставных сочленений. Берется во внимание степень пораженности, когда больной нетрудоспособен и утрачена возможность самообслуживания;</w:t>
      </w:r>
    </w:p>
    <w:bookmarkEnd w:id="403"/>
    <w:bookmarkStart w:name="z421" w:id="404"/>
    <w:p>
      <w:pPr>
        <w:spacing w:after="0"/>
        <w:ind w:left="0"/>
        <w:jc w:val="both"/>
      </w:pPr>
      <w:r>
        <w:rPr>
          <w:rFonts w:ascii="Times New Roman"/>
          <w:b w:val="false"/>
          <w:i w:val="false"/>
          <w:color w:val="000000"/>
          <w:sz w:val="28"/>
        </w:rPr>
        <w:t>
      псориаз с развитием эритродермии.</w:t>
      </w:r>
    </w:p>
    <w:bookmarkEnd w:id="404"/>
    <w:bookmarkStart w:name="z422" w:id="405"/>
    <w:p>
      <w:pPr>
        <w:spacing w:after="0"/>
        <w:ind w:left="0"/>
        <w:jc w:val="both"/>
      </w:pPr>
      <w:r>
        <w:rPr>
          <w:rFonts w:ascii="Times New Roman"/>
          <w:b w:val="false"/>
          <w:i w:val="false"/>
          <w:color w:val="000000"/>
          <w:sz w:val="28"/>
        </w:rPr>
        <w:t>
      Эритродермия характеризуется слиянием отдельно расположенных эффлоресценций, которые приобретают отечность, ярко насыщенную эритематозную окраску, образуя множественные фигуры, а местами - сплошные диффузные участки. Кожа туловища и конечностей приобретает вид плотного напряженного панциря, застойно-бурый цвет, появляется интенсивная инфильтрация с обильным шелушением.</w:t>
      </w:r>
    </w:p>
    <w:bookmarkEnd w:id="405"/>
    <w:bookmarkStart w:name="z423" w:id="406"/>
    <w:p>
      <w:pPr>
        <w:spacing w:after="0"/>
        <w:ind w:left="0"/>
        <w:jc w:val="both"/>
      </w:pPr>
      <w:r>
        <w:rPr>
          <w:rFonts w:ascii="Times New Roman"/>
          <w:b w:val="false"/>
          <w:i w:val="false"/>
          <w:color w:val="000000"/>
          <w:sz w:val="28"/>
        </w:rPr>
        <w:t>
      Основанием для представления осужденного (ой) на освидетельствование СМК является неоднократная госпитализация в лечебно-профилактические учреждения УИС. Необходимы консультации профильных специалистов. Берется во внимание общее состояние, длительность заболевания, торпидность к лечению;</w:t>
      </w:r>
    </w:p>
    <w:bookmarkEnd w:id="406"/>
    <w:bookmarkStart w:name="z424" w:id="407"/>
    <w:p>
      <w:pPr>
        <w:spacing w:after="0"/>
        <w:ind w:left="0"/>
        <w:jc w:val="both"/>
      </w:pPr>
      <w:r>
        <w:rPr>
          <w:rFonts w:ascii="Times New Roman"/>
          <w:b w:val="false"/>
          <w:i w:val="false"/>
          <w:color w:val="000000"/>
          <w:sz w:val="28"/>
        </w:rPr>
        <w:t>
      Болезнь, вызванная вирусом иммунодефицита человека (далее - ВИЧ) в стадии развернутых клинических проявлений:</w:t>
      </w:r>
    </w:p>
    <w:bookmarkEnd w:id="407"/>
    <w:bookmarkStart w:name="z425" w:id="408"/>
    <w:p>
      <w:pPr>
        <w:spacing w:after="0"/>
        <w:ind w:left="0"/>
        <w:jc w:val="both"/>
      </w:pPr>
      <w:r>
        <w:rPr>
          <w:rFonts w:ascii="Times New Roman"/>
          <w:b w:val="false"/>
          <w:i w:val="false"/>
          <w:color w:val="000000"/>
          <w:sz w:val="28"/>
        </w:rPr>
        <w:t>
      болезнь, вызванная ВИЧ, проявляющаяся в виде злокачественных новообразований;</w:t>
      </w:r>
    </w:p>
    <w:bookmarkEnd w:id="408"/>
    <w:bookmarkStart w:name="z426" w:id="409"/>
    <w:p>
      <w:pPr>
        <w:spacing w:after="0"/>
        <w:ind w:left="0"/>
        <w:jc w:val="both"/>
      </w:pPr>
      <w:r>
        <w:rPr>
          <w:rFonts w:ascii="Times New Roman"/>
          <w:b w:val="false"/>
          <w:i w:val="false"/>
          <w:color w:val="000000"/>
          <w:sz w:val="28"/>
        </w:rPr>
        <w:t>
      болезнь, вызванная ВИЧ, с проявлениями энцефалопатии и развитием деменции;</w:t>
      </w:r>
    </w:p>
    <w:bookmarkEnd w:id="409"/>
    <w:bookmarkStart w:name="z427" w:id="410"/>
    <w:p>
      <w:pPr>
        <w:spacing w:after="0"/>
        <w:ind w:left="0"/>
        <w:jc w:val="both"/>
      </w:pPr>
      <w:r>
        <w:rPr>
          <w:rFonts w:ascii="Times New Roman"/>
          <w:b w:val="false"/>
          <w:i w:val="false"/>
          <w:color w:val="000000"/>
          <w:sz w:val="28"/>
        </w:rPr>
        <w:t>
      болезнь, вызванная ВИЧ, с проявлениями изнуряющего синдрома (с проявлениями угасания жизни, истощающая болезнь);</w:t>
      </w:r>
    </w:p>
    <w:bookmarkEnd w:id="410"/>
    <w:bookmarkStart w:name="z428" w:id="411"/>
    <w:p>
      <w:pPr>
        <w:spacing w:after="0"/>
        <w:ind w:left="0"/>
        <w:jc w:val="both"/>
      </w:pPr>
      <w:r>
        <w:rPr>
          <w:rFonts w:ascii="Times New Roman"/>
          <w:b w:val="false"/>
          <w:i w:val="false"/>
          <w:color w:val="000000"/>
          <w:sz w:val="28"/>
        </w:rPr>
        <w:t>
      болезнь, вызванная ВИЧ, с проявлениями цитомегаловирусного заболевания;</w:t>
      </w:r>
    </w:p>
    <w:bookmarkEnd w:id="411"/>
    <w:bookmarkStart w:name="z429" w:id="412"/>
    <w:p>
      <w:pPr>
        <w:spacing w:after="0"/>
        <w:ind w:left="0"/>
        <w:jc w:val="both"/>
      </w:pPr>
      <w:r>
        <w:rPr>
          <w:rFonts w:ascii="Times New Roman"/>
          <w:b w:val="false"/>
          <w:i w:val="false"/>
          <w:color w:val="000000"/>
          <w:sz w:val="28"/>
        </w:rPr>
        <w:t>
      болезнь, вызванная ВИЧ, с проявлениями пневмонии, вызванной Pneumocystiscarinii;</w:t>
      </w:r>
    </w:p>
    <w:bookmarkEnd w:id="412"/>
    <w:bookmarkStart w:name="z430" w:id="413"/>
    <w:p>
      <w:pPr>
        <w:spacing w:after="0"/>
        <w:ind w:left="0"/>
        <w:jc w:val="both"/>
      </w:pPr>
      <w:r>
        <w:rPr>
          <w:rFonts w:ascii="Times New Roman"/>
          <w:b w:val="false"/>
          <w:i w:val="false"/>
          <w:color w:val="000000"/>
          <w:sz w:val="28"/>
        </w:rPr>
        <w:t>
      болезнь, вызванная ВИЧ, с проявлениями легочного туберкулеза и внелегочного генерализованного поражения лимфатической системы, плеврита туберкулезной этиологии, туберкулеза мочеполовой системы, туберкулеза костей и суставов, подтвержденного гистологическим биопсийным материалом, цитологическим исследованием пунктата, отделяемым из свищей с бактериологическим посевом и теста на лекарственную чувствительность, при прогрессированном течении туберкулезного процесса, неэффективности специфического лечения и тяжести состояния.</w:t>
      </w:r>
    </w:p>
    <w:bookmarkEnd w:id="413"/>
    <w:bookmarkStart w:name="z431" w:id="414"/>
    <w:p>
      <w:pPr>
        <w:spacing w:after="0"/>
        <w:ind w:left="0"/>
        <w:jc w:val="both"/>
      </w:pPr>
      <w:r>
        <w:rPr>
          <w:rFonts w:ascii="Times New Roman"/>
          <w:b w:val="false"/>
          <w:i w:val="false"/>
          <w:color w:val="000000"/>
          <w:sz w:val="28"/>
        </w:rPr>
        <w:t>
      Диагноз основывается на результатах комплексного обследования (ультразвукового, биохимических анализов крови, лабораторных гистологических и бактериологических данных);</w:t>
      </w:r>
    </w:p>
    <w:bookmarkEnd w:id="414"/>
    <w:bookmarkStart w:name="z432" w:id="415"/>
    <w:p>
      <w:pPr>
        <w:spacing w:after="0"/>
        <w:ind w:left="0"/>
        <w:jc w:val="both"/>
      </w:pPr>
      <w:r>
        <w:rPr>
          <w:rFonts w:ascii="Times New Roman"/>
          <w:b w:val="false"/>
          <w:i w:val="false"/>
          <w:color w:val="000000"/>
          <w:sz w:val="28"/>
        </w:rPr>
        <w:t>
      болезнь, вызванная ВИЧ, с проявлениями СПИД-ассоциированного комплекса.</w:t>
      </w:r>
    </w:p>
    <w:bookmarkEnd w:id="415"/>
    <w:bookmarkStart w:name="z433" w:id="416"/>
    <w:p>
      <w:pPr>
        <w:spacing w:after="0"/>
        <w:ind w:left="0"/>
        <w:jc w:val="both"/>
      </w:pPr>
      <w:r>
        <w:rPr>
          <w:rFonts w:ascii="Times New Roman"/>
          <w:b w:val="false"/>
          <w:i w:val="false"/>
          <w:color w:val="000000"/>
          <w:sz w:val="28"/>
        </w:rPr>
        <w:t>
      СПИД-ассоцированный комплекс – состояние, когда у ВИЧ-инфицированного пациента имеются какие-либо общие симптомы или признаки СПИДа без дополнительных инфекций или опухолей, встречающихся на поздних стадиях заболевания.</w:t>
      </w:r>
    </w:p>
    <w:bookmarkEnd w:id="416"/>
    <w:bookmarkStart w:name="z434" w:id="417"/>
    <w:p>
      <w:pPr>
        <w:spacing w:after="0"/>
        <w:ind w:left="0"/>
        <w:jc w:val="both"/>
      </w:pPr>
      <w:r>
        <w:rPr>
          <w:rFonts w:ascii="Times New Roman"/>
          <w:b w:val="false"/>
          <w:i w:val="false"/>
          <w:color w:val="000000"/>
          <w:sz w:val="28"/>
        </w:rPr>
        <w:t>
      Диагноз "СПИД-ассоцированный комплекс" ставиться в том случае, если пациент имеет более двух симптомов, сохранящихся в течение трех или более месяцев, а также аномалии по данным более чем двух лабораторных тестов.</w:t>
      </w:r>
    </w:p>
    <w:bookmarkEnd w:id="417"/>
    <w:bookmarkStart w:name="z435" w:id="418"/>
    <w:p>
      <w:pPr>
        <w:spacing w:after="0"/>
        <w:ind w:left="0"/>
        <w:jc w:val="both"/>
      </w:pPr>
      <w:r>
        <w:rPr>
          <w:rFonts w:ascii="Times New Roman"/>
          <w:b w:val="false"/>
          <w:i w:val="false"/>
          <w:color w:val="000000"/>
          <w:sz w:val="28"/>
        </w:rPr>
        <w:t>
      Симптомы или признаки: лихорадка ~ 38 градусов по Цельсию (перемежающаяся или постоянная), потеря веса &gt; 10%, лимфаузлы (персистирующая генерализованная лимфаденопатия), диарея (перемежающаяся или постоянная), быстрая утомляемость, ночной пот, отклонения в лабораторных показателях, лифапения, лейкопения, тромбоцитопения, анемия, пониженное соотношение между клетками иммунной системы CD4 и CD8, пониженное количество клеток иммунной системы Т-хелперов, угнетенный бластогенез, повышенный уровень гамма-глобулинов, кожная анергия.</w:t>
      </w:r>
    </w:p>
    <w:bookmarkEnd w:id="418"/>
    <w:bookmarkStart w:name="z436" w:id="419"/>
    <w:p>
      <w:pPr>
        <w:spacing w:after="0"/>
        <w:ind w:left="0"/>
        <w:jc w:val="both"/>
      </w:pPr>
      <w:r>
        <w:rPr>
          <w:rFonts w:ascii="Times New Roman"/>
          <w:b w:val="false"/>
          <w:i w:val="false"/>
          <w:color w:val="000000"/>
          <w:sz w:val="28"/>
        </w:rPr>
        <w:t>
      Диагноз устанавливается специалистами территориального Центра по профилактике и борьбе со СПИДом;</w:t>
      </w:r>
    </w:p>
    <w:bookmarkEnd w:id="419"/>
    <w:bookmarkStart w:name="z437" w:id="420"/>
    <w:p>
      <w:pPr>
        <w:spacing w:after="0"/>
        <w:ind w:left="0"/>
        <w:jc w:val="both"/>
      </w:pPr>
      <w:r>
        <w:rPr>
          <w:rFonts w:ascii="Times New Roman"/>
          <w:b w:val="false"/>
          <w:i w:val="false"/>
          <w:color w:val="000000"/>
          <w:sz w:val="28"/>
        </w:rPr>
        <w:t>
      Болезни крови и кроветворных органов:</w:t>
      </w:r>
    </w:p>
    <w:bookmarkEnd w:id="420"/>
    <w:bookmarkStart w:name="z438" w:id="421"/>
    <w:p>
      <w:pPr>
        <w:spacing w:after="0"/>
        <w:ind w:left="0"/>
        <w:jc w:val="both"/>
      </w:pPr>
      <w:r>
        <w:rPr>
          <w:rFonts w:ascii="Times New Roman"/>
          <w:b w:val="false"/>
          <w:i w:val="false"/>
          <w:color w:val="000000"/>
          <w:sz w:val="28"/>
        </w:rPr>
        <w:t>
      гемофилия "А", "В" тяжелой степени.</w:t>
      </w:r>
    </w:p>
    <w:bookmarkEnd w:id="421"/>
    <w:bookmarkStart w:name="z439" w:id="422"/>
    <w:p>
      <w:pPr>
        <w:spacing w:after="0"/>
        <w:ind w:left="0"/>
        <w:jc w:val="both"/>
      </w:pPr>
      <w:r>
        <w:rPr>
          <w:rFonts w:ascii="Times New Roman"/>
          <w:b w:val="false"/>
          <w:i w:val="false"/>
          <w:color w:val="000000"/>
          <w:sz w:val="28"/>
        </w:rPr>
        <w:t>
      В основе процесса лежит дефицит девятого фактора (IX фактор) свертывания крови плазменного компонента тромбопластина (протромбиновый комплекс, или фактор Кристмаса), необходимого для образования активной тромбокиназы в I фазе свертывания крови. Дифференцируют гемофилию А и В путем перекрестных и "змеиных" проб;</w:t>
      </w:r>
    </w:p>
    <w:bookmarkEnd w:id="422"/>
    <w:bookmarkStart w:name="z440" w:id="423"/>
    <w:p>
      <w:pPr>
        <w:spacing w:after="0"/>
        <w:ind w:left="0"/>
        <w:jc w:val="both"/>
      </w:pPr>
      <w:r>
        <w:rPr>
          <w:rFonts w:ascii="Times New Roman"/>
          <w:b w:val="false"/>
          <w:i w:val="false"/>
          <w:color w:val="000000"/>
          <w:sz w:val="28"/>
        </w:rPr>
        <w:t>
      Другие, неучтенные в Перечне заболеваний осужденных, являющиеся основанием освобождения от отбывания наказания, хронические заболевания, при безуспешности медикаментозного или хирургического лечения с необратимыми, стойкими значительными или резко выраженными, выраженными нарушениями основных функций организма и ограничениями жизнедеятельности, после определения первой или второй групп инвалидности без очередного срока переосвидетельствования.</w:t>
      </w:r>
    </w:p>
    <w:bookmarkEnd w:id="4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9 августа 2018 года № 574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августа 2014 года № 530</w:t>
            </w:r>
          </w:p>
        </w:tc>
      </w:tr>
    </w:tbl>
    <w:bookmarkStart w:name="z443" w:id="424"/>
    <w:p>
      <w:pPr>
        <w:spacing w:after="0"/>
        <w:ind w:left="0"/>
        <w:jc w:val="left"/>
      </w:pPr>
      <w:r>
        <w:rPr>
          <w:rFonts w:ascii="Times New Roman"/>
          <w:b/>
          <w:i w:val="false"/>
          <w:color w:val="000000"/>
        </w:rPr>
        <w:t xml:space="preserve"> Правила медицинского освидетельствования осужденных, представляемых к освобождению от отбывания наказания в связи с болезнью</w:t>
      </w:r>
    </w:p>
    <w:bookmarkEnd w:id="424"/>
    <w:bookmarkStart w:name="z444" w:id="425"/>
    <w:p>
      <w:pPr>
        <w:spacing w:after="0"/>
        <w:ind w:left="0"/>
        <w:jc w:val="both"/>
      </w:pPr>
      <w:r>
        <w:rPr>
          <w:rFonts w:ascii="Times New Roman"/>
          <w:b w:val="false"/>
          <w:i w:val="false"/>
          <w:color w:val="000000"/>
          <w:sz w:val="28"/>
        </w:rPr>
        <w:t>
      1. Настоящие Правила медицинского освидетельствования осужденных, представляемых к освобождению от отбывания наказания в связи с болезнью, определяют порядок проведения медицинского освидетельствования осужденных, представляемых к освобождению от отбывания наказания в связи с болезнью.</w:t>
      </w:r>
    </w:p>
    <w:bookmarkEnd w:id="425"/>
    <w:bookmarkStart w:name="z445" w:id="426"/>
    <w:p>
      <w:pPr>
        <w:spacing w:after="0"/>
        <w:ind w:left="0"/>
        <w:jc w:val="both"/>
      </w:pPr>
      <w:r>
        <w:rPr>
          <w:rFonts w:ascii="Times New Roman"/>
          <w:b w:val="false"/>
          <w:i w:val="false"/>
          <w:color w:val="000000"/>
          <w:sz w:val="28"/>
        </w:rPr>
        <w:t>
      2. При наличии у осужденного заболевания, указанного в Перечне заболеваний осужденных, являющихся основанием освобождения от отбывания наказания, неэффективности стационарного лечения, прогрессирующего ухудшения общего состояния больного, он рассматривается врачебно-консультативной комиссией (далее - ВКК) медицинской части или иного ЛПУ.</w:t>
      </w:r>
    </w:p>
    <w:bookmarkEnd w:id="426"/>
    <w:bookmarkStart w:name="z446" w:id="427"/>
    <w:p>
      <w:pPr>
        <w:spacing w:after="0"/>
        <w:ind w:left="0"/>
        <w:jc w:val="both"/>
      </w:pPr>
      <w:r>
        <w:rPr>
          <w:rFonts w:ascii="Times New Roman"/>
          <w:b w:val="false"/>
          <w:i w:val="false"/>
          <w:color w:val="000000"/>
          <w:sz w:val="28"/>
        </w:rPr>
        <w:t>
      После рассмотрения ВКК осужденный в течение трех рабочих дней направляется на освидетельствование СМК.</w:t>
      </w:r>
    </w:p>
    <w:bookmarkEnd w:id="427"/>
    <w:bookmarkStart w:name="z447" w:id="428"/>
    <w:p>
      <w:pPr>
        <w:spacing w:after="0"/>
        <w:ind w:left="0"/>
        <w:jc w:val="both"/>
      </w:pPr>
      <w:r>
        <w:rPr>
          <w:rFonts w:ascii="Times New Roman"/>
          <w:b w:val="false"/>
          <w:i w:val="false"/>
          <w:color w:val="000000"/>
          <w:sz w:val="28"/>
        </w:rPr>
        <w:t>
      3. СМК по освидетельствованию осужденных, представляемых к освобождению от отбывания наказания, ЗМН в связи с болезнью с применением или без применения принудительных мер медицинского характера, создаются в медицинских службах ДУИС областей, на территории которых дислоцируются ЛПУ (больницы, специальные психиатрические и противотуберкулезные больницы), а также учреждения для содержания женщин, несовершеннолетних и бывших работников судов, правоохранительных и специальных государственных органов.</w:t>
      </w:r>
    </w:p>
    <w:bookmarkEnd w:id="428"/>
    <w:bookmarkStart w:name="z448" w:id="429"/>
    <w:p>
      <w:pPr>
        <w:spacing w:after="0"/>
        <w:ind w:left="0"/>
        <w:jc w:val="both"/>
      </w:pPr>
      <w:r>
        <w:rPr>
          <w:rFonts w:ascii="Times New Roman"/>
          <w:b w:val="false"/>
          <w:i w:val="false"/>
          <w:color w:val="000000"/>
          <w:sz w:val="28"/>
        </w:rPr>
        <w:t>
      5. Состав СМК утверждается начальником ДУИС. СМК состоит из председателя - руководителя медицинской службы и двух врачей лечебного профиля - членов комиссии, секретаря не имеющего право голоса.</w:t>
      </w:r>
    </w:p>
    <w:bookmarkEnd w:id="429"/>
    <w:bookmarkStart w:name="z449" w:id="430"/>
    <w:p>
      <w:pPr>
        <w:spacing w:after="0"/>
        <w:ind w:left="0"/>
        <w:jc w:val="both"/>
      </w:pPr>
      <w:r>
        <w:rPr>
          <w:rFonts w:ascii="Times New Roman"/>
          <w:b w:val="false"/>
          <w:i w:val="false"/>
          <w:color w:val="000000"/>
          <w:sz w:val="28"/>
        </w:rPr>
        <w:t>
      К работе комиссии привлекаются специалисты территориального органа здравоохранения по согласованию с их руководителями.</w:t>
      </w:r>
    </w:p>
    <w:bookmarkEnd w:id="430"/>
    <w:bookmarkStart w:name="z450" w:id="431"/>
    <w:p>
      <w:pPr>
        <w:spacing w:after="0"/>
        <w:ind w:left="0"/>
        <w:jc w:val="both"/>
      </w:pPr>
      <w:r>
        <w:rPr>
          <w:rFonts w:ascii="Times New Roman"/>
          <w:b w:val="false"/>
          <w:i w:val="false"/>
          <w:color w:val="000000"/>
          <w:sz w:val="28"/>
        </w:rPr>
        <w:t>
      6. В своей работе СМК руководствуется Уголовным, Уголовно-исполнительным кодексами Республики Казахстан и настоящими Правилами.</w:t>
      </w:r>
    </w:p>
    <w:bookmarkEnd w:id="431"/>
    <w:bookmarkStart w:name="z451" w:id="432"/>
    <w:p>
      <w:pPr>
        <w:spacing w:after="0"/>
        <w:ind w:left="0"/>
        <w:jc w:val="both"/>
      </w:pPr>
      <w:r>
        <w:rPr>
          <w:rFonts w:ascii="Times New Roman"/>
          <w:b w:val="false"/>
          <w:i w:val="false"/>
          <w:color w:val="000000"/>
          <w:sz w:val="28"/>
        </w:rPr>
        <w:t>
      7. Медицинскому освидетельствованию СМК подлежат осужденные, с имеющимися заболеваниями, указанными в Перечне, в случае наступления заболевания в период отбывания наказания, а также до совершения преступления при прогрессировании заболевания, если стационарное лечение не дало положительных результатов.</w:t>
      </w:r>
    </w:p>
    <w:bookmarkEnd w:id="432"/>
    <w:bookmarkStart w:name="z452" w:id="433"/>
    <w:p>
      <w:pPr>
        <w:spacing w:after="0"/>
        <w:ind w:left="0"/>
        <w:jc w:val="both"/>
      </w:pPr>
      <w:r>
        <w:rPr>
          <w:rFonts w:ascii="Times New Roman"/>
          <w:b w:val="false"/>
          <w:i w:val="false"/>
          <w:color w:val="000000"/>
          <w:sz w:val="28"/>
        </w:rPr>
        <w:t xml:space="preserve">
      Одновременно, администрация учреждения, СИ формирует и представляет на медико-социальную экспертизу по месту дислокации учреждения, СИ документы на освидетельствуемое лицо в соответствии с Правилами проведения медико-социальной экспертизы,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(зарегистрирован в Реестре государственной регистрации нормативных правовых актов под № 10589).</w:t>
      </w:r>
    </w:p>
    <w:bookmarkEnd w:id="433"/>
    <w:bookmarkStart w:name="z453" w:id="434"/>
    <w:p>
      <w:pPr>
        <w:spacing w:after="0"/>
        <w:ind w:left="0"/>
        <w:jc w:val="both"/>
      </w:pPr>
      <w:r>
        <w:rPr>
          <w:rFonts w:ascii="Times New Roman"/>
          <w:b w:val="false"/>
          <w:i w:val="false"/>
          <w:color w:val="000000"/>
          <w:sz w:val="28"/>
        </w:rPr>
        <w:t>
      8. Медицинское освидетельствование осужденных больных в лечебно-профилактических учреждениях, а также в учреждениях ДУИС областей, где созданы СМК, проводится независимо от профиля заболевания с обеспечением проведения комплекса обследования и консультаций профильных специалистов, кроме больных с психическими расстройствами.</w:t>
      </w:r>
    </w:p>
    <w:bookmarkEnd w:id="434"/>
    <w:bookmarkStart w:name="z454" w:id="435"/>
    <w:p>
      <w:pPr>
        <w:spacing w:after="0"/>
        <w:ind w:left="0"/>
        <w:jc w:val="both"/>
      </w:pPr>
      <w:r>
        <w:rPr>
          <w:rFonts w:ascii="Times New Roman"/>
          <w:b w:val="false"/>
          <w:i w:val="false"/>
          <w:color w:val="000000"/>
          <w:sz w:val="28"/>
        </w:rPr>
        <w:t>
      В ДУИС областей, где отсутствует СМК, для осужденных, отбывающих наказание в учреждениях минимальной безопасности, при наличии у осужденного заболевания, указанного в Перечне, при неэффективности стационарного лечения, прогрессирующего общего состояния больного, он рассматривается ВКК организации первичной медико-санитарной помощи местного органа государственного управления здравоохранением по месту отбывания наказания и прикрепления.</w:t>
      </w:r>
    </w:p>
    <w:bookmarkEnd w:id="435"/>
    <w:bookmarkStart w:name="z455" w:id="436"/>
    <w:p>
      <w:pPr>
        <w:spacing w:after="0"/>
        <w:ind w:left="0"/>
        <w:jc w:val="both"/>
      </w:pPr>
      <w:r>
        <w:rPr>
          <w:rFonts w:ascii="Times New Roman"/>
          <w:b w:val="false"/>
          <w:i w:val="false"/>
          <w:color w:val="000000"/>
          <w:sz w:val="28"/>
        </w:rPr>
        <w:t>
      9. Осужденные, страдающие психическими расстройствами, лишающими их возможности осознавать фактический характер и общественную опасность своих действий (бездействия) либо руководить ими, подлежат освобождению независимо от характера и тяжести совершенного преступления, назначенного и отбытого срока наказания, поведения во время отбывания наказания и других обстоятельств.</w:t>
      </w:r>
    </w:p>
    <w:bookmarkEnd w:id="436"/>
    <w:bookmarkStart w:name="z456" w:id="437"/>
    <w:p>
      <w:pPr>
        <w:spacing w:after="0"/>
        <w:ind w:left="0"/>
        <w:jc w:val="both"/>
      </w:pPr>
      <w:r>
        <w:rPr>
          <w:rFonts w:ascii="Times New Roman"/>
          <w:b w:val="false"/>
          <w:i w:val="false"/>
          <w:color w:val="000000"/>
          <w:sz w:val="28"/>
        </w:rPr>
        <w:t>
      Медицинское освидетельствование СМК осужденных, страдающих психическими расстройствами, проводится в психиатрической больнице учреждения УИС.</w:t>
      </w:r>
    </w:p>
    <w:bookmarkEnd w:id="437"/>
    <w:bookmarkStart w:name="z457" w:id="438"/>
    <w:p>
      <w:pPr>
        <w:spacing w:after="0"/>
        <w:ind w:left="0"/>
        <w:jc w:val="both"/>
      </w:pPr>
      <w:r>
        <w:rPr>
          <w:rFonts w:ascii="Times New Roman"/>
          <w:b w:val="false"/>
          <w:i w:val="false"/>
          <w:color w:val="000000"/>
          <w:sz w:val="28"/>
        </w:rPr>
        <w:t xml:space="preserve">
      В заключении СМК, относительно лица, страдающего психическим расстройством,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Уголовного кодекса Республики Казахстан, указывается необходимость назначения и вида принудительной меры медицинского характера.</w:t>
      </w:r>
    </w:p>
    <w:bookmarkEnd w:id="438"/>
    <w:bookmarkStart w:name="z458" w:id="439"/>
    <w:p>
      <w:pPr>
        <w:spacing w:after="0"/>
        <w:ind w:left="0"/>
        <w:jc w:val="both"/>
      </w:pPr>
      <w:r>
        <w:rPr>
          <w:rFonts w:ascii="Times New Roman"/>
          <w:b w:val="false"/>
          <w:i w:val="false"/>
          <w:color w:val="000000"/>
          <w:sz w:val="28"/>
        </w:rPr>
        <w:t>
      10. Если будет признано, что заболевание относится к заболеваниям, указанным в Перечне, составляется заключение специальной медицинской комиссии, по форме согласно приложению 1 к настоящем Правилам.</w:t>
      </w:r>
    </w:p>
    <w:bookmarkEnd w:id="439"/>
    <w:bookmarkStart w:name="z459" w:id="440"/>
    <w:p>
      <w:pPr>
        <w:spacing w:after="0"/>
        <w:ind w:left="0"/>
        <w:jc w:val="both"/>
      </w:pPr>
      <w:r>
        <w:rPr>
          <w:rFonts w:ascii="Times New Roman"/>
          <w:b w:val="false"/>
          <w:i w:val="false"/>
          <w:color w:val="000000"/>
          <w:sz w:val="28"/>
        </w:rPr>
        <w:t>
      11. Заключение СМК выдается после проведения всесторонних медицинских обследований больного, свидетельствующих о безуспешности проводимого лечения с учетом заключительного диагноза.</w:t>
      </w:r>
    </w:p>
    <w:bookmarkEnd w:id="440"/>
    <w:bookmarkStart w:name="z460" w:id="441"/>
    <w:p>
      <w:pPr>
        <w:spacing w:after="0"/>
        <w:ind w:left="0"/>
        <w:jc w:val="both"/>
      </w:pPr>
      <w:r>
        <w:rPr>
          <w:rFonts w:ascii="Times New Roman"/>
          <w:b w:val="false"/>
          <w:i w:val="false"/>
          <w:color w:val="000000"/>
          <w:sz w:val="28"/>
        </w:rPr>
        <w:t>
      12. Заключение СМК оформляется в четырех экземплярах: первый направляется в суд, второй – в медицинскую службу ДУИС, третий - в Комитет уголовно-исполнительной системы, четвертый - приобщается к истории болезни.</w:t>
      </w:r>
    </w:p>
    <w:bookmarkEnd w:id="441"/>
    <w:bookmarkStart w:name="z461" w:id="442"/>
    <w:p>
      <w:pPr>
        <w:spacing w:after="0"/>
        <w:ind w:left="0"/>
        <w:jc w:val="both"/>
      </w:pPr>
      <w:r>
        <w:rPr>
          <w:rFonts w:ascii="Times New Roman"/>
          <w:b w:val="false"/>
          <w:i w:val="false"/>
          <w:color w:val="000000"/>
          <w:sz w:val="28"/>
        </w:rPr>
        <w:t>
      13. Для постановки вопроса об освобождении лица от отбывания наказания, ЗМН в связи с болезнью с применением или без применения принудительных мер медицинского характера, в течение трех рабочих дней со дня получения положительного заключения СМК, представление учреждения УИС или органа, исполняющих наказание, а также заключение СМК, характеристика, личное дело осужденного направляются в суд.</w:t>
      </w:r>
    </w:p>
    <w:bookmarkEnd w:id="442"/>
    <w:bookmarkStart w:name="z462" w:id="443"/>
    <w:p>
      <w:pPr>
        <w:spacing w:after="0"/>
        <w:ind w:left="0"/>
        <w:jc w:val="both"/>
      </w:pPr>
      <w:r>
        <w:rPr>
          <w:rFonts w:ascii="Times New Roman"/>
          <w:b w:val="false"/>
          <w:i w:val="false"/>
          <w:color w:val="000000"/>
          <w:sz w:val="28"/>
        </w:rPr>
        <w:t>
      В представлении указываются данные об осужденном, о тяжести совершенного им преступления, его личности, поведении в период отбывания наказания и характере заболевания, которым он страдает.</w:t>
      </w:r>
    </w:p>
    <w:bookmarkEnd w:id="443"/>
    <w:bookmarkStart w:name="z463" w:id="444"/>
    <w:p>
      <w:pPr>
        <w:spacing w:after="0"/>
        <w:ind w:left="0"/>
        <w:jc w:val="both"/>
      </w:pPr>
      <w:r>
        <w:rPr>
          <w:rFonts w:ascii="Times New Roman"/>
          <w:b w:val="false"/>
          <w:i w:val="false"/>
          <w:color w:val="000000"/>
          <w:sz w:val="28"/>
        </w:rPr>
        <w:t>
      Лицо, имеющее заболевания, указанные в Перечне, освобождается судом от отбывания наказания или наказание может быть заменено более мягким видом наказания с учетом характера заболевания, тяжести совершенного уголовного правонарушения, личности осужденного и других обстоятельств.</w:t>
      </w:r>
    </w:p>
    <w:bookmarkEnd w:id="444"/>
    <w:bookmarkStart w:name="z464" w:id="445"/>
    <w:p>
      <w:pPr>
        <w:spacing w:after="0"/>
        <w:ind w:left="0"/>
        <w:jc w:val="both"/>
      </w:pPr>
      <w:r>
        <w:rPr>
          <w:rFonts w:ascii="Times New Roman"/>
          <w:b w:val="false"/>
          <w:i w:val="false"/>
          <w:color w:val="000000"/>
          <w:sz w:val="28"/>
        </w:rPr>
        <w:t>
      14. На осужденных, которым суд отказал в освобождении от отбывания наказания, ЗМН в связи с болезнью с применением или без применения принудительных мер медицинского характера, в случае ухудшения состояния здоровья, препятствующего отбыванию наказания, материалы повторно направляются в суд независимо от времени вынесения судом постановления об отказе.</w:t>
      </w:r>
    </w:p>
    <w:bookmarkEnd w:id="445"/>
    <w:bookmarkStart w:name="z465" w:id="446"/>
    <w:p>
      <w:pPr>
        <w:spacing w:after="0"/>
        <w:ind w:left="0"/>
        <w:jc w:val="both"/>
      </w:pPr>
      <w:r>
        <w:rPr>
          <w:rFonts w:ascii="Times New Roman"/>
          <w:b w:val="false"/>
          <w:i w:val="false"/>
          <w:color w:val="000000"/>
          <w:sz w:val="28"/>
        </w:rPr>
        <w:t>
      15. Учет осужденных, освидетельствованных СМК, независимо от того, представлены материалы в суд или нет, производится в Журнале учета осужденных, освидетельствованных специальной комиссией, по форме согласно приложению 2 к настоящим Правилам, который ведется в медицинских службах ДУИС.</w:t>
      </w:r>
    </w:p>
    <w:bookmarkEnd w:id="446"/>
    <w:bookmarkStart w:name="z466" w:id="447"/>
    <w:p>
      <w:pPr>
        <w:spacing w:after="0"/>
        <w:ind w:left="0"/>
        <w:jc w:val="both"/>
      </w:pPr>
      <w:r>
        <w:rPr>
          <w:rFonts w:ascii="Times New Roman"/>
          <w:b w:val="false"/>
          <w:i w:val="false"/>
          <w:color w:val="000000"/>
          <w:sz w:val="28"/>
        </w:rPr>
        <w:t>
      16. За пятнадцати календарных дней до освобождения осужденного в связи с болезнью учреждение, откуда освобождается больной, направляет в местные органы государственного управления здравоохранения (далее – Управления здравоохранения), по месту жительства больного, извещения об освобождении осужденного, с указанием полного диагноза заболевания.</w:t>
      </w:r>
    </w:p>
    <w:bookmarkEnd w:id="447"/>
    <w:bookmarkStart w:name="z467" w:id="448"/>
    <w:p>
      <w:pPr>
        <w:spacing w:after="0"/>
        <w:ind w:left="0"/>
        <w:jc w:val="both"/>
      </w:pPr>
      <w:r>
        <w:rPr>
          <w:rFonts w:ascii="Times New Roman"/>
          <w:b w:val="false"/>
          <w:i w:val="false"/>
          <w:color w:val="000000"/>
          <w:sz w:val="28"/>
        </w:rPr>
        <w:t xml:space="preserve">
      В случае применения больному замены ЗМН в связи с болезнью извещение об освобождении осужденного направляется дополнительно в службы пробации по месту жительства. </w:t>
      </w:r>
    </w:p>
    <w:bookmarkEnd w:id="448"/>
    <w:bookmarkStart w:name="z468" w:id="449"/>
    <w:p>
      <w:pPr>
        <w:spacing w:after="0"/>
        <w:ind w:left="0"/>
        <w:jc w:val="both"/>
      </w:pPr>
      <w:r>
        <w:rPr>
          <w:rFonts w:ascii="Times New Roman"/>
          <w:b w:val="false"/>
          <w:i w:val="false"/>
          <w:color w:val="000000"/>
          <w:sz w:val="28"/>
        </w:rPr>
        <w:t>
      Управление здравоохранения в месячный срок направляет в учреждение, из которого освободился осужденный в связи с болезнью, информацию о постановке на учет в территориальные организации здравоохранения данного осужденного.</w:t>
      </w:r>
    </w:p>
    <w:bookmarkEnd w:id="449"/>
    <w:bookmarkStart w:name="z469" w:id="450"/>
    <w:p>
      <w:pPr>
        <w:spacing w:after="0"/>
        <w:ind w:left="0"/>
        <w:jc w:val="both"/>
      </w:pPr>
      <w:r>
        <w:rPr>
          <w:rFonts w:ascii="Times New Roman"/>
          <w:b w:val="false"/>
          <w:i w:val="false"/>
          <w:color w:val="000000"/>
          <w:sz w:val="28"/>
        </w:rPr>
        <w:t>
      17. Осужденные, освобожденные судом от отбывания наказания в связи с болезнью, подлежат обязательному диспансерному учету, в случае необходимости стационарного лечения госпитализации в территориальные медицинские организации здравоохранения Республики Казахстан.</w:t>
      </w:r>
    </w:p>
    <w:bookmarkEnd w:id="450"/>
    <w:bookmarkStart w:name="z470" w:id="451"/>
    <w:p>
      <w:pPr>
        <w:spacing w:after="0"/>
        <w:ind w:left="0"/>
        <w:jc w:val="both"/>
      </w:pPr>
      <w:r>
        <w:rPr>
          <w:rFonts w:ascii="Times New Roman"/>
          <w:b w:val="false"/>
          <w:i w:val="false"/>
          <w:color w:val="000000"/>
          <w:sz w:val="28"/>
        </w:rPr>
        <w:t>
      18. Контроль за состоянием здоровья лица, освобожденного от дальнейшего отбывания наказания в связи с психическим расстройством или иной тяжелой болезнью, осуществляется администрацией учреждения УИС, из которого он был освобожден и службой пробации по месту жительства.</w:t>
      </w:r>
    </w:p>
    <w:bookmarkEnd w:id="451"/>
    <w:bookmarkStart w:name="z471" w:id="452"/>
    <w:p>
      <w:pPr>
        <w:spacing w:after="0"/>
        <w:ind w:left="0"/>
        <w:jc w:val="both"/>
      </w:pPr>
      <w:r>
        <w:rPr>
          <w:rFonts w:ascii="Times New Roman"/>
          <w:b w:val="false"/>
          <w:i w:val="false"/>
          <w:color w:val="000000"/>
          <w:sz w:val="28"/>
        </w:rPr>
        <w:t>
      19. Организация здравоохранения, служба пробации где состоит освобожденные больные осужденные на учете либо проходит лечение освобожденный, а также служба пробации, ежеквартально предоставляет информацию в администрацию учреждения УИС, о состоянии его здоровья, а в случаях выздоровления или смерти информирует немедленно.</w:t>
      </w:r>
    </w:p>
    <w:bookmarkEnd w:id="452"/>
    <w:bookmarkStart w:name="z472" w:id="453"/>
    <w:p>
      <w:pPr>
        <w:spacing w:after="0"/>
        <w:ind w:left="0"/>
        <w:jc w:val="both"/>
      </w:pPr>
      <w:r>
        <w:rPr>
          <w:rFonts w:ascii="Times New Roman"/>
          <w:b w:val="false"/>
          <w:i w:val="false"/>
          <w:color w:val="000000"/>
          <w:sz w:val="28"/>
        </w:rPr>
        <w:t>
      20. В случае наступления выздоровления лица возобновление исполнения наказания производится постановлением суда по представлению администрации учреждения УИС либо службы пробации.</w:t>
      </w:r>
    </w:p>
    <w:bookmarkEnd w:id="4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осужденных,</w:t>
            </w:r>
            <w:r>
              <w:br/>
            </w:r>
            <w:r>
              <w:rPr>
                <w:rFonts w:ascii="Times New Roman"/>
                <w:b w:val="false"/>
                <w:i w:val="false"/>
                <w:color w:val="000000"/>
                <w:sz w:val="20"/>
              </w:rPr>
              <w:t>представляемых к освобождению</w:t>
            </w:r>
            <w:r>
              <w:br/>
            </w:r>
            <w:r>
              <w:rPr>
                <w:rFonts w:ascii="Times New Roman"/>
                <w:b w:val="false"/>
                <w:i w:val="false"/>
                <w:color w:val="000000"/>
                <w:sz w:val="20"/>
              </w:rPr>
              <w:t>от отбывания наказания в связи с болезнью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5" w:id="454"/>
    <w:p>
      <w:pPr>
        <w:spacing w:after="0"/>
        <w:ind w:left="0"/>
        <w:jc w:val="both"/>
      </w:pPr>
      <w:r>
        <w:rPr>
          <w:rFonts w:ascii="Times New Roman"/>
          <w:b w:val="false"/>
          <w:i w:val="false"/>
          <w:color w:val="000000"/>
          <w:sz w:val="28"/>
        </w:rPr>
        <w:t>
      Штамп учреждения</w:t>
      </w:r>
    </w:p>
    <w:bookmarkEnd w:id="454"/>
    <w:bookmarkStart w:name="z476" w:id="455"/>
    <w:p>
      <w:pPr>
        <w:spacing w:after="0"/>
        <w:ind w:left="0"/>
        <w:jc w:val="left"/>
      </w:pPr>
      <w:r>
        <w:rPr>
          <w:rFonts w:ascii="Times New Roman"/>
          <w:b/>
          <w:i w:val="false"/>
          <w:color w:val="000000"/>
        </w:rPr>
        <w:t xml:space="preserve">                          Заключение специальной медицинской комиссии</w:t>
      </w:r>
    </w:p>
    <w:bookmarkEnd w:id="455"/>
    <w:p>
      <w:pPr>
        <w:spacing w:after="0"/>
        <w:ind w:left="0"/>
        <w:jc w:val="both"/>
      </w:pPr>
      <w:bookmarkStart w:name="z477" w:id="456"/>
      <w:r>
        <w:rPr>
          <w:rFonts w:ascii="Times New Roman"/>
          <w:b w:val="false"/>
          <w:i w:val="false"/>
          <w:color w:val="000000"/>
          <w:sz w:val="28"/>
        </w:rPr>
        <w:t xml:space="preserve">
      Осужденный (ая) </w:t>
      </w:r>
    </w:p>
    <w:bookmarkEnd w:id="456"/>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Год и место рождения ___________________________________________________________</w:t>
      </w:r>
    </w:p>
    <w:p>
      <w:pPr>
        <w:spacing w:after="0"/>
        <w:ind w:left="0"/>
        <w:jc w:val="both"/>
      </w:pPr>
      <w:r>
        <w:rPr>
          <w:rFonts w:ascii="Times New Roman"/>
          <w:b w:val="false"/>
          <w:i w:val="false"/>
          <w:color w:val="000000"/>
          <w:sz w:val="28"/>
        </w:rPr>
        <w:t>Кем и когда осужден (а) _________________________________________________________</w:t>
      </w:r>
    </w:p>
    <w:p>
      <w:pPr>
        <w:spacing w:after="0"/>
        <w:ind w:left="0"/>
        <w:jc w:val="both"/>
      </w:pPr>
      <w:r>
        <w:rPr>
          <w:rFonts w:ascii="Times New Roman"/>
          <w:b w:val="false"/>
          <w:i w:val="false"/>
          <w:color w:val="000000"/>
          <w:sz w:val="28"/>
        </w:rPr>
        <w:t>Статья УК РК ______________ Срок _______________________ _________________________________________________________</w:t>
      </w:r>
    </w:p>
    <w:p>
      <w:pPr>
        <w:spacing w:after="0"/>
        <w:ind w:left="0"/>
        <w:jc w:val="both"/>
      </w:pPr>
      <w:r>
        <w:rPr>
          <w:rFonts w:ascii="Times New Roman"/>
          <w:b w:val="false"/>
          <w:i w:val="false"/>
          <w:color w:val="000000"/>
          <w:sz w:val="28"/>
        </w:rPr>
        <w:t>Начало срока _____________ Конец срока _____________ Личное дело № ___________</w:t>
      </w:r>
    </w:p>
    <w:p>
      <w:pPr>
        <w:spacing w:after="0"/>
        <w:ind w:left="0"/>
        <w:jc w:val="both"/>
      </w:pPr>
      <w:r>
        <w:rPr>
          <w:rFonts w:ascii="Times New Roman"/>
          <w:b w:val="false"/>
          <w:i w:val="false"/>
          <w:color w:val="000000"/>
          <w:sz w:val="28"/>
        </w:rPr>
        <w:t>I. Жалобы _____________________________________________________________________</w:t>
      </w:r>
    </w:p>
    <w:p>
      <w:pPr>
        <w:spacing w:after="0"/>
        <w:ind w:left="0"/>
        <w:jc w:val="both"/>
      </w:pPr>
      <w:r>
        <w:rPr>
          <w:rFonts w:ascii="Times New Roman"/>
          <w:b w:val="false"/>
          <w:i w:val="false"/>
          <w:color w:val="000000"/>
          <w:sz w:val="28"/>
        </w:rPr>
        <w:t>II. Анамнез жизни ______________________________________________________________</w:t>
      </w:r>
    </w:p>
    <w:p>
      <w:pPr>
        <w:spacing w:after="0"/>
        <w:ind w:left="0"/>
        <w:jc w:val="both"/>
      </w:pPr>
      <w:r>
        <w:rPr>
          <w:rFonts w:ascii="Times New Roman"/>
          <w:b w:val="false"/>
          <w:i w:val="false"/>
          <w:color w:val="000000"/>
          <w:sz w:val="28"/>
        </w:rPr>
        <w:t>III. Анамнез заболевания ________________________________________________________</w:t>
      </w:r>
    </w:p>
    <w:p>
      <w:pPr>
        <w:spacing w:after="0"/>
        <w:ind w:left="0"/>
        <w:jc w:val="both"/>
      </w:pPr>
      <w:r>
        <w:rPr>
          <w:rFonts w:ascii="Times New Roman"/>
          <w:b w:val="false"/>
          <w:i w:val="false"/>
          <w:color w:val="000000"/>
          <w:sz w:val="28"/>
        </w:rPr>
        <w:t xml:space="preserve">IV. Объективный статус (Антропометрические данные) </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1) Кожные покровы, видимые слизистые, подкожно-жировая клетчатка</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2) Опорно-двигательная система </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Органы дыхания _______________________________________________________________</w:t>
      </w:r>
    </w:p>
    <w:p>
      <w:pPr>
        <w:spacing w:after="0"/>
        <w:ind w:left="0"/>
        <w:jc w:val="both"/>
      </w:pPr>
      <w:r>
        <w:rPr>
          <w:rFonts w:ascii="Times New Roman"/>
          <w:b w:val="false"/>
          <w:i w:val="false"/>
          <w:color w:val="000000"/>
          <w:sz w:val="28"/>
        </w:rPr>
        <w:t>Сердечно-сосудистая система ____________________________________________________</w:t>
      </w:r>
    </w:p>
    <w:p>
      <w:pPr>
        <w:spacing w:after="0"/>
        <w:ind w:left="0"/>
        <w:jc w:val="both"/>
      </w:pPr>
      <w:r>
        <w:rPr>
          <w:rFonts w:ascii="Times New Roman"/>
          <w:b w:val="false"/>
          <w:i w:val="false"/>
          <w:color w:val="000000"/>
          <w:sz w:val="28"/>
        </w:rPr>
        <w:t>Пищеварительная система _______________________________________________________</w:t>
      </w:r>
    </w:p>
    <w:p>
      <w:pPr>
        <w:spacing w:after="0"/>
        <w:ind w:left="0"/>
        <w:jc w:val="both"/>
      </w:pPr>
      <w:r>
        <w:rPr>
          <w:rFonts w:ascii="Times New Roman"/>
          <w:b w:val="false"/>
          <w:i w:val="false"/>
          <w:color w:val="000000"/>
          <w:sz w:val="28"/>
        </w:rPr>
        <w:t>Мочеполовая система ___________________________________________________________</w:t>
      </w:r>
    </w:p>
    <w:p>
      <w:pPr>
        <w:spacing w:after="0"/>
        <w:ind w:left="0"/>
        <w:jc w:val="both"/>
      </w:pPr>
      <w:r>
        <w:rPr>
          <w:rFonts w:ascii="Times New Roman"/>
          <w:b w:val="false"/>
          <w:i w:val="false"/>
          <w:color w:val="000000"/>
          <w:sz w:val="28"/>
        </w:rPr>
        <w:t>Неврологический статус ________________________________________________________</w:t>
      </w:r>
    </w:p>
    <w:p>
      <w:pPr>
        <w:spacing w:after="0"/>
        <w:ind w:left="0"/>
        <w:jc w:val="both"/>
      </w:pPr>
      <w:r>
        <w:rPr>
          <w:rFonts w:ascii="Times New Roman"/>
          <w:b w:val="false"/>
          <w:i w:val="false"/>
          <w:color w:val="000000"/>
          <w:sz w:val="28"/>
        </w:rPr>
        <w:t>Психический статус ____________________________________________________________</w:t>
      </w:r>
    </w:p>
    <w:p>
      <w:pPr>
        <w:spacing w:after="0"/>
        <w:ind w:left="0"/>
        <w:jc w:val="both"/>
      </w:pPr>
      <w:r>
        <w:rPr>
          <w:rFonts w:ascii="Times New Roman"/>
          <w:b w:val="false"/>
          <w:i w:val="false"/>
          <w:color w:val="000000"/>
          <w:sz w:val="28"/>
        </w:rPr>
        <w:t>Консультации специалистов, данные лабораторных, рентгенологических и других исследований (в динамике)</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Заключительный диагноз: </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bookmarkStart w:name="z478" w:id="457"/>
      <w:r>
        <w:rPr>
          <w:rFonts w:ascii="Times New Roman"/>
          <w:b w:val="false"/>
          <w:i w:val="false"/>
          <w:color w:val="000000"/>
          <w:sz w:val="28"/>
        </w:rPr>
        <w:t>
             В соответствии с Перечнем заболеваний, являющихся основанием для представления</w:t>
      </w:r>
    </w:p>
    <w:bookmarkEnd w:id="457"/>
    <w:p>
      <w:pPr>
        <w:spacing w:after="0"/>
        <w:ind w:left="0"/>
        <w:jc w:val="both"/>
      </w:pPr>
      <w:r>
        <w:rPr>
          <w:rFonts w:ascii="Times New Roman"/>
          <w:b w:val="false"/>
          <w:i w:val="false"/>
          <w:color w:val="000000"/>
          <w:sz w:val="28"/>
        </w:rPr>
        <w:t>осужденных к освобождению от отбывания наказания в связи с болезнью, утвержденного</w:t>
      </w:r>
    </w:p>
    <w:p>
      <w:pPr>
        <w:spacing w:after="0"/>
        <w:ind w:left="0"/>
        <w:jc w:val="both"/>
      </w:pPr>
      <w:r>
        <w:rPr>
          <w:rFonts w:ascii="Times New Roman"/>
          <w:b w:val="false"/>
          <w:i w:val="false"/>
          <w:color w:val="000000"/>
          <w:sz w:val="28"/>
        </w:rPr>
        <w:t>приказом Министра внутренних дел Республики Казахстан от "____" ___________ 20___ года</w:t>
      </w:r>
    </w:p>
    <w:p>
      <w:pPr>
        <w:spacing w:after="0"/>
        <w:ind w:left="0"/>
        <w:jc w:val="both"/>
      </w:pPr>
      <w:r>
        <w:rPr>
          <w:rFonts w:ascii="Times New Roman"/>
          <w:b w:val="false"/>
          <w:i w:val="false"/>
          <w:color w:val="000000"/>
          <w:sz w:val="28"/>
        </w:rPr>
        <w:t>№ ____ осужденный (ая) ____________________ представляется к освобождению, замене</w:t>
      </w:r>
    </w:p>
    <w:p>
      <w:pPr>
        <w:spacing w:after="0"/>
        <w:ind w:left="0"/>
        <w:jc w:val="both"/>
      </w:pPr>
      <w:r>
        <w:rPr>
          <w:rFonts w:ascii="Times New Roman"/>
          <w:b w:val="false"/>
          <w:i w:val="false"/>
          <w:color w:val="000000"/>
          <w:sz w:val="28"/>
        </w:rPr>
        <w:t>неотбытой части  наказания более мягким видом наказания</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от отбывания наказания в связи с болезнью.</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и </w:t>
      </w:r>
      <w:r>
        <w:rPr>
          <w:rFonts w:ascii="Times New Roman"/>
          <w:b w:val="false"/>
          <w:i w:val="false"/>
          <w:color w:val="000000"/>
          <w:sz w:val="28"/>
        </w:rPr>
        <w:t>95</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подлежит назначению принудительных мер медицинского характера в виде</w:t>
      </w:r>
    </w:p>
    <w:p>
      <w:pPr>
        <w:spacing w:after="0"/>
        <w:ind w:left="0"/>
        <w:jc w:val="both"/>
      </w:pPr>
      <w:r>
        <w:rPr>
          <w:rFonts w:ascii="Times New Roman"/>
          <w:b w:val="false"/>
          <w:i w:val="false"/>
          <w:color w:val="000000"/>
          <w:sz w:val="28"/>
        </w:rPr>
        <w:t>принудительного лечения в психиатрическом стационаре специализированного типа с</w:t>
      </w:r>
    </w:p>
    <w:p>
      <w:pPr>
        <w:spacing w:after="0"/>
        <w:ind w:left="0"/>
        <w:jc w:val="both"/>
      </w:pPr>
      <w:r>
        <w:rPr>
          <w:rFonts w:ascii="Times New Roman"/>
          <w:b w:val="false"/>
          <w:i w:val="false"/>
          <w:color w:val="000000"/>
          <w:sz w:val="28"/>
        </w:rPr>
        <w:t>интенсивным наблюдением.</w:t>
      </w:r>
    </w:p>
    <w:p>
      <w:pPr>
        <w:spacing w:after="0"/>
        <w:ind w:left="0"/>
        <w:jc w:val="both"/>
      </w:pPr>
      <w:bookmarkStart w:name="z480" w:id="458"/>
      <w:r>
        <w:rPr>
          <w:rFonts w:ascii="Times New Roman"/>
          <w:b w:val="false"/>
          <w:i w:val="false"/>
          <w:color w:val="000000"/>
          <w:sz w:val="28"/>
        </w:rPr>
        <w:t>
      М.П. Председатель комиссии</w:t>
      </w:r>
    </w:p>
    <w:bookmarkEnd w:id="458"/>
    <w:p>
      <w:pPr>
        <w:spacing w:after="0"/>
        <w:ind w:left="0"/>
        <w:jc w:val="both"/>
      </w:pPr>
      <w:r>
        <w:rPr>
          <w:rFonts w:ascii="Times New Roman"/>
          <w:b w:val="false"/>
          <w:i w:val="false"/>
          <w:color w:val="000000"/>
          <w:sz w:val="28"/>
        </w:rPr>
        <w:t>Дата Члены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осужденных,</w:t>
            </w:r>
            <w:r>
              <w:br/>
            </w:r>
            <w:r>
              <w:rPr>
                <w:rFonts w:ascii="Times New Roman"/>
                <w:b w:val="false"/>
                <w:i w:val="false"/>
                <w:color w:val="000000"/>
                <w:sz w:val="20"/>
              </w:rPr>
              <w:t>представляемых к освобождению от</w:t>
            </w:r>
            <w:r>
              <w:br/>
            </w:r>
            <w:r>
              <w:rPr>
                <w:rFonts w:ascii="Times New Roman"/>
                <w:b w:val="false"/>
                <w:i w:val="false"/>
                <w:color w:val="000000"/>
                <w:sz w:val="20"/>
              </w:rPr>
              <w:t>отбывания наказания в связи</w:t>
            </w:r>
            <w:r>
              <w:br/>
            </w:r>
            <w:r>
              <w:rPr>
                <w:rFonts w:ascii="Times New Roman"/>
                <w:b w:val="false"/>
                <w:i w:val="false"/>
                <w:color w:val="000000"/>
                <w:sz w:val="20"/>
              </w:rPr>
              <w:t>с болезнью</w:t>
            </w:r>
          </w:p>
        </w:tc>
      </w:tr>
    </w:tbl>
    <w:bookmarkStart w:name="z482" w:id="459"/>
    <w:p>
      <w:pPr>
        <w:spacing w:after="0"/>
        <w:ind w:left="0"/>
        <w:jc w:val="left"/>
      </w:pPr>
      <w:r>
        <w:rPr>
          <w:rFonts w:ascii="Times New Roman"/>
          <w:b/>
          <w:i w:val="false"/>
          <w:color w:val="000000"/>
        </w:rPr>
        <w:t xml:space="preserve"> Журнал учета осужденных, освидетельствованных Специальной медицинской комиссией</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прибытия в учреждение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освидетельствования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специальная медицинская комиссия, диагноз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в суд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суда,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направлен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3" w:id="460"/>
    <w:p>
      <w:pPr>
        <w:spacing w:after="0"/>
        <w:ind w:left="0"/>
        <w:jc w:val="both"/>
      </w:pPr>
      <w:r>
        <w:rPr>
          <w:rFonts w:ascii="Times New Roman"/>
          <w:b w:val="false"/>
          <w:i w:val="false"/>
          <w:color w:val="000000"/>
          <w:sz w:val="28"/>
        </w:rPr>
        <w:t>
      Примечание:</w:t>
      </w:r>
    </w:p>
    <w:bookmarkEnd w:id="460"/>
    <w:bookmarkStart w:name="z484" w:id="461"/>
    <w:p>
      <w:pPr>
        <w:spacing w:after="0"/>
        <w:ind w:left="0"/>
        <w:jc w:val="both"/>
      </w:pPr>
      <w:r>
        <w:rPr>
          <w:rFonts w:ascii="Times New Roman"/>
          <w:b w:val="false"/>
          <w:i w:val="false"/>
          <w:color w:val="000000"/>
          <w:sz w:val="28"/>
        </w:rPr>
        <w:t>
      срок хранения журнала - постоянно;</w:t>
      </w:r>
    </w:p>
    <w:bookmarkEnd w:id="461"/>
    <w:bookmarkStart w:name="z485" w:id="462"/>
    <w:p>
      <w:pPr>
        <w:spacing w:after="0"/>
        <w:ind w:left="0"/>
        <w:jc w:val="both"/>
      </w:pPr>
      <w:r>
        <w:rPr>
          <w:rFonts w:ascii="Times New Roman"/>
          <w:b w:val="false"/>
          <w:i w:val="false"/>
          <w:color w:val="000000"/>
          <w:sz w:val="28"/>
        </w:rPr>
        <w:t>
      в графе 10 указывается, куда убыл больной (госпитализирован в медицинские организации территориального органа здравоохранения, забрали родственники и др.).</w:t>
      </w:r>
    </w:p>
    <w:bookmarkEnd w:id="4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