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2eec" w14:textId="f0a2e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27 ноября 2017 года № 596 "Об утверждении Правил подушевого нормативного финансирования дошкольного воспитания и обучения, среднего, технического и профессионального, послесреднего, высшего и послевузовского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21 сентября 2018 года № 477. Зарегистрирован в Министерстве юстиции Республики Казахстан 4 октября 2018 года № 17486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ноября 2017 года № 596 "Об утверждении Правил подушевого нормативного финансирования дошкольного воспитания и обучения, среднего, технического и профессионального, послесреднего, высшего и послевузовского образования" (зарегистрирован в Реестре государственной регистрации нормативных правовых актов под № 16138, опубликован в информационной системе "Эталонный контрольный банк нормативных правовых актов Республики Казахстан в электронном виде" от 18 января 2018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подушевого нормативного финансирования дошкольного воспитания и обучения, среднего, технического и профессионального, послесреднего образования, а также высшего и послевузовского образования с учетом кредитной технологии обучения";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подушевого нормативного финансирования дошкольного воспитания и обучения, среднего, технического и профессионального, послесреднего образования, а также высшего и послевузовского образования с учетом кредитной технологии обучения.".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подушевого нормативного финансирования дошкольного воспитания и обучения, среднего, технического и профессионального, послесреднего, высшего и послевузовского образования, утвержденные указанным приказом, изложить в редакции согласно приложению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Министерства образования и науки Республики Казахстан (Джакипова С. А.)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 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2018 года № 477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2017 года № 596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подушевого нормативного финансирования дошкольного воспитания и обучения, среднего, технического и профессионального, послесреднего образования, а также высшего и послевузовского образования с учетом кредитной технологии обучения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подушевого нормативного финансирования дошкольного воспитания и обучения, среднего, технического и профессионального, послесреднего образования, а также высшего и послевузовского образования с учетом кредитной технологии обучения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(далее – Закон) и определяют порядок подушевого нормативного финансирования дошкольного воспитания и обучения, среднего, технического и профессионального, послесреднего образования, а также высшего и послевузовского образования с учетом кредитной технологии обучения (далее – всех уровней образования).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образовательная среда – совокупность социальных, материальных и бытовых условий, необходимых для обеспечения реализации учебно-воспитательного процесса;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образовательный процесс – учебно-воспитательный процесс в рамках реализации общеобразовательных учебных программ всех уровней образования;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подушевой норматив финансирования – норматив финансового обеспечения гарантированной государственной стоимости обучения на всех уровнях образования;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объем подушевого нормативного финансирования – финансирование расходов образовательного процесса и образовательной среды, определяемых исходя из подушевого норматива финансирования;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кредитная технология обучения - обучение на основе выбора и самостоятельного планирования обучающимся последовательности изучения дисциплин с накоплением академических кредитов.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подушевого нормативного финансирования всех уровней образования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Подушевое нормативное финансирование всех уровней образования реализуется за счет республиканского и (или) местного бюджетов в соответствии с Бюджетным кодексом Республики Казахстан.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Подушевое нормативное финансирование дошкольного воспитания и обучения осуществляется местным исполнительным органом, в пределах заключенных договоров на размещение государственного образовательного заказа на услуги дошкольного воспитания и обучения, на ежемесячной основе в объеме, рассчитанном за фактический контингент воспитанников, получивших указанные услуги в текущем месяце.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Подушевое нормативное финансирование среднего образования осуществляется местным исполнительным органом в следующем порядке: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организаций среднего образования в организационно-правовой форме государственного учреждения – ежемесячно согласно индивидуальным планам финансирования;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организаций среднего образования, созданных в организационно-правовой форме государственного предприятия на праве хозяйственного ведения – ежемесячно в пределах заключенного договора на размещение государственного образовательного заказа на среднее образование в следующих объемах: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января по август – пропорционально плановому годовому контингенту;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сентября по декабрь – пропорционально фактическому среднегодовому контингенту.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недостаточности средств местного бюджета в объеме подушевого нормативного финансирования среднего образования в случае изменения подушевого норматива компенсация потерь, влекущих увеличение расходов местного бюджета, восполняется целевыми текущими трансфертами из республиканского бюджета.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Подушевое нормативное финансирование технического и профессионального, послесреднего образования осуществляется местным исполнительным органом в следующем порядке: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организаций технического и профессионального, послесреднего образования в организационно-правовой форме государственного учреждения – ежемесячно согласно индивидуальным планам финансирования;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организаций технического и профессионального, послесреднего образования в других организационно-правовых формах – ежемесячно в пределах заключенных договоров на размещение государственного образовательного заказа на техническое и профессиональное, послесреднее образование на ежемесячной основе в объеме, рассчитанном за фактический контингент обучающихся, получивших указанные услуги в текущем месяце.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Объем подушевого нормативного финансирования на дошкольное воспитание и обучение, техническое и профессиональное, послесреднее образование определяется не ниже объема подушевого норматива финансирования дошкольного воспитания и обучения, технического и профессионального, послесреднего образования, рассчитанного в соответствии с Методикой подушевого нормативного финансирования дошкольного воспитания и обучения, среднего, технического и профессионального, послесреднего образования, а также высшего и послевузовского образования с учетом кредитной технологии обучения,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Организация высшего и (или) послевузовского образования в рамках подушевого нормативного финансирования путем размещения государственного образовательного заказа на подготовку кадров с высшим и послевузовским образованием: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плановый объем подушевого нормативного финансирования по контингенту учащихся и (или) планируемому количеству кредитов по реализуемым образовательным программам на предстоящий учебный год в разрезе образовательных программ и представляет его администратору бюджетных программ не позднее 10 (десяти) календарных дней с начала академического периода;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ведет ежеквартальную сверку контингента обучающихся и (или) фактически предоставленных кредитов в разрезе образовательных программ;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ежеквартально, не позднее 20 (двадцатого) числа месяца, предшествующего началу квартала, представляет администратору бюджетных программ информацию о фактическом контингенте обучающихся и (или) количестве фактически предоставленных кредитов.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бюджетных программ проводит ежеквартальную сверку контингента обучающихся и (или) фактически предоставленных кредитов в объеме подушевого нормативного финансирования в рамках размещенного государственного образовательного заказа на подготовку кадров с высшим и послевузовским образованием в разрезе образовательных программ.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Подушевое нормативное финансирование организации высшего и (или) послевузовского образования осуществляется уполномоченным органом в области образования в следующем порядке: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первый платеж составляет 30% от общего годового объема подушевого нормативного финансирования данной организации; 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последующие платежи осуществляются за фактически оказанный объем услуг за фактический контингент обучающихся и (или) за количество фактически предоставленных академических кредитов по состоянию на 1 июля, 1 октября, 1 декабря.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Изменение объема подушевого нормативного финансирования из республиканского и (или) местного бюджетов в текущем финансовом году допускается только в случае изменения подушевого норматива и (или) при уточнении фактического контингента обучающихся или воспитанников.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