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83c5e" w14:textId="c683c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11 апреля 2018 года № 149 "Об утверждении Методики по проведению рейтинга регионов и городов по легкости ведения бизнеса"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14 сентября 2018 года № 16. Зарегистрирован в Министерстве юстиции Республики Казахстан 8 октября 2018 года № 17504. Утратил силу приказом Министра национальной экономики Республики Казахстан от 14 апреля 2021 года № 40.</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14.04.2021 </w:t>
      </w:r>
      <w:r>
        <w:rPr>
          <w:rFonts w:ascii="Times New Roman"/>
          <w:b w:val="false"/>
          <w:i w:val="false"/>
          <w:color w:val="ff0000"/>
          <w:sz w:val="28"/>
        </w:rPr>
        <w:t>№ 40</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11 апреля 2018 года № 149 "Об утверждении Методики по проведению рейтинга регионов и городов по легкости ведения бизнеса" (зарегистрирован в Реестре государственной регистрации нормативных правовых актов 20 апреля 2018 года № 16787, опубликован 27 апреля 2018 года в Эталонном контрольном банке нормативных правовых актов)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по проведению рейтинга регионов и городов по легкости ведения бизнеса, утвержденной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"3. На основании заключенного договора между Министерством национальной экономики Республики Казахстан (далее – Министерство) и акционерным обществом "Институт экономических исследований" (далее – Институт) проводится исследование по проведению рейтинга в регионах Республики Казахстан, которое включает в себя 2 этапа:</w:t>
      </w:r>
    </w:p>
    <w:bookmarkEnd w:id="3"/>
    <w:bookmarkStart w:name="z9" w:id="4"/>
    <w:p>
      <w:pPr>
        <w:spacing w:after="0"/>
        <w:ind w:left="0"/>
        <w:jc w:val="both"/>
      </w:pPr>
      <w:r>
        <w:rPr>
          <w:rFonts w:ascii="Times New Roman"/>
          <w:b w:val="false"/>
          <w:i w:val="false"/>
          <w:color w:val="000000"/>
          <w:sz w:val="28"/>
        </w:rPr>
        <w:t>
      1) имплементация методологии рейтинга в регионах Республики Казахстан при котором проводится:</w:t>
      </w:r>
    </w:p>
    <w:bookmarkEnd w:id="4"/>
    <w:bookmarkStart w:name="z10" w:id="5"/>
    <w:p>
      <w:pPr>
        <w:spacing w:after="0"/>
        <w:ind w:left="0"/>
        <w:jc w:val="both"/>
      </w:pPr>
      <w:r>
        <w:rPr>
          <w:rFonts w:ascii="Times New Roman"/>
          <w:b w:val="false"/>
          <w:i w:val="false"/>
          <w:color w:val="000000"/>
          <w:sz w:val="28"/>
        </w:rPr>
        <w:t xml:space="preserve">
      проведение полевого исследования путем опроса предпринимателей в регионах согласно выборке респондентов областей, городов Астана, Алматы и Шымкент, районов,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настоящей Методике;</w:t>
      </w:r>
    </w:p>
    <w:bookmarkEnd w:id="5"/>
    <w:bookmarkStart w:name="z11" w:id="6"/>
    <w:p>
      <w:pPr>
        <w:spacing w:after="0"/>
        <w:ind w:left="0"/>
        <w:jc w:val="both"/>
      </w:pPr>
      <w:r>
        <w:rPr>
          <w:rFonts w:ascii="Times New Roman"/>
          <w:b w:val="false"/>
          <w:i w:val="false"/>
          <w:color w:val="000000"/>
          <w:sz w:val="28"/>
        </w:rPr>
        <w:t xml:space="preserve">
      сбор статистических данных, используемых в настоящей Методике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присуждения специальной премии по результатам рейтинга регионов и городов по легкости ведения бизнеса, утвержденными Указом Президента Республики Казахстан от 24 ноября 2017 года № 590.</w:t>
      </w:r>
    </w:p>
    <w:bookmarkEnd w:id="6"/>
    <w:bookmarkStart w:name="z12" w:id="7"/>
    <w:p>
      <w:pPr>
        <w:spacing w:after="0"/>
        <w:ind w:left="0"/>
        <w:jc w:val="both"/>
      </w:pPr>
      <w:r>
        <w:rPr>
          <w:rFonts w:ascii="Times New Roman"/>
          <w:b w:val="false"/>
          <w:i w:val="false"/>
          <w:color w:val="000000"/>
          <w:sz w:val="28"/>
        </w:rPr>
        <w:t>
      2) подведение итогов по рейтингу:</w:t>
      </w:r>
    </w:p>
    <w:bookmarkEnd w:id="7"/>
    <w:bookmarkStart w:name="z13" w:id="8"/>
    <w:p>
      <w:pPr>
        <w:spacing w:after="0"/>
        <w:ind w:left="0"/>
        <w:jc w:val="both"/>
      </w:pPr>
      <w:r>
        <w:rPr>
          <w:rFonts w:ascii="Times New Roman"/>
          <w:b w:val="false"/>
          <w:i w:val="false"/>
          <w:color w:val="000000"/>
          <w:sz w:val="28"/>
        </w:rPr>
        <w:t>
      Ранжирование (подготовка рейтинга) областей и городов Астана, Алматы и Шымкент, и отдельно районов по легкости ведения бизнеса по результатам опросных и статистических данных.";</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5" w:id="9"/>
    <w:p>
      <w:pPr>
        <w:spacing w:after="0"/>
        <w:ind w:left="0"/>
        <w:jc w:val="both"/>
      </w:pPr>
      <w:r>
        <w:rPr>
          <w:rFonts w:ascii="Times New Roman"/>
          <w:b w:val="false"/>
          <w:i w:val="false"/>
          <w:color w:val="000000"/>
          <w:sz w:val="28"/>
        </w:rPr>
        <w:t>
      "7. Рейтинг подразделяется на 2 уровня:</w:t>
      </w:r>
    </w:p>
    <w:bookmarkEnd w:id="9"/>
    <w:bookmarkStart w:name="z16" w:id="10"/>
    <w:p>
      <w:pPr>
        <w:spacing w:after="0"/>
        <w:ind w:left="0"/>
        <w:jc w:val="both"/>
      </w:pPr>
      <w:r>
        <w:rPr>
          <w:rFonts w:ascii="Times New Roman"/>
          <w:b w:val="false"/>
          <w:i w:val="false"/>
          <w:color w:val="000000"/>
          <w:sz w:val="28"/>
        </w:rPr>
        <w:t>
      сравнение 14 областей и городов Астана, Алматы и Шымкент;</w:t>
      </w:r>
    </w:p>
    <w:bookmarkEnd w:id="10"/>
    <w:bookmarkStart w:name="z17" w:id="11"/>
    <w:p>
      <w:pPr>
        <w:spacing w:after="0"/>
        <w:ind w:left="0"/>
        <w:jc w:val="both"/>
      </w:pPr>
      <w:r>
        <w:rPr>
          <w:rFonts w:ascii="Times New Roman"/>
          <w:b w:val="false"/>
          <w:i w:val="false"/>
          <w:color w:val="000000"/>
          <w:sz w:val="28"/>
        </w:rPr>
        <w:t>
      сравнение 162 районов.";</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10 изложить в следующей редакции:</w:t>
      </w:r>
    </w:p>
    <w:bookmarkStart w:name="z19" w:id="12"/>
    <w:p>
      <w:pPr>
        <w:spacing w:after="0"/>
        <w:ind w:left="0"/>
        <w:jc w:val="both"/>
      </w:pPr>
      <w:r>
        <w:rPr>
          <w:rFonts w:ascii="Times New Roman"/>
          <w:b w:val="false"/>
          <w:i w:val="false"/>
          <w:color w:val="000000"/>
          <w:sz w:val="28"/>
        </w:rPr>
        <w:t>
      "2) статистические данные, полученные путем направления запросов в государственные органы и организации, по расшифровке статистических показателей для областей и городов Астана, Алматы и Шымкент, районов согласно приложению 3 к настоящей Методике.";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21" w:id="13"/>
    <w:p>
      <w:pPr>
        <w:spacing w:after="0"/>
        <w:ind w:left="0"/>
        <w:jc w:val="both"/>
      </w:pPr>
      <w:r>
        <w:rPr>
          <w:rFonts w:ascii="Times New Roman"/>
          <w:b w:val="false"/>
          <w:i w:val="false"/>
          <w:color w:val="000000"/>
          <w:sz w:val="28"/>
        </w:rPr>
        <w:t>
      "</w:t>
      </w:r>
      <w:r>
        <w:rPr>
          <w:rFonts w:ascii="Times New Roman"/>
          <w:b/>
          <w:i w:val="false"/>
          <w:color w:val="000000"/>
          <w:sz w:val="28"/>
        </w:rPr>
        <w:t>12</w:t>
      </w:r>
      <w:r>
        <w:rPr>
          <w:rFonts w:ascii="Times New Roman"/>
          <w:b w:val="false"/>
          <w:i w:val="false"/>
          <w:color w:val="000000"/>
          <w:sz w:val="28"/>
        </w:rPr>
        <w:t>. Статистические данные, используемые для областей и городов Астана, Алматы и Шымкент:</w:t>
      </w:r>
    </w:p>
    <w:bookmarkEnd w:id="13"/>
    <w:bookmarkStart w:name="z22" w:id="14"/>
    <w:p>
      <w:pPr>
        <w:spacing w:after="0"/>
        <w:ind w:left="0"/>
        <w:jc w:val="both"/>
      </w:pPr>
      <w:r>
        <w:rPr>
          <w:rFonts w:ascii="Times New Roman"/>
          <w:b w:val="false"/>
          <w:i w:val="false"/>
          <w:color w:val="000000"/>
          <w:sz w:val="28"/>
        </w:rPr>
        <w:t>
      1) индекс роста объема налоговых отчислений от субъектов малого и среднего предпринимательства (далее – МСП) к базовому 2015 году;</w:t>
      </w:r>
    </w:p>
    <w:bookmarkEnd w:id="14"/>
    <w:bookmarkStart w:name="z23" w:id="15"/>
    <w:p>
      <w:pPr>
        <w:spacing w:after="0"/>
        <w:ind w:left="0"/>
        <w:jc w:val="both"/>
      </w:pPr>
      <w:r>
        <w:rPr>
          <w:rFonts w:ascii="Times New Roman"/>
          <w:b w:val="false"/>
          <w:i w:val="false"/>
          <w:color w:val="000000"/>
          <w:sz w:val="28"/>
        </w:rPr>
        <w:t>
      2) темп роста инвестиций в основной капитал малых, средних предприятий, за отчетный период по сравнению с предыдущим годом, в процентах;</w:t>
      </w:r>
    </w:p>
    <w:bookmarkEnd w:id="15"/>
    <w:bookmarkStart w:name="z24" w:id="16"/>
    <w:p>
      <w:pPr>
        <w:spacing w:after="0"/>
        <w:ind w:left="0"/>
        <w:jc w:val="both"/>
      </w:pPr>
      <w:r>
        <w:rPr>
          <w:rFonts w:ascii="Times New Roman"/>
          <w:b w:val="false"/>
          <w:i w:val="false"/>
          <w:color w:val="000000"/>
          <w:sz w:val="28"/>
        </w:rPr>
        <w:t>
      3) темп роста внешних инвестиций в основной капитал предприятий несырьевого сектора, за отчетный период по сравнению с предыдущим годом, в процентах;</w:t>
      </w:r>
    </w:p>
    <w:bookmarkEnd w:id="16"/>
    <w:bookmarkStart w:name="z25" w:id="17"/>
    <w:p>
      <w:pPr>
        <w:spacing w:after="0"/>
        <w:ind w:left="0"/>
        <w:jc w:val="both"/>
      </w:pPr>
      <w:r>
        <w:rPr>
          <w:rFonts w:ascii="Times New Roman"/>
          <w:b w:val="false"/>
          <w:i w:val="false"/>
          <w:color w:val="000000"/>
          <w:sz w:val="28"/>
        </w:rPr>
        <w:t>
      4) темп роста объема выделяемых средств из местного бюджета на поддержку субъектов МСП;</w:t>
      </w:r>
    </w:p>
    <w:bookmarkEnd w:id="17"/>
    <w:bookmarkStart w:name="z26" w:id="18"/>
    <w:p>
      <w:pPr>
        <w:spacing w:after="0"/>
        <w:ind w:left="0"/>
        <w:jc w:val="both"/>
      </w:pPr>
      <w:r>
        <w:rPr>
          <w:rFonts w:ascii="Times New Roman"/>
          <w:b w:val="false"/>
          <w:i w:val="false"/>
          <w:color w:val="000000"/>
          <w:sz w:val="28"/>
        </w:rPr>
        <w:t>
      5) темп роста численности занятых в действующих МСП, за отчетный период по сравнению с предыдущим годом, в процентах;</w:t>
      </w:r>
    </w:p>
    <w:bookmarkEnd w:id="18"/>
    <w:bookmarkStart w:name="z27" w:id="19"/>
    <w:p>
      <w:pPr>
        <w:spacing w:after="0"/>
        <w:ind w:left="0"/>
        <w:jc w:val="both"/>
      </w:pPr>
      <w:r>
        <w:rPr>
          <w:rFonts w:ascii="Times New Roman"/>
          <w:b w:val="false"/>
          <w:i w:val="false"/>
          <w:color w:val="000000"/>
          <w:sz w:val="28"/>
        </w:rPr>
        <w:t>
      6) темп роста выпуска продукции субъектами МСП в реальном выражении за отчетный период по сравнению с предыдущим годом, в процентах;</w:t>
      </w:r>
    </w:p>
    <w:bookmarkEnd w:id="19"/>
    <w:bookmarkStart w:name="z28" w:id="20"/>
    <w:p>
      <w:pPr>
        <w:spacing w:after="0"/>
        <w:ind w:left="0"/>
        <w:jc w:val="both"/>
      </w:pPr>
      <w:r>
        <w:rPr>
          <w:rFonts w:ascii="Times New Roman"/>
          <w:b w:val="false"/>
          <w:i w:val="false"/>
          <w:color w:val="000000"/>
          <w:sz w:val="28"/>
        </w:rPr>
        <w:t>
      7) темп роста количества действующих субъектов МСП за отчетный период по сравнению с предыдущим годом, в процентах;</w:t>
      </w:r>
    </w:p>
    <w:bookmarkEnd w:id="20"/>
    <w:bookmarkStart w:name="z29" w:id="21"/>
    <w:p>
      <w:pPr>
        <w:spacing w:after="0"/>
        <w:ind w:left="0"/>
        <w:jc w:val="both"/>
      </w:pPr>
      <w:r>
        <w:rPr>
          <w:rFonts w:ascii="Times New Roman"/>
          <w:b w:val="false"/>
          <w:i w:val="false"/>
          <w:color w:val="000000"/>
          <w:sz w:val="28"/>
        </w:rPr>
        <w:t>
      8) темп роста доли государственных услуг для юридических лиц, оказанных с нарушением сроков;</w:t>
      </w:r>
    </w:p>
    <w:bookmarkEnd w:id="21"/>
    <w:bookmarkStart w:name="z30" w:id="22"/>
    <w:p>
      <w:pPr>
        <w:spacing w:after="0"/>
        <w:ind w:left="0"/>
        <w:jc w:val="both"/>
      </w:pPr>
      <w:r>
        <w:rPr>
          <w:rFonts w:ascii="Times New Roman"/>
          <w:b w:val="false"/>
          <w:i w:val="false"/>
          <w:color w:val="000000"/>
          <w:sz w:val="28"/>
        </w:rPr>
        <w:t>
      9) темп роста количества проверок на 1000 действующих субъектов МСП;</w:t>
      </w:r>
    </w:p>
    <w:bookmarkEnd w:id="22"/>
    <w:bookmarkStart w:name="z31" w:id="23"/>
    <w:p>
      <w:pPr>
        <w:spacing w:after="0"/>
        <w:ind w:left="0"/>
        <w:jc w:val="both"/>
      </w:pPr>
      <w:r>
        <w:rPr>
          <w:rFonts w:ascii="Times New Roman"/>
          <w:b w:val="false"/>
          <w:i w:val="false"/>
          <w:color w:val="000000"/>
          <w:sz w:val="28"/>
        </w:rPr>
        <w:t>
      10) темп роста количества выигранных судебных дел по искам МСП к государственным органам, местному самоуправлению, общественным объединениям, организациям, должностным лицам и государственным служащим на 1000 МСП;</w:t>
      </w:r>
    </w:p>
    <w:bookmarkEnd w:id="23"/>
    <w:bookmarkStart w:name="z32" w:id="24"/>
    <w:p>
      <w:pPr>
        <w:spacing w:after="0"/>
        <w:ind w:left="0"/>
        <w:jc w:val="both"/>
      </w:pPr>
      <w:r>
        <w:rPr>
          <w:rFonts w:ascii="Times New Roman"/>
          <w:b w:val="false"/>
          <w:i w:val="false"/>
          <w:color w:val="000000"/>
          <w:sz w:val="28"/>
        </w:rPr>
        <w:t>
      11) темп роста объема государственной поддержки МСП за счет республиканского бюджета к объему производства МСП;</w:t>
      </w:r>
    </w:p>
    <w:bookmarkEnd w:id="24"/>
    <w:bookmarkStart w:name="z33" w:id="25"/>
    <w:p>
      <w:pPr>
        <w:spacing w:after="0"/>
        <w:ind w:left="0"/>
        <w:jc w:val="both"/>
      </w:pPr>
      <w:r>
        <w:rPr>
          <w:rFonts w:ascii="Times New Roman"/>
          <w:b w:val="false"/>
          <w:i w:val="false"/>
          <w:color w:val="000000"/>
          <w:sz w:val="28"/>
        </w:rPr>
        <w:t>
      12) темп роста количества проектов, получивших государственную помощь (гранты, гарантии, кредиты, субсидии, затраты на инфраструктуру) на 1000 МСП;</w:t>
      </w:r>
    </w:p>
    <w:bookmarkEnd w:id="25"/>
    <w:bookmarkStart w:name="z34" w:id="26"/>
    <w:p>
      <w:pPr>
        <w:spacing w:after="0"/>
        <w:ind w:left="0"/>
        <w:jc w:val="both"/>
      </w:pPr>
      <w:r>
        <w:rPr>
          <w:rFonts w:ascii="Times New Roman"/>
          <w:b w:val="false"/>
          <w:i w:val="false"/>
          <w:color w:val="000000"/>
          <w:sz w:val="28"/>
        </w:rPr>
        <w:t>
      13) темп роста количества выпускников организации технического и профессионального образования (далее – ТИПО) (за исключением педагогических).</w:t>
      </w:r>
    </w:p>
    <w:bookmarkEnd w:id="26"/>
    <w:bookmarkStart w:name="z35" w:id="27"/>
    <w:p>
      <w:pPr>
        <w:spacing w:after="0"/>
        <w:ind w:left="0"/>
        <w:jc w:val="both"/>
      </w:pPr>
      <w:r>
        <w:rPr>
          <w:rFonts w:ascii="Times New Roman"/>
          <w:b w:val="false"/>
          <w:i w:val="false"/>
          <w:color w:val="000000"/>
          <w:sz w:val="28"/>
        </w:rPr>
        <w:t>
      Статистические данные, используемые для районов:</w:t>
      </w:r>
    </w:p>
    <w:bookmarkEnd w:id="27"/>
    <w:bookmarkStart w:name="z36" w:id="28"/>
    <w:p>
      <w:pPr>
        <w:spacing w:after="0"/>
        <w:ind w:left="0"/>
        <w:jc w:val="both"/>
      </w:pPr>
      <w:r>
        <w:rPr>
          <w:rFonts w:ascii="Times New Roman"/>
          <w:b w:val="false"/>
          <w:i w:val="false"/>
          <w:color w:val="000000"/>
          <w:sz w:val="28"/>
        </w:rPr>
        <w:t>
      1) индекс роста объема налоговых отчислений от МСП к базовому 2015 году;</w:t>
      </w:r>
    </w:p>
    <w:bookmarkEnd w:id="28"/>
    <w:bookmarkStart w:name="z37" w:id="29"/>
    <w:p>
      <w:pPr>
        <w:spacing w:after="0"/>
        <w:ind w:left="0"/>
        <w:jc w:val="both"/>
      </w:pPr>
      <w:r>
        <w:rPr>
          <w:rFonts w:ascii="Times New Roman"/>
          <w:b w:val="false"/>
          <w:i w:val="false"/>
          <w:color w:val="000000"/>
          <w:sz w:val="28"/>
        </w:rPr>
        <w:t>
      2) темп роста количества действующих субъектов МСП за отчетный период по сравнению с предыдущим годом, в процентах;</w:t>
      </w:r>
    </w:p>
    <w:bookmarkEnd w:id="29"/>
    <w:bookmarkStart w:name="z38" w:id="30"/>
    <w:p>
      <w:pPr>
        <w:spacing w:after="0"/>
        <w:ind w:left="0"/>
        <w:jc w:val="both"/>
      </w:pPr>
      <w:r>
        <w:rPr>
          <w:rFonts w:ascii="Times New Roman"/>
          <w:b w:val="false"/>
          <w:i w:val="false"/>
          <w:color w:val="000000"/>
          <w:sz w:val="28"/>
        </w:rPr>
        <w:t>
      3) количество проверок на 100 действующих субъектов предпринимательства;</w:t>
      </w:r>
    </w:p>
    <w:bookmarkEnd w:id="30"/>
    <w:bookmarkStart w:name="z39" w:id="31"/>
    <w:p>
      <w:pPr>
        <w:spacing w:after="0"/>
        <w:ind w:left="0"/>
        <w:jc w:val="both"/>
      </w:pPr>
      <w:r>
        <w:rPr>
          <w:rFonts w:ascii="Times New Roman"/>
          <w:b w:val="false"/>
          <w:i w:val="false"/>
          <w:color w:val="000000"/>
          <w:sz w:val="28"/>
        </w:rPr>
        <w:t>
      4) количество выигранных судебных дел по искам МСП к государственным органам, местному самоуправлению, общественным объединениям, организациям, должностным лицам и государственным служащим на 100 субъектов предпринимательства.";</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41" w:id="32"/>
    <w:p>
      <w:pPr>
        <w:spacing w:after="0"/>
        <w:ind w:left="0"/>
        <w:jc w:val="both"/>
      </w:pPr>
      <w:r>
        <w:rPr>
          <w:rFonts w:ascii="Times New Roman"/>
          <w:b w:val="false"/>
          <w:i w:val="false"/>
          <w:color w:val="000000"/>
          <w:sz w:val="28"/>
        </w:rPr>
        <w:t>
      "15. Расчет итогового рейтингового балла для областей и городов Астана, Алматы и Шымкент формируется на основе статистических данных областей и городов Астана, Алматы и Шымкент опросных данных областей, районов и городов Астана, Алматы и Шымкент.</w:t>
      </w:r>
    </w:p>
    <w:bookmarkEnd w:id="32"/>
    <w:bookmarkStart w:name="z42" w:id="33"/>
    <w:p>
      <w:pPr>
        <w:spacing w:after="0"/>
        <w:ind w:left="0"/>
        <w:jc w:val="both"/>
      </w:pPr>
      <w:r>
        <w:rPr>
          <w:rFonts w:ascii="Times New Roman"/>
          <w:b w:val="false"/>
          <w:i w:val="false"/>
          <w:color w:val="000000"/>
          <w:sz w:val="28"/>
        </w:rPr>
        <w:t>
      Расчет итогового рейтингового балла для районов формируется на основе статистических данных районов и опросных данных районов.";</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44" w:id="34"/>
    <w:p>
      <w:pPr>
        <w:spacing w:after="0"/>
        <w:ind w:left="0"/>
        <w:jc w:val="both"/>
      </w:pPr>
      <w:r>
        <w:rPr>
          <w:rFonts w:ascii="Times New Roman"/>
          <w:b w:val="false"/>
          <w:i w:val="false"/>
          <w:color w:val="000000"/>
          <w:sz w:val="28"/>
        </w:rPr>
        <w:t>
      "20. "Оценка по фактору "Регуляторный климат" осуществляется по шести субфакторам:</w:t>
      </w:r>
    </w:p>
    <w:bookmarkEnd w:id="34"/>
    <w:bookmarkStart w:name="z45" w:id="35"/>
    <w:p>
      <w:pPr>
        <w:spacing w:after="0"/>
        <w:ind w:left="0"/>
        <w:jc w:val="both"/>
      </w:pPr>
      <w:r>
        <w:rPr>
          <w:rFonts w:ascii="Times New Roman"/>
          <w:b w:val="false"/>
          <w:i w:val="false"/>
          <w:color w:val="000000"/>
          <w:sz w:val="28"/>
        </w:rPr>
        <w:t>
      Субфактор 1 . Эффективность работы МИО:</w:t>
      </w:r>
    </w:p>
    <w:bookmarkEnd w:id="35"/>
    <w:bookmarkStart w:name="z46" w:id="36"/>
    <w:p>
      <w:pPr>
        <w:spacing w:after="0"/>
        <w:ind w:left="0"/>
        <w:jc w:val="both"/>
      </w:pPr>
      <w:r>
        <w:rPr>
          <w:rFonts w:ascii="Times New Roman"/>
          <w:b w:val="false"/>
          <w:i w:val="false"/>
          <w:color w:val="000000"/>
          <w:sz w:val="28"/>
        </w:rPr>
        <w:t>
      эффективность областного акимата, городов Астана, Алматы и Шымкент;</w:t>
      </w:r>
    </w:p>
    <w:bookmarkEnd w:id="36"/>
    <w:bookmarkStart w:name="z47" w:id="37"/>
    <w:p>
      <w:pPr>
        <w:spacing w:after="0"/>
        <w:ind w:left="0"/>
        <w:jc w:val="both"/>
      </w:pPr>
      <w:r>
        <w:rPr>
          <w:rFonts w:ascii="Times New Roman"/>
          <w:b w:val="false"/>
          <w:i w:val="false"/>
          <w:color w:val="000000"/>
          <w:sz w:val="28"/>
        </w:rPr>
        <w:t>
      эффективность акимата в населенном пункте.</w:t>
      </w:r>
    </w:p>
    <w:bookmarkEnd w:id="37"/>
    <w:bookmarkStart w:name="z48" w:id="38"/>
    <w:p>
      <w:pPr>
        <w:spacing w:after="0"/>
        <w:ind w:left="0"/>
        <w:jc w:val="both"/>
      </w:pPr>
      <w:r>
        <w:rPr>
          <w:rFonts w:ascii="Times New Roman"/>
          <w:b w:val="false"/>
          <w:i w:val="false"/>
          <w:color w:val="000000"/>
          <w:sz w:val="28"/>
        </w:rPr>
        <w:t>
      Субфактор 2 . Распространенность коррупции:</w:t>
      </w:r>
    </w:p>
    <w:bookmarkEnd w:id="38"/>
    <w:bookmarkStart w:name="z49" w:id="39"/>
    <w:p>
      <w:pPr>
        <w:spacing w:after="0"/>
        <w:ind w:left="0"/>
        <w:jc w:val="both"/>
      </w:pPr>
      <w:r>
        <w:rPr>
          <w:rFonts w:ascii="Times New Roman"/>
          <w:b w:val="false"/>
          <w:i w:val="false"/>
          <w:color w:val="000000"/>
          <w:sz w:val="28"/>
        </w:rPr>
        <w:t>
      распространенность коррупции в государственных органах.</w:t>
      </w:r>
    </w:p>
    <w:bookmarkEnd w:id="39"/>
    <w:bookmarkStart w:name="z50" w:id="40"/>
    <w:p>
      <w:pPr>
        <w:spacing w:after="0"/>
        <w:ind w:left="0"/>
        <w:jc w:val="both"/>
      </w:pPr>
      <w:r>
        <w:rPr>
          <w:rFonts w:ascii="Times New Roman"/>
          <w:b w:val="false"/>
          <w:i w:val="false"/>
          <w:color w:val="000000"/>
          <w:sz w:val="28"/>
        </w:rPr>
        <w:t>
      Субфактор 3 . Проверки:</w:t>
      </w:r>
    </w:p>
    <w:bookmarkEnd w:id="40"/>
    <w:bookmarkStart w:name="z51" w:id="41"/>
    <w:p>
      <w:pPr>
        <w:spacing w:after="0"/>
        <w:ind w:left="0"/>
        <w:jc w:val="both"/>
      </w:pPr>
      <w:r>
        <w:rPr>
          <w:rFonts w:ascii="Times New Roman"/>
          <w:b w:val="false"/>
          <w:i w:val="false"/>
          <w:color w:val="000000"/>
          <w:sz w:val="28"/>
        </w:rPr>
        <w:t>
      частота проверок.</w:t>
      </w:r>
    </w:p>
    <w:bookmarkEnd w:id="41"/>
    <w:bookmarkStart w:name="z52" w:id="42"/>
    <w:p>
      <w:pPr>
        <w:spacing w:after="0"/>
        <w:ind w:left="0"/>
        <w:jc w:val="both"/>
      </w:pPr>
      <w:r>
        <w:rPr>
          <w:rFonts w:ascii="Times New Roman"/>
          <w:b w:val="false"/>
          <w:i w:val="false"/>
          <w:color w:val="000000"/>
          <w:sz w:val="28"/>
        </w:rPr>
        <w:t>
      Субфактор 4 . Лицензии и разрешения:</w:t>
      </w:r>
    </w:p>
    <w:bookmarkEnd w:id="42"/>
    <w:bookmarkStart w:name="z53" w:id="43"/>
    <w:p>
      <w:pPr>
        <w:spacing w:after="0"/>
        <w:ind w:left="0"/>
        <w:jc w:val="both"/>
      </w:pPr>
      <w:r>
        <w:rPr>
          <w:rFonts w:ascii="Times New Roman"/>
          <w:b w:val="false"/>
          <w:i w:val="false"/>
          <w:color w:val="000000"/>
          <w:sz w:val="28"/>
        </w:rPr>
        <w:t>
      получение всех лицензий или разрешений от государственных органов;</w:t>
      </w:r>
    </w:p>
    <w:bookmarkEnd w:id="43"/>
    <w:bookmarkStart w:name="z54" w:id="44"/>
    <w:p>
      <w:pPr>
        <w:spacing w:after="0"/>
        <w:ind w:left="0"/>
        <w:jc w:val="both"/>
      </w:pPr>
      <w:r>
        <w:rPr>
          <w:rFonts w:ascii="Times New Roman"/>
          <w:b w:val="false"/>
          <w:i w:val="false"/>
          <w:color w:val="000000"/>
          <w:sz w:val="28"/>
        </w:rPr>
        <w:t>
      получение всех разрешений от субъектов естественных монополий.</w:t>
      </w:r>
    </w:p>
    <w:bookmarkEnd w:id="44"/>
    <w:bookmarkStart w:name="z55" w:id="45"/>
    <w:p>
      <w:pPr>
        <w:spacing w:after="0"/>
        <w:ind w:left="0"/>
        <w:jc w:val="both"/>
      </w:pPr>
      <w:r>
        <w:rPr>
          <w:rFonts w:ascii="Times New Roman"/>
          <w:b w:val="false"/>
          <w:i w:val="false"/>
          <w:color w:val="000000"/>
          <w:sz w:val="28"/>
        </w:rPr>
        <w:t>
      Субфактор 5 . Строительство:</w:t>
      </w:r>
    </w:p>
    <w:bookmarkEnd w:id="45"/>
    <w:bookmarkStart w:name="z56" w:id="46"/>
    <w:p>
      <w:pPr>
        <w:spacing w:after="0"/>
        <w:ind w:left="0"/>
        <w:jc w:val="both"/>
      </w:pPr>
      <w:r>
        <w:rPr>
          <w:rFonts w:ascii="Times New Roman"/>
          <w:b w:val="false"/>
          <w:i w:val="false"/>
          <w:color w:val="000000"/>
          <w:sz w:val="28"/>
        </w:rPr>
        <w:t>
      получение или изменение целевого назначения земельного участка;</w:t>
      </w:r>
    </w:p>
    <w:bookmarkEnd w:id="46"/>
    <w:bookmarkStart w:name="z57" w:id="47"/>
    <w:p>
      <w:pPr>
        <w:spacing w:after="0"/>
        <w:ind w:left="0"/>
        <w:jc w:val="both"/>
      </w:pPr>
      <w:r>
        <w:rPr>
          <w:rFonts w:ascii="Times New Roman"/>
          <w:b w:val="false"/>
          <w:i w:val="false"/>
          <w:color w:val="000000"/>
          <w:sz w:val="28"/>
        </w:rPr>
        <w:t>
      процедура получения архитектурно-планировочного задания и технических условий для подключения инженерных сетей;</w:t>
      </w:r>
    </w:p>
    <w:bookmarkEnd w:id="47"/>
    <w:bookmarkStart w:name="z58" w:id="48"/>
    <w:p>
      <w:pPr>
        <w:spacing w:after="0"/>
        <w:ind w:left="0"/>
        <w:jc w:val="both"/>
      </w:pPr>
      <w:r>
        <w:rPr>
          <w:rFonts w:ascii="Times New Roman"/>
          <w:b w:val="false"/>
          <w:i w:val="false"/>
          <w:color w:val="000000"/>
          <w:sz w:val="28"/>
        </w:rPr>
        <w:t>
      процедура получения технического паспорта;</w:t>
      </w:r>
    </w:p>
    <w:bookmarkEnd w:id="48"/>
    <w:bookmarkStart w:name="z59" w:id="49"/>
    <w:p>
      <w:pPr>
        <w:spacing w:after="0"/>
        <w:ind w:left="0"/>
        <w:jc w:val="both"/>
      </w:pPr>
      <w:r>
        <w:rPr>
          <w:rFonts w:ascii="Times New Roman"/>
          <w:b w:val="false"/>
          <w:i w:val="false"/>
          <w:color w:val="000000"/>
          <w:sz w:val="28"/>
        </w:rPr>
        <w:t>
      процедура регистрации права на объект;</w:t>
      </w:r>
    </w:p>
    <w:bookmarkEnd w:id="49"/>
    <w:bookmarkStart w:name="z60" w:id="50"/>
    <w:p>
      <w:pPr>
        <w:spacing w:after="0"/>
        <w:ind w:left="0"/>
        <w:jc w:val="both"/>
      </w:pPr>
      <w:r>
        <w:rPr>
          <w:rFonts w:ascii="Times New Roman"/>
          <w:b w:val="false"/>
          <w:i w:val="false"/>
          <w:color w:val="000000"/>
          <w:sz w:val="28"/>
        </w:rPr>
        <w:t>
      частота проведения проверок (инспекции) государственными органами в процессе строительства.</w:t>
      </w:r>
    </w:p>
    <w:bookmarkEnd w:id="50"/>
    <w:bookmarkStart w:name="z61" w:id="51"/>
    <w:p>
      <w:pPr>
        <w:spacing w:after="0"/>
        <w:ind w:left="0"/>
        <w:jc w:val="both"/>
      </w:pPr>
      <w:r>
        <w:rPr>
          <w:rFonts w:ascii="Times New Roman"/>
          <w:b w:val="false"/>
          <w:i w:val="false"/>
          <w:color w:val="000000"/>
          <w:sz w:val="28"/>
        </w:rPr>
        <w:t>
      Субфактор 6 . Коммунальные сети:</w:t>
      </w:r>
    </w:p>
    <w:bookmarkEnd w:id="51"/>
    <w:bookmarkStart w:name="z62" w:id="52"/>
    <w:p>
      <w:pPr>
        <w:spacing w:after="0"/>
        <w:ind w:left="0"/>
        <w:jc w:val="both"/>
      </w:pPr>
      <w:r>
        <w:rPr>
          <w:rFonts w:ascii="Times New Roman"/>
          <w:b w:val="false"/>
          <w:i w:val="false"/>
          <w:color w:val="000000"/>
          <w:sz w:val="28"/>
        </w:rPr>
        <w:t>
      финансовые затраты за подключения объекта к сетям инфраструктуры;</w:t>
      </w:r>
    </w:p>
    <w:bookmarkEnd w:id="52"/>
    <w:bookmarkStart w:name="z63" w:id="53"/>
    <w:p>
      <w:pPr>
        <w:spacing w:after="0"/>
        <w:ind w:left="0"/>
        <w:jc w:val="both"/>
      </w:pPr>
      <w:r>
        <w:rPr>
          <w:rFonts w:ascii="Times New Roman"/>
          <w:b w:val="false"/>
          <w:i w:val="false"/>
          <w:color w:val="000000"/>
          <w:sz w:val="28"/>
        </w:rPr>
        <w:t>
      качество работы коммунальных служб;</w:t>
      </w:r>
    </w:p>
    <w:bookmarkEnd w:id="53"/>
    <w:bookmarkStart w:name="z64" w:id="54"/>
    <w:p>
      <w:pPr>
        <w:spacing w:after="0"/>
        <w:ind w:left="0"/>
        <w:jc w:val="both"/>
      </w:pPr>
      <w:r>
        <w:rPr>
          <w:rFonts w:ascii="Times New Roman"/>
          <w:b w:val="false"/>
          <w:i w:val="false"/>
          <w:color w:val="000000"/>
          <w:sz w:val="28"/>
        </w:rPr>
        <w:t>
      тарифы коммунальных служб.</w:t>
      </w:r>
    </w:p>
    <w:bookmarkEnd w:id="54"/>
    <w:bookmarkStart w:name="z65" w:id="55"/>
    <w:p>
      <w:pPr>
        <w:spacing w:after="0"/>
        <w:ind w:left="0"/>
        <w:jc w:val="both"/>
      </w:pPr>
      <w:r>
        <w:rPr>
          <w:rFonts w:ascii="Times New Roman"/>
          <w:b w:val="false"/>
          <w:i w:val="false"/>
          <w:color w:val="000000"/>
          <w:sz w:val="28"/>
        </w:rPr>
        <w:t>
      Расчет фактора производится по следующей формуле:</w:t>
      </w:r>
    </w:p>
    <w:bookmarkEnd w:id="55"/>
    <w:bookmarkStart w:name="z66" w:id="56"/>
    <w:p>
      <w:pPr>
        <w:spacing w:after="0"/>
        <w:ind w:left="0"/>
        <w:jc w:val="both"/>
      </w:pPr>
      <w:r>
        <w:rPr>
          <w:rFonts w:ascii="Times New Roman"/>
          <w:b w:val="false"/>
          <w:i w:val="false"/>
          <w:color w:val="000000"/>
          <w:sz w:val="28"/>
        </w:rPr>
        <w:t>
      F1=P1+P2+P3+P4+Р5+Р6,</w:t>
      </w:r>
    </w:p>
    <w:bookmarkEnd w:id="56"/>
    <w:bookmarkStart w:name="z67" w:id="57"/>
    <w:p>
      <w:pPr>
        <w:spacing w:after="0"/>
        <w:ind w:left="0"/>
        <w:jc w:val="both"/>
      </w:pPr>
      <w:r>
        <w:rPr>
          <w:rFonts w:ascii="Times New Roman"/>
          <w:b w:val="false"/>
          <w:i w:val="false"/>
          <w:color w:val="000000"/>
          <w:sz w:val="28"/>
        </w:rPr>
        <w:t>
      где:</w:t>
      </w:r>
    </w:p>
    <w:bookmarkEnd w:id="57"/>
    <w:bookmarkStart w:name="z68" w:id="58"/>
    <w:p>
      <w:pPr>
        <w:spacing w:after="0"/>
        <w:ind w:left="0"/>
        <w:jc w:val="both"/>
      </w:pPr>
      <w:r>
        <w:rPr>
          <w:rFonts w:ascii="Times New Roman"/>
          <w:b w:val="false"/>
          <w:i w:val="false"/>
          <w:color w:val="000000"/>
          <w:sz w:val="28"/>
        </w:rPr>
        <w:t>
      F1 – общая оценка по фактору "Регуляторный климат";</w:t>
      </w:r>
    </w:p>
    <w:bookmarkEnd w:id="58"/>
    <w:bookmarkStart w:name="z69" w:id="59"/>
    <w:p>
      <w:pPr>
        <w:spacing w:after="0"/>
        <w:ind w:left="0"/>
        <w:jc w:val="both"/>
      </w:pPr>
      <w:r>
        <w:rPr>
          <w:rFonts w:ascii="Times New Roman"/>
          <w:b w:val="false"/>
          <w:i w:val="false"/>
          <w:color w:val="000000"/>
          <w:sz w:val="28"/>
        </w:rPr>
        <w:t>
      P1 – субфактор 1. Эффективность работы МИО;</w:t>
      </w:r>
    </w:p>
    <w:bookmarkEnd w:id="59"/>
    <w:bookmarkStart w:name="z70" w:id="60"/>
    <w:p>
      <w:pPr>
        <w:spacing w:after="0"/>
        <w:ind w:left="0"/>
        <w:jc w:val="both"/>
      </w:pPr>
      <w:r>
        <w:rPr>
          <w:rFonts w:ascii="Times New Roman"/>
          <w:b w:val="false"/>
          <w:i w:val="false"/>
          <w:color w:val="000000"/>
          <w:sz w:val="28"/>
        </w:rPr>
        <w:t>
      P2 – субфактор 2. Распространенность коррупции;</w:t>
      </w:r>
    </w:p>
    <w:bookmarkEnd w:id="60"/>
    <w:bookmarkStart w:name="z71" w:id="61"/>
    <w:p>
      <w:pPr>
        <w:spacing w:after="0"/>
        <w:ind w:left="0"/>
        <w:jc w:val="both"/>
      </w:pPr>
      <w:r>
        <w:rPr>
          <w:rFonts w:ascii="Times New Roman"/>
          <w:b w:val="false"/>
          <w:i w:val="false"/>
          <w:color w:val="000000"/>
          <w:sz w:val="28"/>
        </w:rPr>
        <w:t>
      P3 – субфактор 3.Проверки;</w:t>
      </w:r>
    </w:p>
    <w:bookmarkEnd w:id="61"/>
    <w:bookmarkStart w:name="z72" w:id="62"/>
    <w:p>
      <w:pPr>
        <w:spacing w:after="0"/>
        <w:ind w:left="0"/>
        <w:jc w:val="both"/>
      </w:pPr>
      <w:r>
        <w:rPr>
          <w:rFonts w:ascii="Times New Roman"/>
          <w:b w:val="false"/>
          <w:i w:val="false"/>
          <w:color w:val="000000"/>
          <w:sz w:val="28"/>
        </w:rPr>
        <w:t>
      P4 – субфактор 4. Лицензии и разрешения;</w:t>
      </w:r>
    </w:p>
    <w:bookmarkEnd w:id="62"/>
    <w:bookmarkStart w:name="z73" w:id="63"/>
    <w:p>
      <w:pPr>
        <w:spacing w:after="0"/>
        <w:ind w:left="0"/>
        <w:jc w:val="both"/>
      </w:pPr>
      <w:r>
        <w:rPr>
          <w:rFonts w:ascii="Times New Roman"/>
          <w:b w:val="false"/>
          <w:i w:val="false"/>
          <w:color w:val="000000"/>
          <w:sz w:val="28"/>
        </w:rPr>
        <w:t>
      P5 – субфактор 5. Строительство;</w:t>
      </w:r>
    </w:p>
    <w:bookmarkEnd w:id="63"/>
    <w:bookmarkStart w:name="z74" w:id="64"/>
    <w:p>
      <w:pPr>
        <w:spacing w:after="0"/>
        <w:ind w:left="0"/>
        <w:jc w:val="both"/>
      </w:pPr>
      <w:r>
        <w:rPr>
          <w:rFonts w:ascii="Times New Roman"/>
          <w:b w:val="false"/>
          <w:i w:val="false"/>
          <w:color w:val="000000"/>
          <w:sz w:val="28"/>
        </w:rPr>
        <w:t>
      P6 – субфактор 6. Коммунальные сети.";</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76" w:id="65"/>
    <w:p>
      <w:pPr>
        <w:spacing w:after="0"/>
        <w:ind w:left="0"/>
        <w:jc w:val="both"/>
      </w:pPr>
      <w:r>
        <w:rPr>
          <w:rFonts w:ascii="Times New Roman"/>
          <w:b w:val="false"/>
          <w:i w:val="false"/>
          <w:color w:val="000000"/>
          <w:sz w:val="28"/>
        </w:rPr>
        <w:t>
      "24. Оценка по фактору "Транспарентность принимаемых решений" осуществляется по двум субфакторам:</w:t>
      </w:r>
    </w:p>
    <w:bookmarkEnd w:id="65"/>
    <w:bookmarkStart w:name="z77" w:id="66"/>
    <w:p>
      <w:pPr>
        <w:spacing w:after="0"/>
        <w:ind w:left="0"/>
        <w:jc w:val="both"/>
      </w:pPr>
      <w:r>
        <w:rPr>
          <w:rFonts w:ascii="Times New Roman"/>
          <w:b w:val="false"/>
          <w:i w:val="false"/>
          <w:color w:val="000000"/>
          <w:sz w:val="28"/>
        </w:rPr>
        <w:t>
      Субфактор 1. Открытость государственных органов:</w:t>
      </w:r>
    </w:p>
    <w:bookmarkEnd w:id="66"/>
    <w:bookmarkStart w:name="z78" w:id="67"/>
    <w:p>
      <w:pPr>
        <w:spacing w:after="0"/>
        <w:ind w:left="0"/>
        <w:jc w:val="both"/>
      </w:pPr>
      <w:r>
        <w:rPr>
          <w:rFonts w:ascii="Times New Roman"/>
          <w:b w:val="false"/>
          <w:i w:val="false"/>
          <w:color w:val="000000"/>
          <w:sz w:val="28"/>
        </w:rPr>
        <w:t>
      открытость областного акимата, городов Астана, Алматы и Шымкент для приема;</w:t>
      </w:r>
    </w:p>
    <w:bookmarkEnd w:id="67"/>
    <w:bookmarkStart w:name="z79" w:id="68"/>
    <w:p>
      <w:pPr>
        <w:spacing w:after="0"/>
        <w:ind w:left="0"/>
        <w:jc w:val="both"/>
      </w:pPr>
      <w:r>
        <w:rPr>
          <w:rFonts w:ascii="Times New Roman"/>
          <w:b w:val="false"/>
          <w:i w:val="false"/>
          <w:color w:val="000000"/>
          <w:sz w:val="28"/>
        </w:rPr>
        <w:t>
      открытость акимата в населенном пункте для приема;</w:t>
      </w:r>
    </w:p>
    <w:bookmarkEnd w:id="68"/>
    <w:bookmarkStart w:name="z80" w:id="69"/>
    <w:p>
      <w:pPr>
        <w:spacing w:after="0"/>
        <w:ind w:left="0"/>
        <w:jc w:val="both"/>
      </w:pPr>
      <w:r>
        <w:rPr>
          <w:rFonts w:ascii="Times New Roman"/>
          <w:b w:val="false"/>
          <w:i w:val="false"/>
          <w:color w:val="000000"/>
          <w:sz w:val="28"/>
        </w:rPr>
        <w:t>
      возможность обсуждения и влияния на проводимые реформы;</w:t>
      </w:r>
    </w:p>
    <w:bookmarkEnd w:id="69"/>
    <w:bookmarkStart w:name="z81" w:id="70"/>
    <w:p>
      <w:pPr>
        <w:spacing w:after="0"/>
        <w:ind w:left="0"/>
        <w:jc w:val="both"/>
      </w:pPr>
      <w:r>
        <w:rPr>
          <w:rFonts w:ascii="Times New Roman"/>
          <w:b w:val="false"/>
          <w:i w:val="false"/>
          <w:color w:val="000000"/>
          <w:sz w:val="28"/>
        </w:rPr>
        <w:t>
      частота проводимых разъяснительных работ.</w:t>
      </w:r>
    </w:p>
    <w:bookmarkEnd w:id="70"/>
    <w:bookmarkStart w:name="z82" w:id="71"/>
    <w:p>
      <w:pPr>
        <w:spacing w:after="0"/>
        <w:ind w:left="0"/>
        <w:jc w:val="both"/>
      </w:pPr>
      <w:r>
        <w:rPr>
          <w:rFonts w:ascii="Times New Roman"/>
          <w:b w:val="false"/>
          <w:i w:val="false"/>
          <w:color w:val="000000"/>
          <w:sz w:val="28"/>
        </w:rPr>
        <w:t>
      Субфактор 2. Уровень доверия и вмешательства государственных органов:</w:t>
      </w:r>
    </w:p>
    <w:bookmarkEnd w:id="71"/>
    <w:bookmarkStart w:name="z83" w:id="72"/>
    <w:p>
      <w:pPr>
        <w:spacing w:after="0"/>
        <w:ind w:left="0"/>
        <w:jc w:val="both"/>
      </w:pPr>
      <w:r>
        <w:rPr>
          <w:rFonts w:ascii="Times New Roman"/>
          <w:b w:val="false"/>
          <w:i w:val="false"/>
          <w:color w:val="000000"/>
          <w:sz w:val="28"/>
        </w:rPr>
        <w:t>
      уровень доверия к судебной системе;</w:t>
      </w:r>
    </w:p>
    <w:bookmarkEnd w:id="72"/>
    <w:bookmarkStart w:name="z84" w:id="73"/>
    <w:p>
      <w:pPr>
        <w:spacing w:after="0"/>
        <w:ind w:left="0"/>
        <w:jc w:val="both"/>
      </w:pPr>
      <w:r>
        <w:rPr>
          <w:rFonts w:ascii="Times New Roman"/>
          <w:b w:val="false"/>
          <w:i w:val="false"/>
          <w:color w:val="000000"/>
          <w:sz w:val="28"/>
        </w:rPr>
        <w:t>
      уровень доверия к правоохранительным органам;</w:t>
      </w:r>
    </w:p>
    <w:bookmarkEnd w:id="73"/>
    <w:bookmarkStart w:name="z85" w:id="74"/>
    <w:p>
      <w:pPr>
        <w:spacing w:after="0"/>
        <w:ind w:left="0"/>
        <w:jc w:val="both"/>
      </w:pPr>
      <w:r>
        <w:rPr>
          <w:rFonts w:ascii="Times New Roman"/>
          <w:b w:val="false"/>
          <w:i w:val="false"/>
          <w:color w:val="000000"/>
          <w:sz w:val="28"/>
        </w:rPr>
        <w:t>
      уровень вмешательства (рейдерства) в предпринимательскую деятельность.</w:t>
      </w:r>
    </w:p>
    <w:bookmarkEnd w:id="74"/>
    <w:bookmarkStart w:name="z86" w:id="75"/>
    <w:p>
      <w:pPr>
        <w:spacing w:after="0"/>
        <w:ind w:left="0"/>
        <w:jc w:val="both"/>
      </w:pPr>
      <w:r>
        <w:rPr>
          <w:rFonts w:ascii="Times New Roman"/>
          <w:b w:val="false"/>
          <w:i w:val="false"/>
          <w:color w:val="000000"/>
          <w:sz w:val="28"/>
        </w:rPr>
        <w:t>
      Расчет фактора производится по следующей формуле:</w:t>
      </w:r>
    </w:p>
    <w:bookmarkEnd w:id="75"/>
    <w:bookmarkStart w:name="z87" w:id="76"/>
    <w:p>
      <w:pPr>
        <w:spacing w:after="0"/>
        <w:ind w:left="0"/>
        <w:jc w:val="both"/>
      </w:pPr>
      <w:r>
        <w:rPr>
          <w:rFonts w:ascii="Times New Roman"/>
          <w:b w:val="false"/>
          <w:i w:val="false"/>
          <w:color w:val="000000"/>
          <w:sz w:val="28"/>
        </w:rPr>
        <w:t>
      F5=S1+S2,</w:t>
      </w:r>
    </w:p>
    <w:bookmarkEnd w:id="76"/>
    <w:bookmarkStart w:name="z88" w:id="77"/>
    <w:p>
      <w:pPr>
        <w:spacing w:after="0"/>
        <w:ind w:left="0"/>
        <w:jc w:val="both"/>
      </w:pPr>
      <w:r>
        <w:rPr>
          <w:rFonts w:ascii="Times New Roman"/>
          <w:b w:val="false"/>
          <w:i w:val="false"/>
          <w:color w:val="000000"/>
          <w:sz w:val="28"/>
        </w:rPr>
        <w:t>
      где:</w:t>
      </w:r>
    </w:p>
    <w:bookmarkEnd w:id="77"/>
    <w:bookmarkStart w:name="z89" w:id="78"/>
    <w:p>
      <w:pPr>
        <w:spacing w:after="0"/>
        <w:ind w:left="0"/>
        <w:jc w:val="both"/>
      </w:pPr>
      <w:r>
        <w:rPr>
          <w:rFonts w:ascii="Times New Roman"/>
          <w:b w:val="false"/>
          <w:i w:val="false"/>
          <w:color w:val="000000"/>
          <w:sz w:val="28"/>
        </w:rPr>
        <w:t>
      F5 – общая оценка по фактору "Транспарентность принимаемых решений";</w:t>
      </w:r>
    </w:p>
    <w:bookmarkEnd w:id="78"/>
    <w:bookmarkStart w:name="z90" w:id="79"/>
    <w:p>
      <w:pPr>
        <w:spacing w:after="0"/>
        <w:ind w:left="0"/>
        <w:jc w:val="both"/>
      </w:pPr>
      <w:r>
        <w:rPr>
          <w:rFonts w:ascii="Times New Roman"/>
          <w:b w:val="false"/>
          <w:i w:val="false"/>
          <w:color w:val="000000"/>
          <w:sz w:val="28"/>
        </w:rPr>
        <w:t>
      S1 – субфактор 1. Открытость государственных органов;</w:t>
      </w:r>
    </w:p>
    <w:bookmarkEnd w:id="79"/>
    <w:bookmarkStart w:name="z91" w:id="80"/>
    <w:p>
      <w:pPr>
        <w:spacing w:after="0"/>
        <w:ind w:left="0"/>
        <w:jc w:val="both"/>
      </w:pPr>
      <w:r>
        <w:rPr>
          <w:rFonts w:ascii="Times New Roman"/>
          <w:b w:val="false"/>
          <w:i w:val="false"/>
          <w:color w:val="000000"/>
          <w:sz w:val="28"/>
        </w:rPr>
        <w:t>
      S2 – субфактор 2. Уровень доверия и вмешательства государственных органов.";</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настоящей Методике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93" w:id="81"/>
    <w:p>
      <w:pPr>
        <w:spacing w:after="0"/>
        <w:ind w:left="0"/>
        <w:jc w:val="both"/>
      </w:pPr>
      <w:r>
        <w:rPr>
          <w:rFonts w:ascii="Times New Roman"/>
          <w:b w:val="false"/>
          <w:i w:val="false"/>
          <w:color w:val="000000"/>
          <w:sz w:val="28"/>
        </w:rPr>
        <w:t>
      2. Департаменту государственной поддержки предпринимательства Министерства национальной экономики Республики Казахстан обеспечить:</w:t>
      </w:r>
    </w:p>
    <w:bookmarkEnd w:id="81"/>
    <w:bookmarkStart w:name="z94" w:id="8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2"/>
    <w:bookmarkStart w:name="z95" w:id="8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на казахском и русском языках на официальное опубликование в периодические печатные издания, а также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83"/>
    <w:bookmarkStart w:name="z96" w:id="84"/>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84"/>
    <w:bookmarkStart w:name="z97" w:id="85"/>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85"/>
    <w:bookmarkStart w:name="z98" w:id="8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86"/>
    <w:bookmarkStart w:name="z99" w:id="8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 Республики Казахстан</w:t>
            </w:r>
            <w:r>
              <w:br/>
            </w:r>
            <w:r>
              <w:rPr>
                <w:rFonts w:ascii="Times New Roman"/>
                <w:b w:val="false"/>
                <w:i w:val="false"/>
                <w:color w:val="000000"/>
                <w:sz w:val="20"/>
              </w:rPr>
              <w:t>от 14 сентября 2018 года №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по проведению</w:t>
            </w:r>
            <w:r>
              <w:br/>
            </w:r>
            <w:r>
              <w:rPr>
                <w:rFonts w:ascii="Times New Roman"/>
                <w:b w:val="false"/>
                <w:i w:val="false"/>
                <w:color w:val="000000"/>
                <w:sz w:val="20"/>
              </w:rPr>
              <w:t>рейтинга регионов и городов по</w:t>
            </w:r>
            <w:r>
              <w:br/>
            </w:r>
            <w:r>
              <w:rPr>
                <w:rFonts w:ascii="Times New Roman"/>
                <w:b w:val="false"/>
                <w:i w:val="false"/>
                <w:color w:val="000000"/>
                <w:sz w:val="20"/>
              </w:rPr>
              <w:t>легкости ведения бизнеса</w:t>
            </w:r>
          </w:p>
        </w:tc>
      </w:tr>
    </w:tbl>
    <w:bookmarkStart w:name="z103" w:id="88"/>
    <w:p>
      <w:pPr>
        <w:spacing w:after="0"/>
        <w:ind w:left="0"/>
        <w:jc w:val="left"/>
      </w:pPr>
      <w:r>
        <w:rPr>
          <w:rFonts w:ascii="Times New Roman"/>
          <w:b/>
          <w:i w:val="false"/>
          <w:color w:val="000000"/>
        </w:rPr>
        <w:t xml:space="preserve"> Выборка респондентов областей, городов Астана, Алматы и Шымкент, районов</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1"/>
        <w:gridCol w:w="1756"/>
        <w:gridCol w:w="5121"/>
        <w:gridCol w:w="2992"/>
      </w:tblGrid>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Генеральная совокупность (количество действующих субъектов МСП)</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Выборочная совокупность</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Республика Казахстан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1 145 994</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9 524</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41 719</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50 209</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109 877</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42 897</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58 692</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79 276</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48 237</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47 015</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122 989</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27 587</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79 966</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97 251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169 985</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54 422</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41 719</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535</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Кокшетау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13 585</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Степногорск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Аккольский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Aршалынский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Буландынский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Егиндыкольский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Биржан сал</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Жаксынский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Жаркаинский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Зерендинский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Коргалжынский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Сандыктауский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4 793</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50 209</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552</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Актобе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33 366</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Алгинский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Айтекебийский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Байганинский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Каргалинский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Хобдинский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Мартукский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Мугалжарский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2 614</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Уилский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Шалкарский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Иргизский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109 877</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605</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Талдыкорган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11 456</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Капчагай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Текели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Алакольский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Енбекшиказахский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Кербулакский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Коксуский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Каратальский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Карасайский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12 107</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8 909</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4 572</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Саркандский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10 246</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Ескельдинский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4 067</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Илийский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7 802</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42 897</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538</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Атырау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Курмангазинский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Кзылкогинский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Макатский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37 111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523</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Уральск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21 957</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Акжаикский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Бурлинский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3 734</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Жангалинский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Каратобинский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Бокейординский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Таскалинский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Теректинский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Чингирлауский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58 692</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565</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Тараз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Байзакский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Жуалынский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Кордайский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6 637</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Турара Рыскулова</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3 026</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Меркенский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4 046</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Мойынкумский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5 723</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79 276</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587</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Караганда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38 532</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Балхаш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Жезказган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Каражал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Приозерск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Сарань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Сатпаев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Темиртау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Шахтинск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Жанааркинский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Каркаралинский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Hуринский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Улытауский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48 237</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549</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Костанай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22 409</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Аркалык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Лисаковск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Рудный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5 933</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Аулиекольский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Жангельдинский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Житикаринский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Камыстинский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Мендыкаринский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Hаурзумский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Сарыкольский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Тарановский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Узункольский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37 450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524</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Кызылорда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18 872</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Байконыр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Аральский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Жалагашский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Казалинский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Кармакшинский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Сырдарьинский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Чиилийский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47 015</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546</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Актау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Жанаозен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7 257</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Каракиянский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Мунайлинский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Тупкараганский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122 989</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610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Туркестан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12 779</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Арысь</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Кентау</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Байдибека</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Казыгуртский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6 435</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Мактааральский район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23 899</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Жетысайский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Ордабасынский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9 168</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Отрарский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13 703</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Сарыагашский район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19 966</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Сузакский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Толебийский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7 232</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Тюлькубасский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Шардаринский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7 253</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41 311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534</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Павлодар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23 683</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Аксу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Экибастуз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7 708</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Баянаульский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Лебяжинский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Щербактинский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27 587</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488</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Петропавловск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15 077</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Акжарский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Магжана Жумабаева</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Шал акына</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Аккайынский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Тайыншинский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Уалихановский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имени Габита Мусрепова</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79 966</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587</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Усть-Каменогорск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26 424</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Курчатов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Риддер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Семей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18 047</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Аягозский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Бородулихинский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Жарминский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Зыряновский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3 166</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Кокпектинский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Курчумский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Катон-Карагайский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Тарбагатайский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Урджарский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4 039</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Шемонаихинский район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97 251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169 985</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54 422</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bl>
    <w:bookmarkStart w:name="z104" w:id="89"/>
    <w:p>
      <w:pPr>
        <w:spacing w:after="0"/>
        <w:ind w:left="0"/>
        <w:jc w:val="both"/>
      </w:pPr>
      <w:r>
        <w:rPr>
          <w:rFonts w:ascii="Times New Roman"/>
          <w:b w:val="false"/>
          <w:i w:val="false"/>
          <w:color w:val="000000"/>
          <w:sz w:val="28"/>
        </w:rPr>
        <w:t>
      Примечание:</w:t>
      </w:r>
    </w:p>
    <w:bookmarkEnd w:id="89"/>
    <w:bookmarkStart w:name="z105" w:id="90"/>
    <w:p>
      <w:pPr>
        <w:spacing w:after="0"/>
        <w:ind w:left="0"/>
        <w:jc w:val="both"/>
      </w:pPr>
      <w:r>
        <w:rPr>
          <w:rFonts w:ascii="Times New Roman"/>
          <w:b w:val="false"/>
          <w:i w:val="false"/>
          <w:color w:val="000000"/>
          <w:sz w:val="28"/>
        </w:rPr>
        <w:t>
      В целях объективной оценки достоверности и репрезентативности выборки респондентов для проведения опроса предпринимателей учитывалось экспертное мнение высших учебных заведений (автономная организация образования "Назарбаев Университет", Евразийский национальный университет имени Л.Н. Гумилева и Казахский национальный университет имени Аль-Фараби), которые имеют опыт разработки и оценки репрезентативных совокупностей.</w:t>
      </w:r>
    </w:p>
    <w:bookmarkEnd w:id="90"/>
    <w:bookmarkStart w:name="z106" w:id="91"/>
    <w:p>
      <w:pPr>
        <w:spacing w:after="0"/>
        <w:ind w:left="0"/>
        <w:jc w:val="both"/>
      </w:pPr>
      <w:r>
        <w:rPr>
          <w:rFonts w:ascii="Times New Roman"/>
          <w:b w:val="false"/>
          <w:i w:val="false"/>
          <w:color w:val="000000"/>
          <w:sz w:val="28"/>
        </w:rPr>
        <w:t>
      Выборочная совокупность, примененная при выборке, строится таким образом, чтобы при минимуме опрашиваемых людей удалось с необходимой степенью гарантии представить генеральную совокупность. Для определения уровня репрезентативности выборки рассматриваются значения доверительной вероятности и доверительного интервала.</w:t>
      </w:r>
    </w:p>
    <w:bookmarkEnd w:id="91"/>
    <w:bookmarkStart w:name="z107" w:id="92"/>
    <w:p>
      <w:pPr>
        <w:spacing w:after="0"/>
        <w:ind w:left="0"/>
        <w:jc w:val="both"/>
      </w:pPr>
      <w:r>
        <w:rPr>
          <w:rFonts w:ascii="Times New Roman"/>
          <w:b w:val="false"/>
          <w:i w:val="false"/>
          <w:color w:val="000000"/>
          <w:sz w:val="28"/>
        </w:rPr>
        <w:t>
      Доверительная вероятность показывает, с какой вероятностью случайный ответ попадет в доверительный интервал. Чем выше доверительная вероятность, тем больше точность выборки.</w:t>
      </w:r>
    </w:p>
    <w:bookmarkEnd w:id="92"/>
    <w:bookmarkStart w:name="z108" w:id="93"/>
    <w:p>
      <w:pPr>
        <w:spacing w:after="0"/>
        <w:ind w:left="0"/>
        <w:jc w:val="both"/>
      </w:pPr>
      <w:r>
        <w:rPr>
          <w:rFonts w:ascii="Times New Roman"/>
          <w:b w:val="false"/>
          <w:i w:val="false"/>
          <w:color w:val="000000"/>
          <w:sz w:val="28"/>
        </w:rPr>
        <w:t xml:space="preserve">
      Доверительный интервал (понимается, как погрешность) задает размах части кривой распределения по обе стороны от выбранной точки, куда могут попадать ответы. Чем ниже доверительный интервал, тем ниже погрешность выборки. </w:t>
      </w:r>
    </w:p>
    <w:bookmarkEnd w:id="93"/>
    <w:bookmarkStart w:name="z109" w:id="94"/>
    <w:p>
      <w:pPr>
        <w:spacing w:after="0"/>
        <w:ind w:left="0"/>
        <w:jc w:val="both"/>
      </w:pPr>
      <w:r>
        <w:rPr>
          <w:rFonts w:ascii="Times New Roman"/>
          <w:b w:val="false"/>
          <w:i w:val="false"/>
          <w:color w:val="000000"/>
          <w:sz w:val="28"/>
        </w:rPr>
        <w:t>
      С доверительной вероятностью 95 % и доверительным интервалом 1 % определена репрезентативная выборка по всем субъектам малого и среднего предпринимательства (далее – МСП) , где генеральная совокупность составляет 1 145 994 субъектов.</w:t>
      </w:r>
    </w:p>
    <w:bookmarkEnd w:id="94"/>
    <w:bookmarkStart w:name="z110" w:id="95"/>
    <w:p>
      <w:pPr>
        <w:spacing w:after="0"/>
        <w:ind w:left="0"/>
        <w:jc w:val="both"/>
      </w:pPr>
      <w:r>
        <w:rPr>
          <w:rFonts w:ascii="Times New Roman"/>
          <w:b w:val="false"/>
          <w:i w:val="false"/>
          <w:color w:val="000000"/>
          <w:sz w:val="28"/>
        </w:rPr>
        <w:t>
      В соответствии с экспертным заключением автономной организации образования "Назарбаев Университет" в рамках построения репрезентативной выборки по действующим субъектам МСП в разрезе 200 населенных пунктов и отраслей Общего классификатора видов экономической деятельности были проделаны следующие шаги:</w:t>
      </w:r>
    </w:p>
    <w:bookmarkEnd w:id="95"/>
    <w:bookmarkStart w:name="z111" w:id="96"/>
    <w:p>
      <w:pPr>
        <w:spacing w:after="0"/>
        <w:ind w:left="0"/>
        <w:jc w:val="both"/>
      </w:pPr>
      <w:r>
        <w:rPr>
          <w:rFonts w:ascii="Times New Roman"/>
          <w:b w:val="false"/>
          <w:i w:val="false"/>
          <w:color w:val="000000"/>
          <w:sz w:val="28"/>
        </w:rPr>
        <w:t>
      1. С доверительной вероятностью 95% и доверительным интервалом 1% определена репрезентативная выборка по всем субъектам МСП, где генеральная совокупность составляет 1 145 994 субъектов, по следующей формуле:</w:t>
      </w:r>
    </w:p>
    <w:bookmarkEnd w:id="96"/>
    <w:bookmarkStart w:name="z112" w:id="97"/>
    <w:p>
      <w:pPr>
        <w:spacing w:after="0"/>
        <w:ind w:left="0"/>
        <w:jc w:val="both"/>
      </w:pPr>
      <w:r>
        <w:rPr>
          <w:rFonts w:ascii="Times New Roman"/>
          <w:b w:val="false"/>
          <w:i w:val="false"/>
          <w:color w:val="000000"/>
          <w:sz w:val="28"/>
        </w:rPr>
        <w:t>
      Формула 1. Размер Выборки:</w:t>
      </w:r>
    </w:p>
    <w:bookmarkEnd w:id="97"/>
    <w:bookmarkStart w:name="z113" w:id="98"/>
    <w:p>
      <w:pPr>
        <w:spacing w:after="0"/>
        <w:ind w:left="0"/>
        <w:jc w:val="both"/>
      </w:pPr>
      <w:r>
        <w:rPr>
          <w:rFonts w:ascii="Times New Roman"/>
          <w:b w:val="false"/>
          <w:i w:val="false"/>
          <w:color w:val="000000"/>
          <w:sz w:val="28"/>
        </w:rPr>
        <w:t>
      SS = (Z</w:t>
      </w:r>
      <w:r>
        <w:rPr>
          <w:rFonts w:ascii="Times New Roman"/>
          <w:b w:val="false"/>
          <w:i w:val="false"/>
          <w:color w:val="000000"/>
          <w:vertAlign w:val="superscript"/>
        </w:rPr>
        <w:t>2</w:t>
      </w:r>
      <w:r>
        <w:rPr>
          <w:rFonts w:ascii="Times New Roman"/>
          <w:b w:val="false"/>
          <w:i w:val="false"/>
          <w:color w:val="000000"/>
          <w:sz w:val="28"/>
        </w:rPr>
        <w:t>* (p) * (1-p))/C</w:t>
      </w:r>
      <w:r>
        <w:rPr>
          <w:rFonts w:ascii="Times New Roman"/>
          <w:b w:val="false"/>
          <w:i w:val="false"/>
          <w:color w:val="000000"/>
          <w:vertAlign w:val="superscript"/>
        </w:rPr>
        <w:t>2</w:t>
      </w:r>
      <w:r>
        <w:rPr>
          <w:rFonts w:ascii="Times New Roman"/>
          <w:b w:val="false"/>
          <w:i w:val="false"/>
          <w:color w:val="000000"/>
          <w:sz w:val="28"/>
        </w:rPr>
        <w:t>,</w:t>
      </w:r>
    </w:p>
    <w:bookmarkEnd w:id="98"/>
    <w:bookmarkStart w:name="z114" w:id="99"/>
    <w:p>
      <w:pPr>
        <w:spacing w:after="0"/>
        <w:ind w:left="0"/>
        <w:jc w:val="both"/>
      </w:pPr>
      <w:r>
        <w:rPr>
          <w:rFonts w:ascii="Times New Roman"/>
          <w:b w:val="false"/>
          <w:i w:val="false"/>
          <w:color w:val="000000"/>
          <w:sz w:val="28"/>
        </w:rPr>
        <w:t>
      где:</w:t>
      </w:r>
    </w:p>
    <w:bookmarkEnd w:id="99"/>
    <w:bookmarkStart w:name="z115" w:id="100"/>
    <w:p>
      <w:pPr>
        <w:spacing w:after="0"/>
        <w:ind w:left="0"/>
        <w:jc w:val="both"/>
      </w:pPr>
      <w:r>
        <w:rPr>
          <w:rFonts w:ascii="Times New Roman"/>
          <w:b w:val="false"/>
          <w:i w:val="false"/>
          <w:color w:val="000000"/>
          <w:sz w:val="28"/>
        </w:rPr>
        <w:t>
      Z = Z фактор (1,96 для 95 % доверительного интервала);</w:t>
      </w:r>
    </w:p>
    <w:bookmarkEnd w:id="100"/>
    <w:bookmarkStart w:name="z116" w:id="101"/>
    <w:p>
      <w:pPr>
        <w:spacing w:after="0"/>
        <w:ind w:left="0"/>
        <w:jc w:val="both"/>
      </w:pPr>
      <w:r>
        <w:rPr>
          <w:rFonts w:ascii="Times New Roman"/>
          <w:b w:val="false"/>
          <w:i w:val="false"/>
          <w:color w:val="000000"/>
          <w:sz w:val="28"/>
        </w:rPr>
        <w:t>
      p = процент интересующих респондентов или ответов, в десятичной форме (0,5 по умолчанию);</w:t>
      </w:r>
    </w:p>
    <w:bookmarkEnd w:id="101"/>
    <w:bookmarkStart w:name="z117" w:id="102"/>
    <w:p>
      <w:pPr>
        <w:spacing w:after="0"/>
        <w:ind w:left="0"/>
        <w:jc w:val="both"/>
      </w:pPr>
      <w:r>
        <w:rPr>
          <w:rFonts w:ascii="Times New Roman"/>
          <w:b w:val="false"/>
          <w:i w:val="false"/>
          <w:color w:val="000000"/>
          <w:sz w:val="28"/>
        </w:rPr>
        <w:t>
      c = доверительный интервал, в десятичной форме (0,01 = ±1 %).</w:t>
      </w:r>
    </w:p>
    <w:bookmarkEnd w:id="102"/>
    <w:bookmarkStart w:name="z118" w:id="103"/>
    <w:p>
      <w:pPr>
        <w:spacing w:after="0"/>
        <w:ind w:left="0"/>
        <w:jc w:val="both"/>
      </w:pPr>
      <w:r>
        <w:rPr>
          <w:rFonts w:ascii="Times New Roman"/>
          <w:b w:val="false"/>
          <w:i w:val="false"/>
          <w:color w:val="000000"/>
          <w:sz w:val="28"/>
        </w:rPr>
        <w:t>
      Формула 2. Корректировка для малой генеральной совокупности:</w:t>
      </w:r>
    </w:p>
    <w:bookmarkEnd w:id="103"/>
    <w:bookmarkStart w:name="z119" w:id="104"/>
    <w:p>
      <w:pPr>
        <w:spacing w:after="0"/>
        <w:ind w:left="0"/>
        <w:jc w:val="both"/>
      </w:pPr>
      <w:r>
        <w:rPr>
          <w:rFonts w:ascii="Times New Roman"/>
          <w:b w:val="false"/>
          <w:i w:val="false"/>
          <w:color w:val="000000"/>
          <w:sz w:val="28"/>
        </w:rPr>
        <w:t>
      CSS =SS / (1+ (ss-1)/pop),</w:t>
      </w:r>
    </w:p>
    <w:bookmarkEnd w:id="104"/>
    <w:bookmarkStart w:name="z120" w:id="105"/>
    <w:p>
      <w:pPr>
        <w:spacing w:after="0"/>
        <w:ind w:left="0"/>
        <w:jc w:val="both"/>
      </w:pPr>
      <w:r>
        <w:rPr>
          <w:rFonts w:ascii="Times New Roman"/>
          <w:b w:val="false"/>
          <w:i w:val="false"/>
          <w:color w:val="000000"/>
          <w:sz w:val="28"/>
        </w:rPr>
        <w:t>
      где:</w:t>
      </w:r>
    </w:p>
    <w:bookmarkEnd w:id="105"/>
    <w:bookmarkStart w:name="z121" w:id="106"/>
    <w:p>
      <w:pPr>
        <w:spacing w:after="0"/>
        <w:ind w:left="0"/>
        <w:jc w:val="both"/>
      </w:pPr>
      <w:r>
        <w:rPr>
          <w:rFonts w:ascii="Times New Roman"/>
          <w:b w:val="false"/>
          <w:i w:val="false"/>
          <w:color w:val="000000"/>
          <w:sz w:val="28"/>
        </w:rPr>
        <w:t>
      SS = размер выборки;</w:t>
      </w:r>
    </w:p>
    <w:bookmarkEnd w:id="106"/>
    <w:bookmarkStart w:name="z122" w:id="107"/>
    <w:p>
      <w:pPr>
        <w:spacing w:after="0"/>
        <w:ind w:left="0"/>
        <w:jc w:val="both"/>
      </w:pPr>
      <w:r>
        <w:rPr>
          <w:rFonts w:ascii="Times New Roman"/>
          <w:b w:val="false"/>
          <w:i w:val="false"/>
          <w:color w:val="000000"/>
          <w:sz w:val="28"/>
        </w:rPr>
        <w:t>
      CSS = скорректированная выборка;</w:t>
      </w:r>
    </w:p>
    <w:bookmarkEnd w:id="107"/>
    <w:bookmarkStart w:name="z123" w:id="108"/>
    <w:p>
      <w:pPr>
        <w:spacing w:after="0"/>
        <w:ind w:left="0"/>
        <w:jc w:val="both"/>
      </w:pPr>
      <w:r>
        <w:rPr>
          <w:rFonts w:ascii="Times New Roman"/>
          <w:b w:val="false"/>
          <w:i w:val="false"/>
          <w:color w:val="000000"/>
          <w:sz w:val="28"/>
        </w:rPr>
        <w:t>
      pop = генеральная совокупность.</w:t>
      </w:r>
    </w:p>
    <w:bookmarkEnd w:id="108"/>
    <w:bookmarkStart w:name="z124" w:id="109"/>
    <w:p>
      <w:pPr>
        <w:spacing w:after="0"/>
        <w:ind w:left="0"/>
        <w:jc w:val="both"/>
      </w:pPr>
      <w:r>
        <w:rPr>
          <w:rFonts w:ascii="Times New Roman"/>
          <w:b w:val="false"/>
          <w:i w:val="false"/>
          <w:color w:val="000000"/>
          <w:sz w:val="28"/>
        </w:rPr>
        <w:t>
      Таким образом, репрезентативная выборка по 1 145 994 субъектам МСП составляет 9524.</w:t>
      </w:r>
    </w:p>
    <w:bookmarkEnd w:id="109"/>
    <w:bookmarkStart w:name="z125" w:id="110"/>
    <w:p>
      <w:pPr>
        <w:spacing w:after="0"/>
        <w:ind w:left="0"/>
        <w:jc w:val="both"/>
      </w:pPr>
      <w:r>
        <w:rPr>
          <w:rFonts w:ascii="Times New Roman"/>
          <w:b w:val="false"/>
          <w:i w:val="false"/>
          <w:color w:val="000000"/>
          <w:sz w:val="28"/>
        </w:rPr>
        <w:t>
      2. На основе доверительной вероятности 95% и доверительным интервалом 1% (формула 1 и 2) определена репрезентативность населенных пунктов, где генеральная совокупность каждого населенного пункта соответствует количеству действующих субъектов МСП населенного пункта. Далее рассчитываются доли каждого региона от суммы репрезентативной суммы для каждого региона. Данные доли для каждого региона используются для составления окончательной выборки по регионам путем умножения доли на выявленную репрезентативность (9524) по всем МСП в Республике Казахстан. Таким образом определяется окончательная репрезентативная выборка по регионам и городам Астана, Алматы и Шымкент:</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1"/>
        <w:gridCol w:w="2434"/>
        <w:gridCol w:w="5785"/>
      </w:tblGrid>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Регионы</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Окончательная выборка по регионам</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г.Астана</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Республиканская выборка</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9 524</w:t>
            </w:r>
          </w:p>
        </w:tc>
      </w:tr>
    </w:tbl>
    <w:bookmarkStart w:name="z126" w:id="111"/>
    <w:p>
      <w:pPr>
        <w:spacing w:after="0"/>
        <w:ind w:left="0"/>
        <w:jc w:val="both"/>
      </w:pPr>
      <w:r>
        <w:rPr>
          <w:rFonts w:ascii="Times New Roman"/>
          <w:b w:val="false"/>
          <w:i w:val="false"/>
          <w:color w:val="000000"/>
          <w:sz w:val="28"/>
        </w:rPr>
        <w:t>
      3. Выявленная доля отдельного населенного пункта (шаг 3) используется для расчета выборочной совокупности населенного пункта от суммы окончательной выборки региона.</w:t>
      </w:r>
    </w:p>
    <w:bookmarkEnd w:id="111"/>
    <w:bookmarkStart w:name="z127" w:id="112"/>
    <w:p>
      <w:pPr>
        <w:spacing w:after="0"/>
        <w:ind w:left="0"/>
        <w:jc w:val="both"/>
      </w:pPr>
      <w:r>
        <w:rPr>
          <w:rFonts w:ascii="Times New Roman"/>
          <w:b w:val="false"/>
          <w:i w:val="false"/>
          <w:color w:val="000000"/>
          <w:sz w:val="28"/>
        </w:rPr>
        <w:t>
      4. Определяется доля по 17 сферам деятельности, указанным в приложении 2, от генеральной совокупности каждого населенного пункта.</w:t>
      </w:r>
    </w:p>
    <w:bookmarkEnd w:id="112"/>
    <w:bookmarkStart w:name="z128" w:id="113"/>
    <w:p>
      <w:pPr>
        <w:spacing w:after="0"/>
        <w:ind w:left="0"/>
        <w:jc w:val="both"/>
      </w:pPr>
      <w:r>
        <w:rPr>
          <w:rFonts w:ascii="Times New Roman"/>
          <w:b w:val="false"/>
          <w:i w:val="false"/>
          <w:color w:val="000000"/>
          <w:sz w:val="28"/>
        </w:rPr>
        <w:t>
      5. Выявленная доля каждой сферы деятельности по населенному пункту используется для определения окончательной отраслевой выборки по всем населенным пунктам.</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2018 года №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по проведению</w:t>
            </w:r>
            <w:r>
              <w:br/>
            </w:r>
            <w:r>
              <w:rPr>
                <w:rFonts w:ascii="Times New Roman"/>
                <w:b w:val="false"/>
                <w:i w:val="false"/>
                <w:color w:val="000000"/>
                <w:sz w:val="20"/>
              </w:rPr>
              <w:t>рейтинга регионов и городов по</w:t>
            </w:r>
            <w:r>
              <w:br/>
            </w:r>
            <w:r>
              <w:rPr>
                <w:rFonts w:ascii="Times New Roman"/>
                <w:b w:val="false"/>
                <w:i w:val="false"/>
                <w:color w:val="000000"/>
                <w:sz w:val="20"/>
              </w:rPr>
              <w:t>легкости ведения бизнеса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32" w:id="114"/>
    <w:p>
      <w:pPr>
        <w:spacing w:after="0"/>
        <w:ind w:left="0"/>
        <w:jc w:val="left"/>
      </w:pPr>
      <w:r>
        <w:rPr>
          <w:rFonts w:ascii="Times New Roman"/>
          <w:b/>
          <w:i w:val="false"/>
          <w:color w:val="000000"/>
        </w:rPr>
        <w:t xml:space="preserve"> АНКЕТА</w:t>
      </w:r>
    </w:p>
    <w:bookmarkEnd w:id="114"/>
    <w:bookmarkStart w:name="z133" w:id="115"/>
    <w:p>
      <w:pPr>
        <w:spacing w:after="0"/>
        <w:ind w:left="0"/>
        <w:jc w:val="left"/>
      </w:pPr>
      <w:r>
        <w:rPr>
          <w:rFonts w:ascii="Times New Roman"/>
          <w:b/>
          <w:i w:val="false"/>
          <w:color w:val="000000"/>
        </w:rPr>
        <w:t xml:space="preserve"> Раздел 1. Вопросы общего характера</w:t>
      </w:r>
    </w:p>
    <w:bookmarkEnd w:id="115"/>
    <w:bookmarkStart w:name="z134" w:id="116"/>
    <w:p>
      <w:pPr>
        <w:spacing w:after="0"/>
        <w:ind w:left="0"/>
        <w:jc w:val="both"/>
      </w:pPr>
      <w:r>
        <w:rPr>
          <w:rFonts w:ascii="Times New Roman"/>
          <w:b w:val="false"/>
          <w:i w:val="false"/>
          <w:color w:val="000000"/>
          <w:sz w:val="28"/>
        </w:rPr>
        <w:t>
      1. Возраст: ___________ лет</w:t>
      </w:r>
    </w:p>
    <w:bookmarkEnd w:id="116"/>
    <w:bookmarkStart w:name="z135" w:id="117"/>
    <w:p>
      <w:pPr>
        <w:spacing w:after="0"/>
        <w:ind w:left="0"/>
        <w:jc w:val="both"/>
      </w:pPr>
      <w:r>
        <w:rPr>
          <w:rFonts w:ascii="Times New Roman"/>
          <w:b w:val="false"/>
          <w:i w:val="false"/>
          <w:color w:val="000000"/>
          <w:sz w:val="28"/>
        </w:rPr>
        <w:t>
      2. Пол: 1) Мужской 2) Женский</w:t>
      </w:r>
    </w:p>
    <w:bookmarkEnd w:id="117"/>
    <w:bookmarkStart w:name="z136" w:id="118"/>
    <w:p>
      <w:pPr>
        <w:spacing w:after="0"/>
        <w:ind w:left="0"/>
        <w:jc w:val="both"/>
      </w:pPr>
      <w:r>
        <w:rPr>
          <w:rFonts w:ascii="Times New Roman"/>
          <w:b w:val="false"/>
          <w:i w:val="false"/>
          <w:color w:val="000000"/>
          <w:sz w:val="28"/>
        </w:rPr>
        <w:t>
      3. Укажите форму Вашего предприятия:</w:t>
      </w:r>
    </w:p>
    <w:bookmarkEnd w:id="118"/>
    <w:bookmarkStart w:name="z137" w:id="119"/>
    <w:p>
      <w:pPr>
        <w:spacing w:after="0"/>
        <w:ind w:left="0"/>
        <w:jc w:val="both"/>
      </w:pPr>
      <w:r>
        <w:rPr>
          <w:rFonts w:ascii="Times New Roman"/>
          <w:b w:val="false"/>
          <w:i w:val="false"/>
          <w:color w:val="000000"/>
          <w:sz w:val="28"/>
        </w:rPr>
        <w:t>
      1) АО</w:t>
      </w:r>
    </w:p>
    <w:bookmarkEnd w:id="119"/>
    <w:bookmarkStart w:name="z138" w:id="120"/>
    <w:p>
      <w:pPr>
        <w:spacing w:after="0"/>
        <w:ind w:left="0"/>
        <w:jc w:val="both"/>
      </w:pPr>
      <w:r>
        <w:rPr>
          <w:rFonts w:ascii="Times New Roman"/>
          <w:b w:val="false"/>
          <w:i w:val="false"/>
          <w:color w:val="000000"/>
          <w:sz w:val="28"/>
        </w:rPr>
        <w:t>
      2) ТОО</w:t>
      </w:r>
    </w:p>
    <w:bookmarkEnd w:id="120"/>
    <w:bookmarkStart w:name="z139" w:id="121"/>
    <w:p>
      <w:pPr>
        <w:spacing w:after="0"/>
        <w:ind w:left="0"/>
        <w:jc w:val="both"/>
      </w:pPr>
      <w:r>
        <w:rPr>
          <w:rFonts w:ascii="Times New Roman"/>
          <w:b w:val="false"/>
          <w:i w:val="false"/>
          <w:color w:val="000000"/>
          <w:sz w:val="28"/>
        </w:rPr>
        <w:t>
      3) ИП</w:t>
      </w:r>
    </w:p>
    <w:bookmarkEnd w:id="121"/>
    <w:bookmarkStart w:name="z140" w:id="122"/>
    <w:p>
      <w:pPr>
        <w:spacing w:after="0"/>
        <w:ind w:left="0"/>
        <w:jc w:val="both"/>
      </w:pPr>
      <w:r>
        <w:rPr>
          <w:rFonts w:ascii="Times New Roman"/>
          <w:b w:val="false"/>
          <w:i w:val="false"/>
          <w:color w:val="000000"/>
          <w:sz w:val="28"/>
        </w:rPr>
        <w:t>
      4) КХ</w:t>
      </w:r>
    </w:p>
    <w:bookmarkEnd w:id="122"/>
    <w:bookmarkStart w:name="z141" w:id="123"/>
    <w:p>
      <w:pPr>
        <w:spacing w:after="0"/>
        <w:ind w:left="0"/>
        <w:jc w:val="both"/>
      </w:pPr>
      <w:r>
        <w:rPr>
          <w:rFonts w:ascii="Times New Roman"/>
          <w:b w:val="false"/>
          <w:i w:val="false"/>
          <w:color w:val="000000"/>
          <w:sz w:val="28"/>
        </w:rPr>
        <w:t>
      4. Размер Вашего предприятия</w:t>
      </w:r>
    </w:p>
    <w:bookmarkEnd w:id="123"/>
    <w:bookmarkStart w:name="z142" w:id="124"/>
    <w:p>
      <w:pPr>
        <w:spacing w:after="0"/>
        <w:ind w:left="0"/>
        <w:jc w:val="both"/>
      </w:pPr>
      <w:r>
        <w:rPr>
          <w:rFonts w:ascii="Times New Roman"/>
          <w:b w:val="false"/>
          <w:i w:val="false"/>
          <w:color w:val="000000"/>
          <w:sz w:val="28"/>
        </w:rPr>
        <w:t>
      1) Микро (1-15 человек)</w:t>
      </w:r>
    </w:p>
    <w:bookmarkEnd w:id="124"/>
    <w:bookmarkStart w:name="z143" w:id="125"/>
    <w:p>
      <w:pPr>
        <w:spacing w:after="0"/>
        <w:ind w:left="0"/>
        <w:jc w:val="both"/>
      </w:pPr>
      <w:r>
        <w:rPr>
          <w:rFonts w:ascii="Times New Roman"/>
          <w:b w:val="false"/>
          <w:i w:val="false"/>
          <w:color w:val="000000"/>
          <w:sz w:val="28"/>
        </w:rPr>
        <w:t>
      2) Малый (16-100 человек)</w:t>
      </w:r>
    </w:p>
    <w:bookmarkEnd w:id="125"/>
    <w:bookmarkStart w:name="z144" w:id="126"/>
    <w:p>
      <w:pPr>
        <w:spacing w:after="0"/>
        <w:ind w:left="0"/>
        <w:jc w:val="both"/>
      </w:pPr>
      <w:r>
        <w:rPr>
          <w:rFonts w:ascii="Times New Roman"/>
          <w:b w:val="false"/>
          <w:i w:val="false"/>
          <w:color w:val="000000"/>
          <w:sz w:val="28"/>
        </w:rPr>
        <w:t>
      3) Средний (101-250 человек)</w:t>
      </w:r>
    </w:p>
    <w:bookmarkEnd w:id="126"/>
    <w:bookmarkStart w:name="z145" w:id="127"/>
    <w:p>
      <w:pPr>
        <w:spacing w:after="0"/>
        <w:ind w:left="0"/>
        <w:jc w:val="both"/>
      </w:pPr>
      <w:r>
        <w:rPr>
          <w:rFonts w:ascii="Times New Roman"/>
          <w:b w:val="false"/>
          <w:i w:val="false"/>
          <w:color w:val="000000"/>
          <w:sz w:val="28"/>
        </w:rPr>
        <w:t>
      5. Возраст Вашего предприятия?</w:t>
      </w:r>
    </w:p>
    <w:bookmarkEnd w:id="127"/>
    <w:bookmarkStart w:name="z146" w:id="128"/>
    <w:p>
      <w:pPr>
        <w:spacing w:after="0"/>
        <w:ind w:left="0"/>
        <w:jc w:val="both"/>
      </w:pPr>
      <w:r>
        <w:rPr>
          <w:rFonts w:ascii="Times New Roman"/>
          <w:b w:val="false"/>
          <w:i w:val="false"/>
          <w:color w:val="000000"/>
          <w:sz w:val="28"/>
        </w:rPr>
        <w:t>
      1) Менее 1 года</w:t>
      </w:r>
    </w:p>
    <w:bookmarkEnd w:id="128"/>
    <w:bookmarkStart w:name="z147" w:id="129"/>
    <w:p>
      <w:pPr>
        <w:spacing w:after="0"/>
        <w:ind w:left="0"/>
        <w:jc w:val="both"/>
      </w:pPr>
      <w:r>
        <w:rPr>
          <w:rFonts w:ascii="Times New Roman"/>
          <w:b w:val="false"/>
          <w:i w:val="false"/>
          <w:color w:val="000000"/>
          <w:sz w:val="28"/>
        </w:rPr>
        <w:t>
      2) 1-3 года</w:t>
      </w:r>
    </w:p>
    <w:bookmarkEnd w:id="129"/>
    <w:bookmarkStart w:name="z148" w:id="130"/>
    <w:p>
      <w:pPr>
        <w:spacing w:after="0"/>
        <w:ind w:left="0"/>
        <w:jc w:val="both"/>
      </w:pPr>
      <w:r>
        <w:rPr>
          <w:rFonts w:ascii="Times New Roman"/>
          <w:b w:val="false"/>
          <w:i w:val="false"/>
          <w:color w:val="000000"/>
          <w:sz w:val="28"/>
        </w:rPr>
        <w:t>
      3) 3-10 лет</w:t>
      </w:r>
    </w:p>
    <w:bookmarkEnd w:id="130"/>
    <w:bookmarkStart w:name="z149" w:id="131"/>
    <w:p>
      <w:pPr>
        <w:spacing w:after="0"/>
        <w:ind w:left="0"/>
        <w:jc w:val="both"/>
      </w:pPr>
      <w:r>
        <w:rPr>
          <w:rFonts w:ascii="Times New Roman"/>
          <w:b w:val="false"/>
          <w:i w:val="false"/>
          <w:color w:val="000000"/>
          <w:sz w:val="28"/>
        </w:rPr>
        <w:t>
      4) Более 10 лет</w:t>
      </w:r>
    </w:p>
    <w:bookmarkEnd w:id="131"/>
    <w:bookmarkStart w:name="z150" w:id="132"/>
    <w:p>
      <w:pPr>
        <w:spacing w:after="0"/>
        <w:ind w:left="0"/>
        <w:jc w:val="both"/>
      </w:pPr>
      <w:r>
        <w:rPr>
          <w:rFonts w:ascii="Times New Roman"/>
          <w:b w:val="false"/>
          <w:i w:val="false"/>
          <w:color w:val="000000"/>
          <w:sz w:val="28"/>
        </w:rPr>
        <w:t>
      6. Основная сфера деятельности Вашего предприятия?</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4"/>
        <w:gridCol w:w="7876"/>
      </w:tblGrid>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деятельности</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проживанию и питанию</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и страховая деятельность</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социальные услуги</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канализационная система, контроль над сбором и распределением отходов</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r>
    </w:tbl>
    <w:bookmarkStart w:name="z151" w:id="133"/>
    <w:p>
      <w:pPr>
        <w:spacing w:after="0"/>
        <w:ind w:left="0"/>
        <w:jc w:val="both"/>
      </w:pPr>
      <w:r>
        <w:rPr>
          <w:rFonts w:ascii="Times New Roman"/>
          <w:b w:val="false"/>
          <w:i w:val="false"/>
          <w:color w:val="000000"/>
          <w:sz w:val="28"/>
        </w:rPr>
        <w:t>
      7. Осуществляете ли Вы внешнеэкономическую деятельность?</w:t>
      </w:r>
    </w:p>
    <w:bookmarkEnd w:id="133"/>
    <w:bookmarkStart w:name="z152" w:id="134"/>
    <w:p>
      <w:pPr>
        <w:spacing w:after="0"/>
        <w:ind w:left="0"/>
        <w:jc w:val="both"/>
      </w:pPr>
      <w:r>
        <w:rPr>
          <w:rFonts w:ascii="Times New Roman"/>
          <w:b w:val="false"/>
          <w:i w:val="false"/>
          <w:color w:val="000000"/>
          <w:sz w:val="28"/>
        </w:rPr>
        <w:t>
      1) Экспорт 2) Импорт 3) Нет</w:t>
      </w:r>
    </w:p>
    <w:bookmarkEnd w:id="134"/>
    <w:bookmarkStart w:name="z153" w:id="135"/>
    <w:p>
      <w:pPr>
        <w:spacing w:after="0"/>
        <w:ind w:left="0"/>
        <w:jc w:val="both"/>
      </w:pPr>
      <w:r>
        <w:rPr>
          <w:rFonts w:ascii="Times New Roman"/>
          <w:b w:val="false"/>
          <w:i w:val="false"/>
          <w:color w:val="000000"/>
          <w:sz w:val="28"/>
        </w:rPr>
        <w:t>
      8. Укажите годовой оборот компании</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11132"/>
      </w:tblGrid>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250 000 тенге</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 – 3 миллион (далее – млн) тенге</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млн. – 7,3 млн тенге (7 377 700 – это предел для патента, за ним упрощенка)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млн – 34 млн тенге (34 242 600 – это предел для перехода с упрощенного на общеустановленный режим налогообложения)</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млн – 68 млн тенге (68 070 000 тенге – это предел для постановки на учет по налогу на добавленную стоимость)</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млн – 300 млн тенге</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млн – 680 млн. тенге</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 млн. – 1 миллиард (далее – млрд) тенге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1 млрд тенге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Предпочитаю не указывать</w:t>
            </w:r>
          </w:p>
        </w:tc>
      </w:tr>
    </w:tbl>
    <w:bookmarkStart w:name="z154" w:id="136"/>
    <w:p>
      <w:pPr>
        <w:spacing w:after="0"/>
        <w:ind w:left="0"/>
        <w:jc w:val="left"/>
      </w:pPr>
      <w:r>
        <w:rPr>
          <w:rFonts w:ascii="Times New Roman"/>
          <w:b/>
          <w:i w:val="false"/>
          <w:color w:val="000000"/>
        </w:rPr>
        <w:t xml:space="preserve"> Раздел 2. Вопросы для оценки факторов</w:t>
      </w:r>
    </w:p>
    <w:bookmarkEnd w:id="136"/>
    <w:bookmarkStart w:name="z155" w:id="137"/>
    <w:p>
      <w:pPr>
        <w:spacing w:after="0"/>
        <w:ind w:left="0"/>
        <w:jc w:val="left"/>
      </w:pPr>
      <w:r>
        <w:rPr>
          <w:rFonts w:ascii="Times New Roman"/>
          <w:b/>
          <w:i w:val="false"/>
          <w:color w:val="000000"/>
        </w:rPr>
        <w:t xml:space="preserve"> Глава 1. Общая оценка действий государственных органов</w:t>
      </w:r>
    </w:p>
    <w:bookmarkEnd w:id="137"/>
    <w:bookmarkStart w:name="z156" w:id="138"/>
    <w:p>
      <w:pPr>
        <w:spacing w:after="0"/>
        <w:ind w:left="0"/>
        <w:jc w:val="both"/>
      </w:pPr>
      <w:r>
        <w:rPr>
          <w:rFonts w:ascii="Times New Roman"/>
          <w:b w:val="false"/>
          <w:i w:val="false"/>
          <w:color w:val="000000"/>
          <w:sz w:val="28"/>
        </w:rPr>
        <w:t>
      1. Оцените важность факторов условий ведения бизнеса по приоритетности для Вас от 1 до 5, где 5 наиболее важный фактор и 1 наименее важный фактор?</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5"/>
        <w:gridCol w:w="9680"/>
        <w:gridCol w:w="325"/>
      </w:tblGrid>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Фактор</w:t>
            </w:r>
          </w:p>
        </w:tc>
        <w:tc>
          <w:tcPr>
            <w:tcW w:w="9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Описание</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Приоритетность</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Регуляторный климат</w:t>
            </w:r>
          </w:p>
        </w:tc>
        <w:tc>
          <w:tcPr>
            <w:tcW w:w="9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работы акиматов, коррупция, проверки, лицензии и разрешения, в том числе на строительство, и подключения к коммунальным сетям</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w:t>
            </w:r>
          </w:p>
        </w:tc>
        <w:tc>
          <w:tcPr>
            <w:tcW w:w="9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доступность специализированных площадок для развития бизнеса, транспортная инфраструктура</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государственной поддержки для бизнеса</w:t>
            </w:r>
          </w:p>
        </w:tc>
        <w:tc>
          <w:tcPr>
            <w:tcW w:w="9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финансовой и нефинансовой поддержки</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капитал</w:t>
            </w:r>
          </w:p>
        </w:tc>
        <w:tc>
          <w:tcPr>
            <w:tcW w:w="9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и качество кадров, возможности развития кадров</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Транспарентность принимаемых решений</w:t>
            </w:r>
          </w:p>
        </w:tc>
        <w:tc>
          <w:tcPr>
            <w:tcW w:w="9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государственных органов, разъяснительные работы государственных органов, уровень доверия к государственным органам</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7" w:id="139"/>
    <w:p>
      <w:pPr>
        <w:spacing w:after="0"/>
        <w:ind w:left="0"/>
        <w:jc w:val="both"/>
      </w:pPr>
      <w:r>
        <w:rPr>
          <w:rFonts w:ascii="Times New Roman"/>
          <w:b w:val="false"/>
          <w:i w:val="false"/>
          <w:color w:val="000000"/>
          <w:sz w:val="28"/>
        </w:rPr>
        <w:t>
      2. Оцените, пожалуйста, эффективность работы акимата вашей области/города (Астана, Алматы и Шымкент)</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9"/>
        <w:gridCol w:w="3052"/>
        <w:gridCol w:w="1664"/>
        <w:gridCol w:w="1665"/>
        <w:gridCol w:w="1665"/>
        <w:gridCol w:w="1665"/>
      </w:tblGrid>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помощи, только вред</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помощи, и не вреда</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Немного помогает</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Иногда помогает</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большую помощь</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58" w:id="140"/>
    <w:p>
      <w:pPr>
        <w:spacing w:after="0"/>
        <w:ind w:left="0"/>
        <w:jc w:val="both"/>
      </w:pPr>
      <w:r>
        <w:rPr>
          <w:rFonts w:ascii="Times New Roman"/>
          <w:b w:val="false"/>
          <w:i w:val="false"/>
          <w:color w:val="000000"/>
          <w:sz w:val="28"/>
        </w:rPr>
        <w:t>
      3. Назовите наиболее проблемные управления акимата вашей области/города (Астана, Алматы и Шымкент)</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1587"/>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Предпринимательство и индустриально-инновационное развитие</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 и градостроительство</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архитектурно-строительный контроль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по труду</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Земельная инспекция</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____________________________</w:t>
            </w:r>
          </w:p>
        </w:tc>
      </w:tr>
    </w:tbl>
    <w:bookmarkStart w:name="z159" w:id="141"/>
    <w:p>
      <w:pPr>
        <w:spacing w:after="0"/>
        <w:ind w:left="0"/>
        <w:jc w:val="both"/>
      </w:pPr>
      <w:r>
        <w:rPr>
          <w:rFonts w:ascii="Times New Roman"/>
          <w:b w:val="false"/>
          <w:i w:val="false"/>
          <w:color w:val="000000"/>
          <w:sz w:val="28"/>
        </w:rPr>
        <w:t>
      4. Оцените, пожалуйста, эффективность работы акимата вашего населенного пункта</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9"/>
        <w:gridCol w:w="3052"/>
        <w:gridCol w:w="1664"/>
        <w:gridCol w:w="1665"/>
        <w:gridCol w:w="1665"/>
        <w:gridCol w:w="1665"/>
      </w:tblGrid>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помощи, только вред</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помощи, и не вреда</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Немного помогает</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Иногда помогает</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большую помощь</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60" w:id="142"/>
    <w:p>
      <w:pPr>
        <w:spacing w:after="0"/>
        <w:ind w:left="0"/>
        <w:jc w:val="both"/>
      </w:pPr>
      <w:r>
        <w:rPr>
          <w:rFonts w:ascii="Times New Roman"/>
          <w:b w:val="false"/>
          <w:i w:val="false"/>
          <w:color w:val="000000"/>
          <w:sz w:val="28"/>
        </w:rPr>
        <w:t>
      5. Назовите наиболее неэффективные управления акимата вашего населенного пункта</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6"/>
        <w:gridCol w:w="6334"/>
      </w:tblGrid>
      <w:tr>
        <w:trPr>
          <w:trHeight w:val="30" w:hRule="atLeast"/>
        </w:trPr>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Предпринимательство и индустриально-инновационное развитие</w:t>
            </w:r>
          </w:p>
        </w:tc>
      </w:tr>
      <w:tr>
        <w:trPr>
          <w:trHeight w:val="30" w:hRule="atLeast"/>
        </w:trPr>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r>
      <w:tr>
        <w:trPr>
          <w:trHeight w:val="30" w:hRule="atLeast"/>
        </w:trPr>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 и градостроительство</w:t>
            </w:r>
          </w:p>
        </w:tc>
      </w:tr>
      <w:tr>
        <w:trPr>
          <w:trHeight w:val="30" w:hRule="atLeast"/>
        </w:trPr>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архитектурно-строительный контроль </w:t>
            </w:r>
          </w:p>
        </w:tc>
      </w:tr>
      <w:tr>
        <w:trPr>
          <w:trHeight w:val="30" w:hRule="atLeast"/>
        </w:trPr>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по труду</w:t>
            </w:r>
          </w:p>
        </w:tc>
      </w:tr>
      <w:tr>
        <w:trPr>
          <w:trHeight w:val="30" w:hRule="atLeast"/>
        </w:trPr>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r>
      <w:tr>
        <w:trPr>
          <w:trHeight w:val="30" w:hRule="atLeast"/>
        </w:trPr>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w:t>
            </w:r>
          </w:p>
        </w:tc>
      </w:tr>
      <w:tr>
        <w:trPr>
          <w:trHeight w:val="30" w:hRule="atLeast"/>
        </w:trPr>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Земельная инспекция</w:t>
            </w:r>
          </w:p>
        </w:tc>
      </w:tr>
      <w:tr>
        <w:trPr>
          <w:trHeight w:val="30" w:hRule="atLeast"/>
        </w:trPr>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вопросам туризма</w:t>
            </w:r>
          </w:p>
        </w:tc>
      </w:tr>
      <w:tr>
        <w:trPr>
          <w:trHeight w:val="30" w:hRule="atLeast"/>
        </w:trPr>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r>
    </w:tbl>
    <w:bookmarkStart w:name="z161" w:id="143"/>
    <w:p>
      <w:pPr>
        <w:spacing w:after="0"/>
        <w:ind w:left="0"/>
        <w:jc w:val="both"/>
      </w:pPr>
      <w:r>
        <w:rPr>
          <w:rFonts w:ascii="Times New Roman"/>
          <w:b w:val="false"/>
          <w:i w:val="false"/>
          <w:color w:val="000000"/>
          <w:sz w:val="28"/>
        </w:rPr>
        <w:t>
      6. Оцените, пожалуйста, насколько акимат Вашего населенного пункта открыт для обсуждения Ваших проблем, то есть как акимат реагирует на Ваши запросы и потребности через обращения в режиме онлайн или вживую?</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8"/>
        <w:gridCol w:w="1446"/>
        <w:gridCol w:w="2780"/>
        <w:gridCol w:w="2780"/>
        <w:gridCol w:w="2400"/>
        <w:gridCol w:w="686"/>
      </w:tblGrid>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закрыт для обсуждения проблем и не отвечает на мои запросы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практически закрыт для обсуждения и решения</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частично открыт для обсуждения проблем, чаще не прилагает усилий решить мои проблемы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открыт для обсуждения проблем, но не всегда прилагает усилия решить мои проблемы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открыт для обсуждения проблем и максимально прилагает усилия решить мои проблемы</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62" w:id="144"/>
    <w:p>
      <w:pPr>
        <w:spacing w:after="0"/>
        <w:ind w:left="0"/>
        <w:jc w:val="both"/>
      </w:pPr>
      <w:r>
        <w:rPr>
          <w:rFonts w:ascii="Times New Roman"/>
          <w:b w:val="false"/>
          <w:i w:val="false"/>
          <w:color w:val="000000"/>
          <w:sz w:val="28"/>
        </w:rPr>
        <w:t>
      7. Оцените, пожалуйста, насколько Вы сможете повлиять на проводимые реформы (изменения) законодательства, решения акиматов и контрольно-надзорных органов в Вашем регионе?</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5"/>
        <w:gridCol w:w="1820"/>
        <w:gridCol w:w="2096"/>
        <w:gridCol w:w="2096"/>
        <w:gridCol w:w="1820"/>
        <w:gridCol w:w="993"/>
      </w:tblGrid>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желания и возможности принимать участие в обсуждении, так как бесполезно</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такой возможности в нашем регионе</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право, но нет обратной связи</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право, но слабая обратная связь</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право, эффективная обратная связь</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63" w:id="145"/>
    <w:p>
      <w:pPr>
        <w:spacing w:after="0"/>
        <w:ind w:left="0"/>
        <w:jc w:val="both"/>
      </w:pPr>
      <w:r>
        <w:rPr>
          <w:rFonts w:ascii="Times New Roman"/>
          <w:b w:val="false"/>
          <w:i w:val="false"/>
          <w:color w:val="000000"/>
          <w:sz w:val="28"/>
        </w:rPr>
        <w:t>
      8. Как часто представители акимата и контрольно-надзорных органов проводят разъяснительную работу по реформам (изменениям) законодательства для улучшения бизнес-климата за последние 12 месяцев?</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9"/>
        <w:gridCol w:w="1959"/>
        <w:gridCol w:w="1959"/>
        <w:gridCol w:w="1959"/>
        <w:gridCol w:w="2504"/>
        <w:gridCol w:w="1960"/>
      </w:tblGrid>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проводят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редко</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 и преждевременно извещают</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64" w:id="146"/>
    <w:p>
      <w:pPr>
        <w:spacing w:after="0"/>
        <w:ind w:left="0"/>
        <w:jc w:val="both"/>
      </w:pPr>
      <w:r>
        <w:rPr>
          <w:rFonts w:ascii="Times New Roman"/>
          <w:b w:val="false"/>
          <w:i w:val="false"/>
          <w:color w:val="000000"/>
          <w:sz w:val="28"/>
        </w:rPr>
        <w:t>
      9. Оцените, пожалуйста, уровень распространенности коррупции или неформальных способов налаживания взаимоотношений с представителями государственных органов в Вашем регионе?</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часто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коррупции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65" w:id="147"/>
    <w:p>
      <w:pPr>
        <w:spacing w:after="0"/>
        <w:ind w:left="0"/>
        <w:jc w:val="left"/>
      </w:pPr>
      <w:r>
        <w:rPr>
          <w:rFonts w:ascii="Times New Roman"/>
          <w:b/>
          <w:i w:val="false"/>
          <w:color w:val="000000"/>
        </w:rPr>
        <w:t xml:space="preserve"> Глава 2. Доступ к финансированию</w:t>
      </w:r>
    </w:p>
    <w:bookmarkEnd w:id="147"/>
    <w:bookmarkStart w:name="z166" w:id="148"/>
    <w:p>
      <w:pPr>
        <w:spacing w:after="0"/>
        <w:ind w:left="0"/>
        <w:jc w:val="both"/>
      </w:pPr>
      <w:r>
        <w:rPr>
          <w:rFonts w:ascii="Times New Roman"/>
          <w:b w:val="false"/>
          <w:i w:val="false"/>
          <w:color w:val="000000"/>
          <w:sz w:val="28"/>
        </w:rPr>
        <w:t>
      10. Оцените, пожалуйста, финансовую государственную поддержку бизнеса (в рамках Единой программы поддержки и развития бизнеса "Дорожная карта бизнеса-2020" , программы по сельскому хозяйству и другие) по пятибалльной шкале за последние 12 месяцев, где 5 – максимально положительная оценка.</w:t>
      </w:r>
    </w:p>
    <w:bookmarkEnd w:id="148"/>
    <w:bookmarkStart w:name="z167" w:id="149"/>
    <w:p>
      <w:pPr>
        <w:spacing w:after="0"/>
        <w:ind w:left="0"/>
        <w:jc w:val="both"/>
      </w:pPr>
      <w:r>
        <w:rPr>
          <w:rFonts w:ascii="Times New Roman"/>
          <w:b w:val="false"/>
          <w:i w:val="false"/>
          <w:color w:val="000000"/>
          <w:sz w:val="28"/>
        </w:rPr>
        <w:t>
      10.1. Доступ к участию</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2760"/>
        <w:gridCol w:w="3573"/>
        <w:gridCol w:w="2760"/>
        <w:gridCol w:w="1746"/>
        <w:gridCol w:w="731"/>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принимал участия</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доступно, меня даже не рассматривали, хотя по требованиям я подхожу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доступно, по требованиям я подхожу, но для положительного решения нужны связи или дополнительные ресурсы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доступно, завышенные требования к участникам, хотя по требованиям я подхожу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 но мной было потрачено много времени</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Вполне доступно</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68" w:id="150"/>
    <w:p>
      <w:pPr>
        <w:spacing w:after="0"/>
        <w:ind w:left="0"/>
        <w:jc w:val="both"/>
      </w:pPr>
      <w:r>
        <w:rPr>
          <w:rFonts w:ascii="Times New Roman"/>
          <w:b w:val="false"/>
          <w:i w:val="false"/>
          <w:color w:val="000000"/>
          <w:sz w:val="28"/>
        </w:rPr>
        <w:t>
      10.2. Процедуры (сбор документов, сроки рассмотрения и принятия решения)</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3660"/>
        <w:gridCol w:w="3147"/>
        <w:gridCol w:w="1437"/>
        <w:gridCol w:w="2208"/>
        <w:gridCol w:w="925"/>
      </w:tblGrid>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принимал участия</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очень сложные (сложности и по сбору документов и по срокам)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сложные (сложности по сбору документов либо по срокам)</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Сложность процедур на среднем уровне</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не сложные, но были незначительные нюансы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легкие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69" w:id="151"/>
    <w:p>
      <w:pPr>
        <w:spacing w:after="0"/>
        <w:ind w:left="0"/>
        <w:jc w:val="both"/>
      </w:pPr>
      <w:r>
        <w:rPr>
          <w:rFonts w:ascii="Times New Roman"/>
          <w:b w:val="false"/>
          <w:i w:val="false"/>
          <w:color w:val="000000"/>
          <w:sz w:val="28"/>
        </w:rPr>
        <w:t>
      10.3. Качество оказанных услуг</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3377"/>
        <w:gridCol w:w="2553"/>
        <w:gridCol w:w="1730"/>
        <w:gridCol w:w="2554"/>
        <w:gridCol w:w="159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принимал участия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на очень низком уровне, сотрудники сами не знают многих деталей программ, мной потрачено было много времени, чтобы все понять</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на низком уровне, часто возникали непонятные моменты, о которых не извещали на начальных этапах</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на среднем уровне, компетентность кадров могла бы быть лучше</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на хорошем уровне, но иногда возникали непонятные моменты, о которых не извещали в начале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на высшем уровне, объясняли все четко и ясно</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70" w:id="152"/>
    <w:p>
      <w:pPr>
        <w:spacing w:after="0"/>
        <w:ind w:left="0"/>
        <w:jc w:val="both"/>
      </w:pPr>
      <w:r>
        <w:rPr>
          <w:rFonts w:ascii="Times New Roman"/>
          <w:b w:val="false"/>
          <w:i w:val="false"/>
          <w:color w:val="000000"/>
          <w:sz w:val="28"/>
        </w:rPr>
        <w:t>
      11. Оцените, пожалуйста, нефинансовую государственную поддержку бизнеса (программы обучения, помощь в подготовке бизнес-планов, консультации) по пятибалльной шкале за последние 12 месяцев, где 5 – максимально положительная оценка.</w:t>
      </w:r>
    </w:p>
    <w:bookmarkEnd w:id="152"/>
    <w:bookmarkStart w:name="z171" w:id="153"/>
    <w:p>
      <w:pPr>
        <w:spacing w:after="0"/>
        <w:ind w:left="0"/>
        <w:jc w:val="both"/>
      </w:pPr>
      <w:r>
        <w:rPr>
          <w:rFonts w:ascii="Times New Roman"/>
          <w:b w:val="false"/>
          <w:i w:val="false"/>
          <w:color w:val="000000"/>
          <w:sz w:val="28"/>
        </w:rPr>
        <w:t>
      11.1. Доступ к участию</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2760"/>
        <w:gridCol w:w="3573"/>
        <w:gridCol w:w="2760"/>
        <w:gridCol w:w="1746"/>
        <w:gridCol w:w="731"/>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принимал участия</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доступно, меня даже не рассматривали, хотя по требованиям я подхожу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доступно, по требованиям я подхожу, но для положительного решения нужны связи или дополнительные ресурсы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доступно, завышенные требования к участникам, хотя по требованиям я подхожу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 но мной было потрачено много времени</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Вполне доступно</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72" w:id="154"/>
    <w:p>
      <w:pPr>
        <w:spacing w:after="0"/>
        <w:ind w:left="0"/>
        <w:jc w:val="both"/>
      </w:pPr>
      <w:r>
        <w:rPr>
          <w:rFonts w:ascii="Times New Roman"/>
          <w:b w:val="false"/>
          <w:i w:val="false"/>
          <w:color w:val="000000"/>
          <w:sz w:val="28"/>
        </w:rPr>
        <w:t>
      11.2. Процедуры (сбор документов и сроки рассмотрения и принятия решения)</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3660"/>
        <w:gridCol w:w="3147"/>
        <w:gridCol w:w="1437"/>
        <w:gridCol w:w="2208"/>
        <w:gridCol w:w="925"/>
      </w:tblGrid>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принимал участия</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очень сложные (сложности и по сбору документов и по срокам)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сложные (сложности по сбору документов либо по срокам)</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Сложность процедур на среднем уровне</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не сложные, но были незначительные нюансы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легкие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73" w:id="155"/>
    <w:p>
      <w:pPr>
        <w:spacing w:after="0"/>
        <w:ind w:left="0"/>
        <w:jc w:val="both"/>
      </w:pPr>
      <w:r>
        <w:rPr>
          <w:rFonts w:ascii="Times New Roman"/>
          <w:b w:val="false"/>
          <w:i w:val="false"/>
          <w:color w:val="000000"/>
          <w:sz w:val="28"/>
        </w:rPr>
        <w:t>
      11.3. Качество получаемых знаний</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3036"/>
        <w:gridCol w:w="1572"/>
        <w:gridCol w:w="2121"/>
        <w:gridCol w:w="2121"/>
        <w:gridCol w:w="2792"/>
      </w:tblGrid>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принимал участия</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Обучающая программа была неинтересной, и бесполезной, к тому же обучающий персонал совсем не компетентен</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Обучающая программа была не интересной, и бесполезной</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Обучающая программа была интересной, но в бизнесе это не применимо</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Обучающая программа интересная, но в бизнесе эти знания применимы частично</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Получил(а) очень полезные знания для развития своего бизнеса, все доходчиво объяснили</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74" w:id="156"/>
    <w:p>
      <w:pPr>
        <w:spacing w:after="0"/>
        <w:ind w:left="0"/>
        <w:jc w:val="left"/>
      </w:pPr>
      <w:r>
        <w:rPr>
          <w:rFonts w:ascii="Times New Roman"/>
          <w:b/>
          <w:i w:val="false"/>
          <w:color w:val="000000"/>
        </w:rPr>
        <w:t xml:space="preserve"> Глава 3. Инспекции и контроль</w:t>
      </w:r>
    </w:p>
    <w:bookmarkEnd w:id="156"/>
    <w:bookmarkStart w:name="z175" w:id="157"/>
    <w:p>
      <w:pPr>
        <w:spacing w:after="0"/>
        <w:ind w:left="0"/>
        <w:jc w:val="both"/>
      </w:pPr>
      <w:r>
        <w:rPr>
          <w:rFonts w:ascii="Times New Roman"/>
          <w:b w:val="false"/>
          <w:i w:val="false"/>
          <w:color w:val="000000"/>
          <w:sz w:val="28"/>
        </w:rPr>
        <w:t>
      12. Насколько часто государственные органы проверяют Ваш бизнес?</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1"/>
        <w:gridCol w:w="2327"/>
        <w:gridCol w:w="2327"/>
        <w:gridCol w:w="2743"/>
        <w:gridCol w:w="1496"/>
        <w:gridCol w:w="1496"/>
      </w:tblGrid>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 и мешают работать</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Редко, но мешают работать</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 не мешают работать</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редко, не мешают работать</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проверяют</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76" w:id="158"/>
    <w:p>
      <w:pPr>
        <w:spacing w:after="0"/>
        <w:ind w:left="0"/>
        <w:jc w:val="both"/>
      </w:pPr>
      <w:r>
        <w:rPr>
          <w:rFonts w:ascii="Times New Roman"/>
          <w:b w:val="false"/>
          <w:i w:val="false"/>
          <w:color w:val="000000"/>
          <w:sz w:val="28"/>
        </w:rPr>
        <w:t>
      13. Какие государственные органы чаще всего проверяют Ваш бизнес?</w:t>
      </w:r>
    </w:p>
    <w:bookmarkEnd w:id="158"/>
    <w:bookmarkStart w:name="z177" w:id="159"/>
    <w:p>
      <w:pPr>
        <w:spacing w:after="0"/>
        <w:ind w:left="0"/>
        <w:jc w:val="both"/>
      </w:pPr>
      <w:r>
        <w:rPr>
          <w:rFonts w:ascii="Times New Roman"/>
          <w:b w:val="false"/>
          <w:i w:val="false"/>
          <w:color w:val="000000"/>
          <w:sz w:val="28"/>
        </w:rPr>
        <w:t>
      1)______________________</w:t>
      </w:r>
    </w:p>
    <w:bookmarkEnd w:id="159"/>
    <w:bookmarkStart w:name="z178" w:id="160"/>
    <w:p>
      <w:pPr>
        <w:spacing w:after="0"/>
        <w:ind w:left="0"/>
        <w:jc w:val="both"/>
      </w:pPr>
      <w:r>
        <w:rPr>
          <w:rFonts w:ascii="Times New Roman"/>
          <w:b w:val="false"/>
          <w:i w:val="false"/>
          <w:color w:val="000000"/>
          <w:sz w:val="28"/>
        </w:rPr>
        <w:t>
      2)______________________</w:t>
      </w:r>
    </w:p>
    <w:bookmarkEnd w:id="160"/>
    <w:bookmarkStart w:name="z179" w:id="161"/>
    <w:p>
      <w:pPr>
        <w:spacing w:after="0"/>
        <w:ind w:left="0"/>
        <w:jc w:val="both"/>
      </w:pPr>
      <w:r>
        <w:rPr>
          <w:rFonts w:ascii="Times New Roman"/>
          <w:b w:val="false"/>
          <w:i w:val="false"/>
          <w:color w:val="000000"/>
          <w:sz w:val="28"/>
        </w:rPr>
        <w:t>
      3)______________________</w:t>
      </w:r>
    </w:p>
    <w:bookmarkEnd w:id="161"/>
    <w:bookmarkStart w:name="z180" w:id="162"/>
    <w:p>
      <w:pPr>
        <w:spacing w:after="0"/>
        <w:ind w:left="0"/>
        <w:jc w:val="both"/>
      </w:pPr>
      <w:r>
        <w:rPr>
          <w:rFonts w:ascii="Times New Roman"/>
          <w:b w:val="false"/>
          <w:i w:val="false"/>
          <w:color w:val="000000"/>
          <w:sz w:val="28"/>
        </w:rPr>
        <w:t>
      4)______________________</w:t>
      </w:r>
    </w:p>
    <w:bookmarkEnd w:id="162"/>
    <w:bookmarkStart w:name="z181" w:id="163"/>
    <w:p>
      <w:pPr>
        <w:spacing w:after="0"/>
        <w:ind w:left="0"/>
        <w:jc w:val="both"/>
      </w:pPr>
      <w:r>
        <w:rPr>
          <w:rFonts w:ascii="Times New Roman"/>
          <w:b w:val="false"/>
          <w:i w:val="false"/>
          <w:color w:val="000000"/>
          <w:sz w:val="28"/>
        </w:rPr>
        <w:t>
      5)______________________</w:t>
      </w:r>
    </w:p>
    <w:bookmarkEnd w:id="163"/>
    <w:bookmarkStart w:name="z182" w:id="164"/>
    <w:p>
      <w:pPr>
        <w:spacing w:after="0"/>
        <w:ind w:left="0"/>
        <w:jc w:val="left"/>
      </w:pPr>
      <w:r>
        <w:rPr>
          <w:rFonts w:ascii="Times New Roman"/>
          <w:b/>
          <w:i w:val="false"/>
          <w:color w:val="000000"/>
        </w:rPr>
        <w:t xml:space="preserve"> Глава 4. Человеческий капитал</w:t>
      </w:r>
    </w:p>
    <w:bookmarkEnd w:id="164"/>
    <w:bookmarkStart w:name="z183" w:id="165"/>
    <w:p>
      <w:pPr>
        <w:spacing w:after="0"/>
        <w:ind w:left="0"/>
        <w:jc w:val="both"/>
      </w:pPr>
      <w:r>
        <w:rPr>
          <w:rFonts w:ascii="Times New Roman"/>
          <w:b w:val="false"/>
          <w:i w:val="false"/>
          <w:color w:val="000000"/>
          <w:sz w:val="28"/>
        </w:rPr>
        <w:t>
      14. Насколько сложно найти хороших работников в Вашем населенном пункте? Оцените ситуацию с наличием необходимого персонала по 5-ти балльной шкале, где 1 – отрицательная оценка (наличие трудностей, проблем), 5 – максимально положительная оценка</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3"/>
        <w:gridCol w:w="604"/>
        <w:gridCol w:w="837"/>
        <w:gridCol w:w="838"/>
        <w:gridCol w:w="838"/>
        <w:gridCol w:w="838"/>
        <w:gridCol w:w="838"/>
        <w:gridCol w:w="605"/>
        <w:gridCol w:w="839"/>
      </w:tblGrid>
      <w:tr>
        <w:trPr>
          <w:trHeight w:val="30" w:hRule="atLeast"/>
        </w:trPr>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Стоимость услуг квалифицированных работников</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Приемлемая</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Общий уровень образования и подготовки кадров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Приемлемый</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Проблема алкоголизма и наркомании</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 встречается</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встречается</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Квалифицированные работники технических специальностей (инженеры, агрономы, зоотехники, IT и другие технические специалисты)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Трудно найти</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 найти</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Квалифицированные специалисты непроизводственных подразделений (экономисты, юристы, бухгалтеры, менеджеры)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Трудно найти</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 найти</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Среднеквалифицированные работники технических специальностей (механизаторы, сварщики, монтажники, трактористы, водители)</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Трудно найти</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 найти</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Переобучение и дополнительная подготовка</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обязательно</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Квалифицированные кадры увольняются, находят иные работы или уезжают</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текучесть</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Стабильность</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84" w:id="166"/>
    <w:p>
      <w:pPr>
        <w:spacing w:after="0"/>
        <w:ind w:left="0"/>
        <w:jc w:val="both"/>
      </w:pPr>
      <w:r>
        <w:rPr>
          <w:rFonts w:ascii="Times New Roman"/>
          <w:b w:val="false"/>
          <w:i w:val="false"/>
          <w:color w:val="000000"/>
          <w:sz w:val="28"/>
        </w:rPr>
        <w:t>
      15. Оцените, пожалуйста, по пятибалльной шкале возможности для повышения компетентности сотрудников в Вашем населенном пункте</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1908"/>
        <w:gridCol w:w="1908"/>
        <w:gridCol w:w="1909"/>
        <w:gridCol w:w="1909"/>
        <w:gridCol w:w="1909"/>
        <w:gridCol w:w="1379"/>
      </w:tblGrid>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возможностей</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Хорошие возможности</w:t>
            </w:r>
          </w:p>
        </w:tc>
      </w:tr>
    </w:tbl>
    <w:bookmarkStart w:name="z185" w:id="167"/>
    <w:p>
      <w:pPr>
        <w:spacing w:after="0"/>
        <w:ind w:left="0"/>
        <w:jc w:val="both"/>
      </w:pPr>
      <w:r>
        <w:rPr>
          <w:rFonts w:ascii="Times New Roman"/>
          <w:b w:val="false"/>
          <w:i w:val="false"/>
          <w:color w:val="000000"/>
          <w:sz w:val="28"/>
        </w:rPr>
        <w:t>
      16. Насколько для Вашего бизнеса хватает наличие организации технического и профессионального образования (далее – ТИПО) в Вашем регионе?</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0"/>
        <w:gridCol w:w="1994"/>
        <w:gridCol w:w="1995"/>
        <w:gridCol w:w="1995"/>
        <w:gridCol w:w="1995"/>
        <w:gridCol w:w="1995"/>
        <w:gridCol w:w="886"/>
      </w:tblGrid>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хватает</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Хватает</w:t>
            </w:r>
          </w:p>
        </w:tc>
      </w:tr>
    </w:tbl>
    <w:bookmarkStart w:name="z186" w:id="168"/>
    <w:p>
      <w:pPr>
        <w:spacing w:after="0"/>
        <w:ind w:left="0"/>
        <w:jc w:val="both"/>
      </w:pPr>
      <w:r>
        <w:rPr>
          <w:rFonts w:ascii="Times New Roman"/>
          <w:b w:val="false"/>
          <w:i w:val="false"/>
          <w:color w:val="000000"/>
          <w:sz w:val="28"/>
        </w:rPr>
        <w:t>
      17. Оцените качество выпускников организации ТиПО в Вашем регионе?</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1908"/>
        <w:gridCol w:w="1908"/>
        <w:gridCol w:w="1909"/>
        <w:gridCol w:w="1909"/>
        <w:gridCol w:w="1909"/>
        <w:gridCol w:w="1379"/>
      </w:tblGrid>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Плохая подготовка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Отличная подготовка</w:t>
            </w:r>
          </w:p>
        </w:tc>
      </w:tr>
    </w:tbl>
    <w:bookmarkStart w:name="z187" w:id="169"/>
    <w:p>
      <w:pPr>
        <w:spacing w:after="0"/>
        <w:ind w:left="0"/>
        <w:jc w:val="left"/>
      </w:pPr>
      <w:r>
        <w:rPr>
          <w:rFonts w:ascii="Times New Roman"/>
          <w:b/>
          <w:i w:val="false"/>
          <w:color w:val="000000"/>
        </w:rPr>
        <w:t xml:space="preserve"> Глава 5. Инфраструктура</w:t>
      </w:r>
    </w:p>
    <w:bookmarkEnd w:id="169"/>
    <w:bookmarkStart w:name="z188" w:id="170"/>
    <w:p>
      <w:pPr>
        <w:spacing w:after="0"/>
        <w:ind w:left="0"/>
        <w:jc w:val="both"/>
      </w:pPr>
      <w:r>
        <w:rPr>
          <w:rFonts w:ascii="Times New Roman"/>
          <w:b w:val="false"/>
          <w:i w:val="false"/>
          <w:color w:val="000000"/>
          <w:sz w:val="28"/>
        </w:rPr>
        <w:t>
      18. Как Вы оцениваете наличие и использование специализированных площадок (бизнес-инкубаторы, технопарки, индустриальные зоны, центры поддержки предпринимателей и центры обслуживания предпринимателей) для развития бизнеса в Вашим регионе?</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2159"/>
        <w:gridCol w:w="2813"/>
        <w:gridCol w:w="2159"/>
        <w:gridCol w:w="2159"/>
        <w:gridCol w:w="1833"/>
      </w:tblGrid>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таких площадок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есть, но не работают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есть, но мне они не интересны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есть, но работают неэффективно</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работает отлично, есть польза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 либо не нуждаюсь</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89" w:id="171"/>
    <w:p>
      <w:pPr>
        <w:spacing w:after="0"/>
        <w:ind w:left="0"/>
        <w:jc w:val="both"/>
      </w:pPr>
      <w:r>
        <w:rPr>
          <w:rFonts w:ascii="Times New Roman"/>
          <w:b w:val="false"/>
          <w:i w:val="false"/>
          <w:color w:val="000000"/>
          <w:sz w:val="28"/>
        </w:rPr>
        <w:t>
      19. Как Вы оцениваете наличие и использование социально-предпринимательской корпорации (далее – СПК) для развития бизнеса в Вашим регионе?</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2159"/>
        <w:gridCol w:w="2813"/>
        <w:gridCol w:w="2159"/>
        <w:gridCol w:w="2159"/>
        <w:gridCol w:w="1833"/>
      </w:tblGrid>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в регионе</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есть, но не работает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есть, но мне он не интересен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есть, но работает неэффективно</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работает отлично, есть польза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 либо не нуждаюсь</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90" w:id="172"/>
    <w:p>
      <w:pPr>
        <w:spacing w:after="0"/>
        <w:ind w:left="0"/>
        <w:jc w:val="both"/>
      </w:pPr>
      <w:r>
        <w:rPr>
          <w:rFonts w:ascii="Times New Roman"/>
          <w:b w:val="false"/>
          <w:i w:val="false"/>
          <w:color w:val="000000"/>
          <w:sz w:val="28"/>
        </w:rPr>
        <w:t>
      20. Оцените, пожалуйста, получение лицензий и разрешений от государственных органов на деятельность Вашего бизнеса за последний год по пятибалльной шкале за последние 12 месяцев</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2270"/>
        <w:gridCol w:w="3326"/>
        <w:gridCol w:w="3855"/>
        <w:gridCol w:w="950"/>
        <w:gridCol w:w="950"/>
      </w:tblGrid>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Невозможно получить</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сложно получить, необходимо платить сверх положенного</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Сложно получить, процедур больше и ждать намного дольше чем по регламенту</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Получить возможно, но процедур немного больше или ждать немного дольше чем по регламенту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Получить легко</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91" w:id="173"/>
    <w:p>
      <w:pPr>
        <w:spacing w:after="0"/>
        <w:ind w:left="0"/>
        <w:jc w:val="both"/>
      </w:pPr>
      <w:r>
        <w:rPr>
          <w:rFonts w:ascii="Times New Roman"/>
          <w:b w:val="false"/>
          <w:i w:val="false"/>
          <w:color w:val="000000"/>
          <w:sz w:val="28"/>
        </w:rPr>
        <w:t>
      21. Оцените, пожалуйста, получение разрешений от субъектов естественных монополий на деятельность Вашего бизнеса по пятибалльной шкале за последние 12 месяцев</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2270"/>
        <w:gridCol w:w="3326"/>
        <w:gridCol w:w="3855"/>
        <w:gridCol w:w="950"/>
        <w:gridCol w:w="950"/>
      </w:tblGrid>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Невозможно получить</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сложно получить, необходимо платить сверх положенного</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Сложно получить, процедур больше и ждать намного дольше чем по регламенту</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Получить возможно, но процедур немного больше или ждать немного дольше чем по регламенту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Получить легко</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92" w:id="174"/>
    <w:p>
      <w:pPr>
        <w:spacing w:after="0"/>
        <w:ind w:left="0"/>
        <w:jc w:val="both"/>
      </w:pPr>
      <w:r>
        <w:rPr>
          <w:rFonts w:ascii="Times New Roman"/>
          <w:b w:val="false"/>
          <w:i w:val="false"/>
          <w:color w:val="000000"/>
          <w:sz w:val="28"/>
        </w:rPr>
        <w:t>
      22. Что вызывало у Вас сложности до и при проведении строительных или ремонтных работ за последние 12 месяцев? Оцените подготовительные этапы по 5-ти балльной шкале, где 5 – максимально положительная оценка, 1 – отрицательная (наличие трудностей, проблем)</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1"/>
        <w:gridCol w:w="433"/>
        <w:gridCol w:w="975"/>
        <w:gridCol w:w="975"/>
        <w:gridCol w:w="975"/>
        <w:gridCol w:w="975"/>
        <w:gridCol w:w="976"/>
        <w:gridCol w:w="433"/>
        <w:gridCol w:w="977"/>
      </w:tblGrid>
      <w:tr>
        <w:trPr>
          <w:trHeight w:val="30" w:hRule="atLeast"/>
        </w:trPr>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Получение или изменение целевого назначения земельного участка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Процедура получения архитектурно-планировочного задания (АПЗ) и технических условий для подключения инженерных сетей</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Процедура получения технического паспорта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Процедура регистрации права на объект</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93" w:id="175"/>
    <w:p>
      <w:pPr>
        <w:spacing w:after="0"/>
        <w:ind w:left="0"/>
        <w:jc w:val="both"/>
      </w:pPr>
      <w:r>
        <w:rPr>
          <w:rFonts w:ascii="Times New Roman"/>
          <w:b w:val="false"/>
          <w:i w:val="false"/>
          <w:color w:val="000000"/>
          <w:sz w:val="28"/>
        </w:rPr>
        <w:t>
      23. Оцените частоту проведения проверок (инспекции) государственными органами в процессе строительства?</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995"/>
        <w:gridCol w:w="1925"/>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 но мешают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Редко, но мешают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 не мешают</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редко, не мешают</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проверяют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94" w:id="176"/>
    <w:p>
      <w:pPr>
        <w:spacing w:after="0"/>
        <w:ind w:left="0"/>
        <w:jc w:val="both"/>
      </w:pPr>
      <w:r>
        <w:rPr>
          <w:rFonts w:ascii="Times New Roman"/>
          <w:b w:val="false"/>
          <w:i w:val="false"/>
          <w:color w:val="000000"/>
          <w:sz w:val="28"/>
        </w:rPr>
        <w:t>
      24. Какими были финансовые затраты на подключения объекта к сетям инфраструктуры?</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8"/>
        <w:gridCol w:w="588"/>
        <w:gridCol w:w="1325"/>
        <w:gridCol w:w="1326"/>
        <w:gridCol w:w="1326"/>
        <w:gridCol w:w="1326"/>
        <w:gridCol w:w="1326"/>
        <w:gridCol w:w="588"/>
        <w:gridCol w:w="1327"/>
      </w:tblGrid>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подключение</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Подключение к электросети</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Подключение к водопроводу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Подключение к канализации</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Подключение к сетям связи</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Подключение к теплоснабжению</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Договор на вывоз мусора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Инвестиции в инфраструктуру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Подключение к электросети</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Подключение к водопроводу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Подключение к канализации</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Подключение к сетям связи</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Подключение к теплоснабжению</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Договор на вывоз мусора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Неофициальные платежи</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Подключение к электросети</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Подключение к водопроводу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Подключение к канализации</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Подключение к сетям связи</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Подключение к теплоснабжению</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Договор на вывоз мусора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95" w:id="177"/>
    <w:p>
      <w:pPr>
        <w:spacing w:after="0"/>
        <w:ind w:left="0"/>
        <w:jc w:val="both"/>
      </w:pPr>
      <w:r>
        <w:rPr>
          <w:rFonts w:ascii="Times New Roman"/>
          <w:b w:val="false"/>
          <w:i w:val="false"/>
          <w:color w:val="000000"/>
          <w:sz w:val="28"/>
        </w:rPr>
        <w:t>
      25. Оцените качество работы коммунальных служб и их тарифы</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9"/>
        <w:gridCol w:w="878"/>
        <w:gridCol w:w="1217"/>
        <w:gridCol w:w="1217"/>
        <w:gridCol w:w="1217"/>
        <w:gridCol w:w="1217"/>
        <w:gridCol w:w="1217"/>
        <w:gridCol w:w="540"/>
        <w:gridCol w:w="1218"/>
      </w:tblGrid>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Электричество подается со стабильным напряжением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сбоями</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Бесперебойно</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Вода подается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сбоями</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Бесперебойно</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Связь обеспечивается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сбоями</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Бесперебойно</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Теплоснабжение подается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сбоями</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Бесперебойно</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Вывоз мусора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вывозится</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Цена за электричество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Приемлемая</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Цена за услуги водоканала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Приемлемая</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Цена за услуги связи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Приемлемая</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Цена за теплоснабжение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Приемлемая</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Цена за коммунальное обслуживание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Приемлемая</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96" w:id="178"/>
    <w:p>
      <w:pPr>
        <w:spacing w:after="0"/>
        <w:ind w:left="0"/>
        <w:jc w:val="both"/>
      </w:pPr>
      <w:r>
        <w:rPr>
          <w:rFonts w:ascii="Times New Roman"/>
          <w:b w:val="false"/>
          <w:i w:val="false"/>
          <w:color w:val="000000"/>
          <w:sz w:val="28"/>
        </w:rPr>
        <w:t>
      26. Оцените качество и доступность транспортной инфраструктуры</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1"/>
        <w:gridCol w:w="1051"/>
        <w:gridCol w:w="1456"/>
        <w:gridCol w:w="1457"/>
        <w:gridCol w:w="1457"/>
        <w:gridCol w:w="1457"/>
        <w:gridCol w:w="1457"/>
        <w:gridCol w:w="646"/>
        <w:gridCol w:w="145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автомобильных дорог</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плохое</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на автоперевозки</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высокие</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на железнодорожные перевозки</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высокие</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на авиа перевозки</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высокие</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97" w:id="179"/>
    <w:p>
      <w:pPr>
        <w:spacing w:after="0"/>
        <w:ind w:left="0"/>
        <w:jc w:val="left"/>
      </w:pPr>
      <w:r>
        <w:rPr>
          <w:rFonts w:ascii="Times New Roman"/>
          <w:b/>
          <w:i w:val="false"/>
          <w:color w:val="000000"/>
        </w:rPr>
        <w:t xml:space="preserve"> Глава 6. Защита бизнеса</w:t>
      </w:r>
    </w:p>
    <w:bookmarkEnd w:id="179"/>
    <w:bookmarkStart w:name="z198" w:id="180"/>
    <w:p>
      <w:pPr>
        <w:spacing w:after="0"/>
        <w:ind w:left="0"/>
        <w:jc w:val="both"/>
      </w:pPr>
      <w:r>
        <w:rPr>
          <w:rFonts w:ascii="Times New Roman"/>
          <w:b w:val="false"/>
          <w:i w:val="false"/>
          <w:color w:val="000000"/>
          <w:sz w:val="28"/>
        </w:rPr>
        <w:t>
      27. Оцените уровень доверия к судебной системе в Вашем населенном пункте</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низкий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среднего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доверия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99" w:id="181"/>
    <w:p>
      <w:pPr>
        <w:spacing w:after="0"/>
        <w:ind w:left="0"/>
        <w:jc w:val="both"/>
      </w:pPr>
      <w:r>
        <w:rPr>
          <w:rFonts w:ascii="Times New Roman"/>
          <w:b w:val="false"/>
          <w:i w:val="false"/>
          <w:color w:val="000000"/>
          <w:sz w:val="28"/>
        </w:rPr>
        <w:t>
      28. Оцените уровень доверия к судебной системе в Вашей области/городе (Астана, Алматы и Шымкент)</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низкий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среднего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доверия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00" w:id="182"/>
    <w:p>
      <w:pPr>
        <w:spacing w:after="0"/>
        <w:ind w:left="0"/>
        <w:jc w:val="both"/>
      </w:pPr>
      <w:r>
        <w:rPr>
          <w:rFonts w:ascii="Times New Roman"/>
          <w:b w:val="false"/>
          <w:i w:val="false"/>
          <w:color w:val="000000"/>
          <w:sz w:val="28"/>
        </w:rPr>
        <w:t>
      29. Оцените уровень доверия к правоохранительным органам (органы Министерства внутренних дел, Прокуратуры, Комитета национальной безопасности), антикоррупционные службы (Национальное бюро по противодействию коррупции), служба экономических расследований Комитета государственных доходов Министерства финансов в Вашем населенном пункте</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низкий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среднего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доверия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01" w:id="183"/>
    <w:p>
      <w:pPr>
        <w:spacing w:after="0"/>
        <w:ind w:left="0"/>
        <w:jc w:val="both"/>
      </w:pPr>
      <w:r>
        <w:rPr>
          <w:rFonts w:ascii="Times New Roman"/>
          <w:b w:val="false"/>
          <w:i w:val="false"/>
          <w:color w:val="000000"/>
          <w:sz w:val="28"/>
        </w:rPr>
        <w:t>
      30. Оцените уровень вмешательства (рейдерства) в предпринимательскую деятельность в Вашем населенном пункте</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1"/>
        <w:gridCol w:w="646"/>
        <w:gridCol w:w="1456"/>
        <w:gridCol w:w="1457"/>
        <w:gridCol w:w="1457"/>
        <w:gridCol w:w="1457"/>
        <w:gridCol w:w="1457"/>
        <w:gridCol w:w="1051"/>
        <w:gridCol w:w="145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низкий</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Правоохранительные органы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низкий</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бизнеса и прочие</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низкий</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02" w:id="184"/>
    <w:p>
      <w:pPr>
        <w:spacing w:after="0"/>
        <w:ind w:left="0"/>
        <w:jc w:val="both"/>
      </w:pPr>
      <w:r>
        <w:rPr>
          <w:rFonts w:ascii="Times New Roman"/>
          <w:b w:val="false"/>
          <w:i w:val="false"/>
          <w:color w:val="000000"/>
          <w:sz w:val="28"/>
        </w:rPr>
        <w:t>
      Фамилия, имя, отчество (при его наличии) респондента: ______________________</w:t>
      </w:r>
    </w:p>
    <w:bookmarkEnd w:id="184"/>
    <w:bookmarkStart w:name="z203" w:id="185"/>
    <w:p>
      <w:pPr>
        <w:spacing w:after="0"/>
        <w:ind w:left="0"/>
        <w:jc w:val="both"/>
      </w:pPr>
      <w:r>
        <w:rPr>
          <w:rFonts w:ascii="Times New Roman"/>
          <w:b w:val="false"/>
          <w:i w:val="false"/>
          <w:color w:val="000000"/>
          <w:sz w:val="28"/>
        </w:rPr>
        <w:t>
      Контакты респондента: +7____________________</w:t>
      </w:r>
    </w:p>
    <w:bookmarkEnd w:id="185"/>
    <w:bookmarkStart w:name="z204" w:id="186"/>
    <w:p>
      <w:pPr>
        <w:spacing w:after="0"/>
        <w:ind w:left="0"/>
        <w:jc w:val="both"/>
      </w:pPr>
      <w:r>
        <w:rPr>
          <w:rFonts w:ascii="Times New Roman"/>
          <w:b w:val="false"/>
          <w:i w:val="false"/>
          <w:color w:val="000000"/>
          <w:sz w:val="28"/>
        </w:rPr>
        <w:t>
      Фамилия, имя, отчество (при его наличии) интервьюера: _______________________</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2018 года №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по проведению</w:t>
            </w:r>
            <w:r>
              <w:br/>
            </w:r>
            <w:r>
              <w:rPr>
                <w:rFonts w:ascii="Times New Roman"/>
                <w:b w:val="false"/>
                <w:i w:val="false"/>
                <w:color w:val="000000"/>
                <w:sz w:val="20"/>
              </w:rPr>
              <w:t>рейтинга регионов и городов по</w:t>
            </w:r>
            <w:r>
              <w:br/>
            </w:r>
            <w:r>
              <w:rPr>
                <w:rFonts w:ascii="Times New Roman"/>
                <w:b w:val="false"/>
                <w:i w:val="false"/>
                <w:color w:val="000000"/>
                <w:sz w:val="20"/>
              </w:rPr>
              <w:t>легкости ведения бизнеса</w:t>
            </w:r>
          </w:p>
        </w:tc>
      </w:tr>
    </w:tbl>
    <w:bookmarkStart w:name="z207" w:id="187"/>
    <w:p>
      <w:pPr>
        <w:spacing w:after="0"/>
        <w:ind w:left="0"/>
        <w:jc w:val="left"/>
      </w:pPr>
      <w:r>
        <w:rPr>
          <w:rFonts w:ascii="Times New Roman"/>
          <w:b/>
          <w:i w:val="false"/>
          <w:color w:val="000000"/>
        </w:rPr>
        <w:t xml:space="preserve"> Расшифровка статистических показателей для областей и городов Астана, Алматы и Шымкент</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658"/>
        <w:gridCol w:w="1236"/>
        <w:gridCol w:w="8965"/>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Статистические показатели для областей и городов Астана, Алматы и Шымкент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Источники данных</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Примечание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роста объема налоговых отчислений от субъектов малого и среднего предпринимательства (далее – МСП) к базовому году (2015)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Министерства финансов Республики Казахстан (далее – КГД МФ РК)</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роста инвестиций в основной капитал малых, средних предприятий, за отчетный период по сравнению с предыдущим годом, в процентах</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статистике МНЭ РК (далее – КС МНЭ РК)</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роста внешних инвестиций в основной капитал предприятий несырьевого сектора, за отчетный период по сравнению с предыдущим годом, в процентах</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МНЭ РК</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темпы роста объема выделяемых средств из местного бюджета на поддержку субъектов МСП</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(далее – МИО)</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показателе рассматривается государственная поддержка предпринимателей в рамках местных программ поддержки МСП за счет местного бюджета.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роста численности занятых действующих МСП, за отчетный период по сравнению с предыдущим годом, в процентах</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МНЭ РК</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роста выпуска продукции субъектами МСП в реальном выражении за отчетный период по сравнению с предыдущим годом, в процентах</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 МНЭ РК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роста количества действующих субъектов МСП за отчетный период по сравнению с предыдущим годом, в процентах</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МНЭ РК</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темпы роста доли государственных услуг для юридических лиц, оказанных с нарушением сроков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делам государственной службы и противодействию коррупции, некоммерческое акционерное общество "Государственная корпорация "Правительство для граждан"</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показателе рассматриваются услуги предоставляемые МИО для юридических лиц.</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темпы роста количества проверок на 1000 действующих субъектов МСП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Генеральная Прокуратура Республики Казахстан (далее – ГП РК)</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показателе рассматриваются зарегистрированные акты в Комитете по правовой статистике и специальным учетам ГП РК (далее – КПСиСУ ГП РК) о назначении проверок по отношению к субъектам МСП.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темпы роста количества выигранных судебных дел по искам МСП к государственным органам, местному самоуправлению, общественным объединениям, организациям, должностным лицам и государственным служащим на 1000 МСП</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Верховный Суд Республики Казахстан (далее – ВС РК)</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8"/>
          <w:p>
            <w:pPr>
              <w:spacing w:after="20"/>
              <w:ind w:left="20"/>
              <w:jc w:val="both"/>
            </w:pPr>
            <w:r>
              <w:rPr>
                <w:rFonts w:ascii="Times New Roman"/>
                <w:b w:val="false"/>
                <w:i w:val="false"/>
                <w:color w:val="000000"/>
                <w:sz w:val="20"/>
              </w:rPr>
              <w:t xml:space="preserve">
 В рамках данного показателя рассматриваются следующие дела: </w:t>
            </w:r>
            <w:r>
              <w:br/>
            </w:r>
            <w:r>
              <w:rPr>
                <w:rFonts w:ascii="Times New Roman"/>
                <w:b w:val="false"/>
                <w:i w:val="false"/>
                <w:color w:val="000000"/>
                <w:sz w:val="20"/>
              </w:rPr>
              <w:t>
</w:t>
            </w:r>
            <w:r>
              <w:rPr>
                <w:rFonts w:ascii="Times New Roman"/>
                <w:b w:val="false"/>
                <w:i w:val="false"/>
                <w:color w:val="000000"/>
                <w:sz w:val="20"/>
              </w:rPr>
              <w:t>1) производство по делам об оспаривании решений и действий (бездействия) органов государственной власти, местного самоуправления, общественных объединений, организаций, должностных лиц и государственных служащих;</w:t>
            </w:r>
            <w:r>
              <w:br/>
            </w:r>
            <w:r>
              <w:rPr>
                <w:rFonts w:ascii="Times New Roman"/>
                <w:b w:val="false"/>
                <w:i w:val="false"/>
                <w:color w:val="000000"/>
                <w:sz w:val="20"/>
              </w:rPr>
              <w:t>
</w:t>
            </w:r>
            <w:r>
              <w:rPr>
                <w:rFonts w:ascii="Times New Roman"/>
                <w:b w:val="false"/>
                <w:i w:val="false"/>
                <w:color w:val="000000"/>
                <w:sz w:val="20"/>
              </w:rPr>
              <w:t>2) обжалование актов проверки, действий уполномоченных органов по результатам проверок соблюдения законодательства в сфере государственных закупок;</w:t>
            </w:r>
            <w:r>
              <w:br/>
            </w:r>
            <w:r>
              <w:rPr>
                <w:rFonts w:ascii="Times New Roman"/>
                <w:b w:val="false"/>
                <w:i w:val="false"/>
                <w:color w:val="000000"/>
                <w:sz w:val="20"/>
              </w:rPr>
              <w:t>
</w:t>
            </w:r>
            <w:r>
              <w:rPr>
                <w:rFonts w:ascii="Times New Roman"/>
                <w:b w:val="false"/>
                <w:i w:val="false"/>
                <w:color w:val="000000"/>
                <w:sz w:val="20"/>
              </w:rPr>
              <w:t>3) споры между юридическими лицами, гражданами, осуществляющими предпринимательскую деятельность, с участием государственных учреждений;</w:t>
            </w:r>
            <w:r>
              <w:br/>
            </w:r>
            <w:r>
              <w:rPr>
                <w:rFonts w:ascii="Times New Roman"/>
                <w:b w:val="false"/>
                <w:i w:val="false"/>
                <w:color w:val="000000"/>
                <w:sz w:val="20"/>
              </w:rPr>
              <w:t>
</w:t>
            </w:r>
            <w:r>
              <w:rPr>
                <w:rFonts w:ascii="Times New Roman"/>
                <w:b w:val="false"/>
                <w:i w:val="false"/>
                <w:color w:val="000000"/>
                <w:sz w:val="20"/>
              </w:rPr>
              <w:t>4) споры, связанные с лицензионной деятельностью;</w:t>
            </w:r>
            <w:r>
              <w:br/>
            </w:r>
            <w:r>
              <w:rPr>
                <w:rFonts w:ascii="Times New Roman"/>
                <w:b w:val="false"/>
                <w:i w:val="false"/>
                <w:color w:val="000000"/>
                <w:sz w:val="20"/>
              </w:rPr>
              <w:t>
5) о приостановлении деятельности юридических лиц и индивидуальных предпринимателей (иски юридических лиц к налоговым органам и о ликвидации юридического лица (прекращении деятельности индивидуального предпринимателя).</w:t>
            </w:r>
          </w:p>
          <w:bookmarkEnd w:id="188"/>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темпы роста объема государственной поддержки МСП за счет республиканского бюджета к объему производства МСП</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"Фонд развития предпринимательства "Даму" (далее – АО "ФРП "Даму"), МИО</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показателе рассматривается государственная поддержка в рамках Государственной программы развития агропромышленного комплекса Республики Казахстан на 2017 - 2021 годы (далее – Государственная программа развития АПК), трансферты общего характера Единой программы поддержки и развития бизнеса "Дорожная карта бизнеса-2020" (далее – ДКБ-2020), Программы развития продуктивной занятости и массового предпринимательства на 2017 - 2021 годы "Еңбек", а также поддержка инфраструктурных проектов и государственная поддержка, получаемые суъектами МСП за счет республиканского бюджета через акционерные общества "Kazakh Export" и "Kazakh Invest".</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темпы роста количества проектов, получивших государственную помощь (гранты, гарантии, кредиты, субсидии, затраты на инфраструктуру) на 1000 МСП</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МИО</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показателе рассматривается количество предпринимателей, получивших государственную поддержку в рамках ДКБ-2020, Государственной программы развития АПК, Программы развития продуктивной занятости и массового предпринимательства на 2017 - 2021 годы "Еңбек", а также поддержка инфраструктурных проектов и государственная поддержка, получаемые суъектами МСП за счет республиканского бюджета через акционерные общества "Kazakh Export" и "Kazakh Invest".</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темпы роста количества выпускников организации технического и профессионального образования (за исключением педагогических)</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МИО</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3" w:id="189"/>
    <w:p>
      <w:pPr>
        <w:spacing w:after="0"/>
        <w:ind w:left="0"/>
        <w:jc w:val="left"/>
      </w:pPr>
      <w:r>
        <w:rPr>
          <w:rFonts w:ascii="Times New Roman"/>
          <w:b/>
          <w:i w:val="false"/>
          <w:color w:val="000000"/>
        </w:rPr>
        <w:t xml:space="preserve"> Расшифровка статистических показателей для районов</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5401"/>
        <w:gridCol w:w="578"/>
        <w:gridCol w:w="5582"/>
      </w:tblGrid>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Статистические показатели для районов</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Источники данных</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Примечание</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роста объема налоговых отчислений от субъектов МСП к базовому году (2015)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роста количества действующих субъектов МСП за отчетный период по сравнению с предыдущим годом, в процентах</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МНЭ РК</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проверок на 100 действующих субъектов предпринимательства</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РК</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показателе рассматриваются зарегистрированные акты в КПСиСУ ГП РК о назначении проверок по отношению к субъектам предпринимательства.</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выигранных судебных дел по искам МСП к государственным органам, местному самоуправлению, общественным объединениям, организациям, должностным лицам и государственным служащим на 100 МСП</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0"/>
          <w:p>
            <w:pPr>
              <w:spacing w:after="20"/>
              <w:ind w:left="20"/>
              <w:jc w:val="both"/>
            </w:pPr>
            <w:r>
              <w:rPr>
                <w:rFonts w:ascii="Times New Roman"/>
                <w:b w:val="false"/>
                <w:i w:val="false"/>
                <w:color w:val="000000"/>
                <w:sz w:val="20"/>
              </w:rPr>
              <w:t xml:space="preserve">
 В рамках данного показателя рассматриваются следующие дела: </w:t>
            </w:r>
            <w:r>
              <w:br/>
            </w:r>
            <w:r>
              <w:rPr>
                <w:rFonts w:ascii="Times New Roman"/>
                <w:b w:val="false"/>
                <w:i w:val="false"/>
                <w:color w:val="000000"/>
                <w:sz w:val="20"/>
              </w:rPr>
              <w:t>
</w:t>
            </w:r>
            <w:r>
              <w:rPr>
                <w:rFonts w:ascii="Times New Roman"/>
                <w:b w:val="false"/>
                <w:i w:val="false"/>
                <w:color w:val="000000"/>
                <w:sz w:val="20"/>
              </w:rPr>
              <w:t>1) производство по делам об оспаривании решений и действий (бездействия) органов государственной власти, местного самоуправления, общественных объединений, организаций, должностных лиц и государственных служащих;</w:t>
            </w:r>
            <w:r>
              <w:br/>
            </w:r>
            <w:r>
              <w:rPr>
                <w:rFonts w:ascii="Times New Roman"/>
                <w:b w:val="false"/>
                <w:i w:val="false"/>
                <w:color w:val="000000"/>
                <w:sz w:val="20"/>
              </w:rPr>
              <w:t>
</w:t>
            </w:r>
            <w:r>
              <w:rPr>
                <w:rFonts w:ascii="Times New Roman"/>
                <w:b w:val="false"/>
                <w:i w:val="false"/>
                <w:color w:val="000000"/>
                <w:sz w:val="20"/>
              </w:rPr>
              <w:t>2) обжалование актов проверки, действий уполномоченных органов по результатам проверок соблюдения законодательства в сфере государственных закупок;</w:t>
            </w:r>
            <w:r>
              <w:br/>
            </w:r>
            <w:r>
              <w:rPr>
                <w:rFonts w:ascii="Times New Roman"/>
                <w:b w:val="false"/>
                <w:i w:val="false"/>
                <w:color w:val="000000"/>
                <w:sz w:val="20"/>
              </w:rPr>
              <w:t>
</w:t>
            </w:r>
            <w:r>
              <w:rPr>
                <w:rFonts w:ascii="Times New Roman"/>
                <w:b w:val="false"/>
                <w:i w:val="false"/>
                <w:color w:val="000000"/>
                <w:sz w:val="20"/>
              </w:rPr>
              <w:t>3) споры между юридическими лицами, гражданами, осуществляющими предпринимательскую деятельность, с участием государственных учреждений;</w:t>
            </w:r>
            <w:r>
              <w:br/>
            </w:r>
            <w:r>
              <w:rPr>
                <w:rFonts w:ascii="Times New Roman"/>
                <w:b w:val="false"/>
                <w:i w:val="false"/>
                <w:color w:val="000000"/>
                <w:sz w:val="20"/>
              </w:rPr>
              <w:t>
</w:t>
            </w:r>
            <w:r>
              <w:rPr>
                <w:rFonts w:ascii="Times New Roman"/>
                <w:b w:val="false"/>
                <w:i w:val="false"/>
                <w:color w:val="000000"/>
                <w:sz w:val="20"/>
              </w:rPr>
              <w:t>4) споры, связанные с лицензионной деятельностью;</w:t>
            </w:r>
            <w:r>
              <w:br/>
            </w:r>
            <w:r>
              <w:rPr>
                <w:rFonts w:ascii="Times New Roman"/>
                <w:b w:val="false"/>
                <w:i w:val="false"/>
                <w:color w:val="000000"/>
                <w:sz w:val="20"/>
              </w:rPr>
              <w:t>
5) о приостановлении деятельности юридических лиц и индивидуальных предпринимателей (иски юридических лиц к налоговым органам и о ликвидации юридического лица (прекращении деятельности индивидуального предпринимателя).</w:t>
            </w:r>
          </w:p>
          <w:bookmarkEnd w:id="190"/>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