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b708" w14:textId="271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сентября 2018 года № 494. Зарегистрирован в Министерстве юстиции Республики Казахстан 12 октября 2018 года № 17538.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 в Реестре государственной регистрации нормативных правовых актов Республики Казахстан под № 5191, опубликован в газете "Юридическая газета" от 30 мая 2008 года № 81 (1481),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использованы следующие определения: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процедура, позволяющая объективно определить достаточность теоретической и практической подготовки, опыта и компетенотности, оценить их соответствие требованиям и присвоить уровень квалификации;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 обучающихся – процедура, проводимая с целью определения степени освоения обучающимися объема учебных дисциплин;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 рабочими учебными планами и вносятся в график учебно-воспитательного процесса в начале учебного года.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послесреднего образования создается квалификационная комиссия.";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– "F") с соответствующим цифровым эквивалентом по 4-х балльной шкале.";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расчет некоторого технического устройства или технологии.";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аттестационная комиссия определяет представить обучающемуся на повторную защиту ту же работу с доработкой или же разработать новую тему.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обучения по специальности (профессии).";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Обучающимся, сдавшим экзамены с оценками "отлично" не менее чем по 75 процентам всех дисциплин и (или) модуля учебного плана, а по остальным дисциплинам и (или) модулям - с оценками "хорошо", и защитившему дипломную работу (проект) с оценками "отлично", выдается диплом с отличием.";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Обучающемуся по кредитной технологии, сдавшему экзамены и дифференцированные зачеты с оценками "А", "А-",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совместно с Департаментом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