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318b" w14:textId="8713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10 октября 2018 года № 432. Зарегистрирован в Министерстве юстиции Республики Казахстан 2 ноября 2018 года № 17682. Утратил силу приказом Министра информации и общественного развития Республики Казахстан от 28 апреля 2021 года № 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28.04.2021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 (зарегистрирован в Реестре государственной регистрации нормативных правовых актов за № 13231, опубликован 11 марта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электронных информационных ресурсов к открытым данным, размещаемым государственными органами на интернет-портале открытых данных, утвержденные указанным приказом, изложить в редакции согласно приложению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формате предоставления открытых данных, размещаемых государственными органами на интернет-портале открытых данных,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представления открытых данных, размещаемых государственными органами на интернет-портале открытых данных";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наличия и возможности представления запрашиваемых открытых данных государственный орган не позднее тридцати календарных дней с даты получения запроса уполномоченного органа размещает набор открытых данных на интернет-портале с соблюдением формата представления наборов открытых данных,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уведомляет уполномоченный орган о планируемой дате размещения открытых данных.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представления информации, государственный орган направляет мотивированный ответ уполномоченному органу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16 ноября 2015 года "О доступе к информации".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в течение тридцати календарных дней с даты получения запроса направляет пользователям, подавшим запрос на размещение или актуализацию открытых данных, уведомления о статусе рассмотрения запроса уполномоченным органом посредством интернет-портала.";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Формат представления открытых данных, размещаемых государственными органами на интернет-портале открытых данных".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электронных информационных ресурсов к открытым данным, размещаемым государственными органами на интернет-портале открытых данных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отнесения электронных информационных ресурсов к открытым данным, размещаемых государственными органами на интернет-портале открытых данных (далее – Критерии) разработаны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Закон), и определяют критерии отнесения электронных информационных ресурсов к открытым данным, размещаемых государственными органами на интернет-портале открытых данных.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применяются следующие понятия: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открытые данные – общедоступные электронные информационные ресурсы,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общедоступные электронные информационные ресурсы – электронные информационные ресурсы, которые предоставляются или распространяются их собственником или владельцем без указания условий доступа или их использования, а также сведения, доступ к которым является свободным и не зависит от формы их представления и способа распространения;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Критерии отнесения электронных информационных ресурсов к открытым данным, размещаемых государственными органами на интернет-портале открытых данных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Критериями отнесения электронных информационных ресурсов государственных органов к открытым данным являются: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общедоступность;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востребованность.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общедоступности электронных информационных ресурсов для отнесения к открытым данным осуществляется государственным органом в соответствии с Законом и законами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марта 1999 года "О государственных секретах",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востребованности электронных информационных ресурсов для отнесения к открытым данным осуществляется государственным органом на основе опросов пользователей, в том числе на интернет-ресурсе государственного органа, на веб-портале "электронного правительства", анализа часто запрашиваемой информации у государственного органа. При этом востребованными электронными информационными ресурсами для цели отнесения их к открытым данным признаются электронные информационные ресурсы, которые запрашивались два и более раз различными пользователями информации в течение трех последовательных календарных месяцев.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