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0f5e" w14:textId="0fe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сентября 2016 года № 551 "Об утверждении Правил и сроков предоставления отчета об условиях жизни, обучения, воспитания и о состоянии здоровья усыновленного ребенка и его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октября 2018 года № 593. Зарегистрирован в Министерстве юстиции Республики Казахстан 5 ноября 2018 года № 17696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сентября 2016 года № 551 "Об утверждении Правил и сроков предоставления отчета об условиях жизни, обучения, воспитания и о состоянии здоровья усыновленного ребенка и его формы" (зарегистрирован в Реестре государственной регистрации нормативных правовых актов под № 14319, опубликован в Информационно-правовой системе нормативных правовых актов Республики Казахстан "Әділет" 24 октября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предоставления отчета об условиях жизни, обучения, воспитания и о состоянии здоровья усыновленного ребенка и его формы,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Усыновители, являющиеся гражданами Республики Казахстан, постоянно проживающими за пределами Республики Казахстан, и иностранные усыновители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представляют отчет в уполномоченный орган в области защиты прав детей Республики Казахстан (далее – уполномоченный орган).".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 и 15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поступлении отчета в уполномоченный орган сотрудник уполномоченного органа вносит электронную версию отчета в Республиканский банк данных.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внесения электронной версии отчета в Республиканский банк данных, отчет направляется в орган по месту вынесения решения суда об усыновлении ребенка.":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после его официального опубликования на интернет - ресурсе Министерства образования и науки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Н. Айдапкелов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условиях жизни, обучения, воспитания и о состоянии здоровья усыновленного ребенка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ОУР-1.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представления: раз в полгода первые три года, раз в год после вступления в законную силу решения суда об усыновлении.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предоставляется: в уполномоченный орган в области защиты прав детей Республики Казахстан, органы, осуществляющие функции по опеке и попечительству по месту вынесения решения суда об усыновлении ребенка; Республиканский банк данных.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усыновители, являющиеся гражданами Республики Казахстан, постоянно проживающие на территории Республики, усыновители, являющиеся гражданами Республики Казахстан, постоянно проживающими за пределами Республики Казахстан, и иностранные усыновители, загранучреждения Республики Казахстан, агентства по усыновлению (удочерению).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ребенка до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 ребенка_____________________________________________________________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до усыновления_____________________________________________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Регион, из которого был усыновлен ребенок__________________________________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суда, дата вступления в силу решения суда об усыновлении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после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после усыновления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усыновителей________________________________________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проживания ребенка и усыновителей, телефон  (на момент предоставления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усыновителей, адрес, телефон (на момент предоставления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агентства, при содействии которого проведено усыновление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граждан Казахстана, постоянно проживающих за рубежом, и иностранцев)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уровень физического развития и степень его гармоничности (рост и вес)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уровень нервно-психического развития (адекватность поведения)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функциональное состояние органов и систем организма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отсутствие (наличие) болезней, болезненных состояний и изменений, 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хронических, обнаружение/проявление врожденных пороков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оперативные вмешательства 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иммунизация (прививки)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профилактические медицинские осмотры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питание 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вредные привычки (при наличии)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внешний вид (опрятность, чистоплотность, соответствие одежды возрасту, полу,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культуре)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навыки самообслуживания (умение самостоятельно одеваться, питаться, обслуживать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себя)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имеющиеся проблемы (пути их решения, принятые меры) ________________________;.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посещение организаций образования (детский сад, школа, колледж, вуз (до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лет)) или самостоятельное обучение (на дому или экстерн), их соответствие возрасту, развитию и потребностям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посещение дополнительных организаций образования (кружки, секции, дома творчества,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воскресные, музыкальные,  спортивные школы и курсы)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успехи и достижения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имеющиеся проблемы (пути их решения, принятые меры)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Социальная сфера: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семейные отношения (отношения между усыновленным ребенком и родителями,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усыновленным ребенком и другими детьми, воспитывающимися в семье,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усыновленным ребенком и близкими родственниками, проявление привязанности, влияние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отношений на ребенка)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отношения в организациях образования (отношения с преподавательским составом,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другими учащимися)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отношения в среде обитания ребенка (отношения с взрослыми и детьми, живущих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соседству, знакомыми и друзьями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профессиональная ориентация, выбор сферы деятельности, трудоустройство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старше 14 лет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интересы, увлечения, хобби____________________________________________________;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имеющиеся проблемы (пути их решения, принятые меры)__________________________;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семье усыновителей: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развод усыновителей (указать с кем из родителей остался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потеря дееспособности, смерть усыновителей (указать с кем остался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повторные браки (указать порядок общения со вторым родителем)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жилищно-бытовые условия (общая и жилая площадь; принадлежность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жилья; санитарно-гигиеническое состояние – хорошее,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удовлетворительное, наличие у ребенка собственной комнаты или места для игр занятий)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уровень дохода (указать имеющийся доход семьи, является ли доход достаточным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нужд семьи и ребенка в частности), удовлетворение базовых потребностей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в пище, жилье, гигиене, одежде, медицинской помощи и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место и режим работы, организация досуга ребенка в рабочее время усыновителей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Окружающая среда и логистика: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ребенка (отсутствие доступа к опасным предметам в быту,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медикаментам, электроприборам и газу)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оценка риска нанесения ребенку вреда, как в домашних условиях, так и других местах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доступность учреждений образования,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указываются любые сведения, требующие внимания, к примеру, несчастные случаи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имеющиеся проблемы (пути их решения, принятые меры)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меры, принятые по проблемам, выявленным в ходе предыдущего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требуется ли сторонняя помощь усыновителям (указать какая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Фотографии ребенка (в домашней обстановке и в кругу друзей).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строка подлежит обязательному заполнению.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