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ff94" w14:textId="4f3f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послесреднего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9 октября 2018 года № 553. Зарегистрирован в Министерстве юстиции Республики Казахстан 22 ноября 2018 года № 17765. Утратил силу приказом Министра образования и науки Республики Казахстан от 12 мая 2020 года № 197.</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Республики Казахстан от 12 мая 2020 года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послесреднего образования.</w:t>
      </w:r>
    </w:p>
    <w:bookmarkEnd w:id="1"/>
    <w:bookmarkStart w:name="z6" w:id="2"/>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9 октября 2018 года № 553</w:t>
            </w:r>
          </w:p>
        </w:tc>
      </w:tr>
    </w:tbl>
    <w:bookmarkStart w:name="z16" w:id="10"/>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послесреднего образования</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послесреднего образования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-Закон) и определяют порядок приема на обучение в организации образования, реализующие образовательные программы послесреднего образования, (далее - организации образования).</w:t>
      </w:r>
    </w:p>
    <w:bookmarkEnd w:id="12"/>
    <w:bookmarkStart w:name="z19" w:id="13"/>
    <w:p>
      <w:pPr>
        <w:spacing w:after="0"/>
        <w:ind w:left="0"/>
        <w:jc w:val="both"/>
      </w:pPr>
      <w:r>
        <w:rPr>
          <w:rFonts w:ascii="Times New Roman"/>
          <w:b w:val="false"/>
          <w:i w:val="false"/>
          <w:color w:val="000000"/>
          <w:sz w:val="28"/>
        </w:rPr>
        <w:t>
      2. В организации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bookmarkEnd w:id="13"/>
    <w:bookmarkStart w:name="z20" w:id="14"/>
    <w:p>
      <w:pPr>
        <w:spacing w:after="0"/>
        <w:ind w:left="0"/>
        <w:jc w:val="both"/>
      </w:pPr>
      <w:r>
        <w:rPr>
          <w:rFonts w:ascii="Times New Roman"/>
          <w:b w:val="false"/>
          <w:i w:val="false"/>
          <w:color w:val="000000"/>
          <w:sz w:val="28"/>
        </w:rPr>
        <w:t xml:space="preserve">
      3. При поступлении на обучение в организации образования предусматривается квота приема для лиц, определенных </w:t>
      </w:r>
      <w:r>
        <w:rPr>
          <w:rFonts w:ascii="Times New Roman"/>
          <w:b w:val="false"/>
          <w:i w:val="false"/>
          <w:color w:val="000000"/>
          <w:sz w:val="28"/>
        </w:rPr>
        <w:t>пунктом 8</w:t>
      </w:r>
      <w:r>
        <w:rPr>
          <w:rFonts w:ascii="Times New Roman"/>
          <w:b w:val="false"/>
          <w:i w:val="false"/>
          <w:color w:val="000000"/>
          <w:sz w:val="28"/>
        </w:rPr>
        <w:t xml:space="preserve"> статьи 26 Закона.</w:t>
      </w:r>
    </w:p>
    <w:bookmarkEnd w:id="14"/>
    <w:bookmarkStart w:name="z21" w:id="15"/>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образовательные программы послесреднего образования</w:t>
      </w:r>
    </w:p>
    <w:bookmarkEnd w:id="15"/>
    <w:bookmarkStart w:name="z22" w:id="16"/>
    <w:p>
      <w:pPr>
        <w:spacing w:after="0"/>
        <w:ind w:left="0"/>
        <w:jc w:val="both"/>
      </w:pPr>
      <w:r>
        <w:rPr>
          <w:rFonts w:ascii="Times New Roman"/>
          <w:b w:val="false"/>
          <w:i w:val="false"/>
          <w:color w:val="000000"/>
          <w:sz w:val="28"/>
        </w:rPr>
        <w:t>
      4.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(далее - Комиссия), которая состоит из нечетного количества, включая ее председателя. В состав Комиссии входят представители заинтересованных государственных органов, местных представительных и исполнительных органов, работодателей, общественных организаций.</w:t>
      </w:r>
    </w:p>
    <w:bookmarkEnd w:id="16"/>
    <w:bookmarkStart w:name="z23" w:id="17"/>
    <w:p>
      <w:pPr>
        <w:spacing w:after="0"/>
        <w:ind w:left="0"/>
        <w:jc w:val="both"/>
      </w:pPr>
      <w:r>
        <w:rPr>
          <w:rFonts w:ascii="Times New Roman"/>
          <w:b w:val="false"/>
          <w:i w:val="false"/>
          <w:color w:val="000000"/>
          <w:sz w:val="28"/>
        </w:rPr>
        <w:t>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 Секретарь не является членом Комиссии.</w:t>
      </w:r>
    </w:p>
    <w:bookmarkEnd w:id="17"/>
    <w:bookmarkStart w:name="z24" w:id="18"/>
    <w:p>
      <w:pPr>
        <w:spacing w:after="0"/>
        <w:ind w:left="0"/>
        <w:jc w:val="both"/>
      </w:pPr>
      <w:r>
        <w:rPr>
          <w:rFonts w:ascii="Times New Roman"/>
          <w:b w:val="false"/>
          <w:i w:val="false"/>
          <w:color w:val="000000"/>
          <w:sz w:val="28"/>
        </w:rPr>
        <w:t>
      5. Вопросы организации работы Комиссий организаций образования по приему лиц на обучение с выездом в регионы решается по согласованию с уполномоченным органом соответствующей сферы.</w:t>
      </w:r>
    </w:p>
    <w:bookmarkEnd w:id="18"/>
    <w:bookmarkStart w:name="z25" w:id="19"/>
    <w:p>
      <w:pPr>
        <w:spacing w:after="0"/>
        <w:ind w:left="0"/>
        <w:jc w:val="both"/>
      </w:pPr>
      <w:r>
        <w:rPr>
          <w:rFonts w:ascii="Times New Roman"/>
          <w:b w:val="false"/>
          <w:i w:val="false"/>
          <w:color w:val="000000"/>
          <w:sz w:val="28"/>
        </w:rPr>
        <w:t>
      6. Прием заявлений лиц на обучение в организации образования осуществляется на очную форму обучения – с 20 июня по 25 августа календарного года, на вечернюю и заочную форму обучения – с 20 июня по 20 сентября календарного года. Вступительные экзамены на очную форму обучения проводятся – с 1 по 27 августа календарного года, на вечернюю и заочную формы обучения – с 1 августа по 25 сентября календарного года.</w:t>
      </w:r>
    </w:p>
    <w:bookmarkEnd w:id="19"/>
    <w:bookmarkStart w:name="z26" w:id="20"/>
    <w:p>
      <w:pPr>
        <w:spacing w:after="0"/>
        <w:ind w:left="0"/>
        <w:jc w:val="both"/>
      </w:pPr>
      <w:r>
        <w:rPr>
          <w:rFonts w:ascii="Times New Roman"/>
          <w:b w:val="false"/>
          <w:i w:val="false"/>
          <w:color w:val="000000"/>
          <w:sz w:val="28"/>
        </w:rPr>
        <w:t xml:space="preserve">
      7. К заявлению о приеме на обучение в организации образования поступающие прилагают подлинник документа об образовании, медицинскую справку по </w:t>
      </w:r>
      <w:r>
        <w:rPr>
          <w:rFonts w:ascii="Times New Roman"/>
          <w:b w:val="false"/>
          <w:i w:val="false"/>
          <w:color w:val="000000"/>
          <w:sz w:val="28"/>
        </w:rPr>
        <w:t>форме № 086-У</w:t>
      </w:r>
      <w:r>
        <w:rPr>
          <w:rFonts w:ascii="Times New Roman"/>
          <w:b w:val="false"/>
          <w:i w:val="false"/>
          <w:color w:val="000000"/>
          <w:sz w:val="28"/>
        </w:rPr>
        <w:t xml:space="preserve"> c приложением флюороснимка,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утвержденное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4 фотокарточки размером 3х4.</w:t>
      </w:r>
    </w:p>
    <w:bookmarkEnd w:id="20"/>
    <w:bookmarkStart w:name="z27" w:id="21"/>
    <w:p>
      <w:pPr>
        <w:spacing w:after="0"/>
        <w:ind w:left="0"/>
        <w:jc w:val="both"/>
      </w:pPr>
      <w:r>
        <w:rPr>
          <w:rFonts w:ascii="Times New Roman"/>
          <w:b w:val="false"/>
          <w:i w:val="false"/>
          <w:color w:val="000000"/>
          <w:sz w:val="28"/>
        </w:rPr>
        <w:t>
      Документы для поступления предъявляются лично поступающим или его законными представителями.</w:t>
      </w:r>
    </w:p>
    <w:bookmarkEnd w:id="21"/>
    <w:bookmarkStart w:name="z28" w:id="22"/>
    <w:p>
      <w:pPr>
        <w:spacing w:after="0"/>
        <w:ind w:left="0"/>
        <w:jc w:val="both"/>
      </w:pPr>
      <w:r>
        <w:rPr>
          <w:rFonts w:ascii="Times New Roman"/>
          <w:b w:val="false"/>
          <w:i w:val="false"/>
          <w:color w:val="000000"/>
          <w:sz w:val="28"/>
        </w:rPr>
        <w:t>
      Заявления от поступающих регистрируются в журналах регистрации организации образования по формам обучения.</w:t>
      </w:r>
    </w:p>
    <w:bookmarkEnd w:id="22"/>
    <w:bookmarkStart w:name="z29" w:id="23"/>
    <w:p>
      <w:pPr>
        <w:spacing w:after="0"/>
        <w:ind w:left="0"/>
        <w:jc w:val="both"/>
      </w:pPr>
      <w:r>
        <w:rPr>
          <w:rFonts w:ascii="Times New Roman"/>
          <w:b w:val="false"/>
          <w:i w:val="false"/>
          <w:color w:val="000000"/>
          <w:sz w:val="28"/>
        </w:rPr>
        <w:t>
      Лица, поступающие на учебу в организации образования, для которых предусматривается квота приема, представляют документы, подтверждающие категорию.</w:t>
      </w:r>
    </w:p>
    <w:bookmarkEnd w:id="23"/>
    <w:bookmarkStart w:name="z30" w:id="24"/>
    <w:p>
      <w:pPr>
        <w:spacing w:after="0"/>
        <w:ind w:left="0"/>
        <w:jc w:val="both"/>
      </w:pPr>
      <w:r>
        <w:rPr>
          <w:rFonts w:ascii="Times New Roman"/>
          <w:b w:val="false"/>
          <w:i w:val="false"/>
          <w:color w:val="000000"/>
          <w:sz w:val="28"/>
        </w:rPr>
        <w:t>
      8.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 об отсутствии противопоказаний для обучения по выбранной специальности на основании заявления одного из законных представителей.</w:t>
      </w:r>
    </w:p>
    <w:bookmarkEnd w:id="24"/>
    <w:bookmarkStart w:name="z31" w:id="25"/>
    <w:p>
      <w:pPr>
        <w:spacing w:after="0"/>
        <w:ind w:left="0"/>
        <w:jc w:val="both"/>
      </w:pPr>
      <w:r>
        <w:rPr>
          <w:rFonts w:ascii="Times New Roman"/>
          <w:b w:val="false"/>
          <w:i w:val="false"/>
          <w:color w:val="000000"/>
          <w:sz w:val="28"/>
        </w:rPr>
        <w:t>
      9. Вступительные экзамены для поступающих на обучение, имеющих:</w:t>
      </w:r>
    </w:p>
    <w:bookmarkEnd w:id="25"/>
    <w:bookmarkStart w:name="z32" w:id="26"/>
    <w:p>
      <w:pPr>
        <w:spacing w:after="0"/>
        <w:ind w:left="0"/>
        <w:jc w:val="both"/>
      </w:pPr>
      <w:r>
        <w:rPr>
          <w:rFonts w:ascii="Times New Roman"/>
          <w:b w:val="false"/>
          <w:i w:val="false"/>
          <w:color w:val="000000"/>
          <w:sz w:val="28"/>
        </w:rPr>
        <w:t>
      1) общее среднее образование проводятся по трем предметам (казахский язык или русский язык, история Казахстана и предмет по профилю специальности);</w:t>
      </w:r>
    </w:p>
    <w:bookmarkEnd w:id="26"/>
    <w:bookmarkStart w:name="z33" w:id="27"/>
    <w:p>
      <w:pPr>
        <w:spacing w:after="0"/>
        <w:ind w:left="0"/>
        <w:jc w:val="both"/>
      </w:pPr>
      <w:r>
        <w:rPr>
          <w:rFonts w:ascii="Times New Roman"/>
          <w:b w:val="false"/>
          <w:i w:val="false"/>
          <w:color w:val="000000"/>
          <w:sz w:val="28"/>
        </w:rPr>
        <w:t>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bookmarkEnd w:id="27"/>
    <w:bookmarkStart w:name="z34" w:id="28"/>
    <w:p>
      <w:pPr>
        <w:spacing w:after="0"/>
        <w:ind w:left="0"/>
        <w:jc w:val="both"/>
      </w:pPr>
      <w:r>
        <w:rPr>
          <w:rFonts w:ascii="Times New Roman"/>
          <w:b w:val="false"/>
          <w:i w:val="false"/>
          <w:color w:val="000000"/>
          <w:sz w:val="28"/>
        </w:rPr>
        <w:t>
      Форма сдачи вступительных экзаменов устанавливается организацией образования.</w:t>
      </w:r>
    </w:p>
    <w:bookmarkEnd w:id="28"/>
    <w:bookmarkStart w:name="z35" w:id="29"/>
    <w:p>
      <w:pPr>
        <w:spacing w:after="0"/>
        <w:ind w:left="0"/>
        <w:jc w:val="both"/>
      </w:pPr>
      <w:r>
        <w:rPr>
          <w:rFonts w:ascii="Times New Roman"/>
          <w:b w:val="false"/>
          <w:i w:val="false"/>
          <w:color w:val="000000"/>
          <w:sz w:val="28"/>
        </w:rPr>
        <w:t xml:space="preserve">
      Перечень общеобразовательных предметов по профилю специальностей послесреднего образования определяется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9"/>
    <w:bookmarkStart w:name="z36" w:id="30"/>
    <w:p>
      <w:pPr>
        <w:spacing w:after="0"/>
        <w:ind w:left="0"/>
        <w:jc w:val="both"/>
      </w:pPr>
      <w:r>
        <w:rPr>
          <w:rFonts w:ascii="Times New Roman"/>
          <w:b w:val="false"/>
          <w:i w:val="false"/>
          <w:color w:val="000000"/>
          <w:sz w:val="28"/>
        </w:rPr>
        <w:t>
      10.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экзамен, проводимый организацией образования.</w:t>
      </w:r>
    </w:p>
    <w:bookmarkEnd w:id="30"/>
    <w:bookmarkStart w:name="z37" w:id="31"/>
    <w:p>
      <w:pPr>
        <w:spacing w:after="0"/>
        <w:ind w:left="0"/>
        <w:jc w:val="both"/>
      </w:pPr>
      <w:r>
        <w:rPr>
          <w:rFonts w:ascii="Times New Roman"/>
          <w:b w:val="false"/>
          <w:i w:val="false"/>
          <w:color w:val="000000"/>
          <w:sz w:val="28"/>
        </w:rPr>
        <w:t xml:space="preserve">
      Форма проведения специальных и (или) творческих экзаменов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31"/>
    <w:bookmarkStart w:name="z38" w:id="32"/>
    <w:p>
      <w:pPr>
        <w:spacing w:after="0"/>
        <w:ind w:left="0"/>
        <w:jc w:val="both"/>
      </w:pPr>
      <w:r>
        <w:rPr>
          <w:rFonts w:ascii="Times New Roman"/>
          <w:b w:val="false"/>
          <w:i w:val="false"/>
          <w:color w:val="000000"/>
          <w:sz w:val="28"/>
        </w:rPr>
        <w:t>
      11. Вступительные экзамены в организации образования проводятся на казахском или русском языках согласно заявлениям поступающих.</w:t>
      </w:r>
    </w:p>
    <w:bookmarkEnd w:id="32"/>
    <w:bookmarkStart w:name="z39" w:id="33"/>
    <w:p>
      <w:pPr>
        <w:spacing w:after="0"/>
        <w:ind w:left="0"/>
        <w:jc w:val="both"/>
      </w:pPr>
      <w:r>
        <w:rPr>
          <w:rFonts w:ascii="Times New Roman"/>
          <w:b w:val="false"/>
          <w:i w:val="false"/>
          <w:color w:val="000000"/>
          <w:sz w:val="28"/>
        </w:rPr>
        <w:t>
      12. Расписание специального и (или) творческого экзамена (форма проведения экзамена, дата, время и место проведения, консультации) утверждается председателем Комиссии и доводится до сведения поступающих не позднее до начала приема документов.</w:t>
      </w:r>
    </w:p>
    <w:bookmarkEnd w:id="33"/>
    <w:bookmarkStart w:name="z40" w:id="34"/>
    <w:p>
      <w:pPr>
        <w:spacing w:after="0"/>
        <w:ind w:left="0"/>
        <w:jc w:val="both"/>
      </w:pPr>
      <w:r>
        <w:rPr>
          <w:rFonts w:ascii="Times New Roman"/>
          <w:b w:val="false"/>
          <w:i w:val="false"/>
          <w:color w:val="000000"/>
          <w:sz w:val="28"/>
        </w:rPr>
        <w:t>
      13.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bookmarkEnd w:id="34"/>
    <w:bookmarkStart w:name="z41" w:id="35"/>
    <w:p>
      <w:pPr>
        <w:spacing w:after="0"/>
        <w:ind w:left="0"/>
        <w:jc w:val="both"/>
      </w:pPr>
      <w:r>
        <w:rPr>
          <w:rFonts w:ascii="Times New Roman"/>
          <w:b w:val="false"/>
          <w:i w:val="false"/>
          <w:color w:val="000000"/>
          <w:sz w:val="28"/>
        </w:rPr>
        <w:t>
      14.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bookmarkEnd w:id="35"/>
    <w:bookmarkStart w:name="z42" w:id="36"/>
    <w:p>
      <w:pPr>
        <w:spacing w:after="0"/>
        <w:ind w:left="0"/>
        <w:jc w:val="both"/>
      </w:pPr>
      <w:r>
        <w:rPr>
          <w:rFonts w:ascii="Times New Roman"/>
          <w:b w:val="false"/>
          <w:i w:val="false"/>
          <w:color w:val="000000"/>
          <w:sz w:val="28"/>
        </w:rPr>
        <w:t xml:space="preserve">
      15. Итоги специального и (или) творческого экзамена оформляются ведомостью оценок. </w:t>
      </w:r>
    </w:p>
    <w:bookmarkEnd w:id="36"/>
    <w:bookmarkStart w:name="z43" w:id="37"/>
    <w:p>
      <w:pPr>
        <w:spacing w:after="0"/>
        <w:ind w:left="0"/>
        <w:jc w:val="both"/>
      </w:pPr>
      <w:r>
        <w:rPr>
          <w:rFonts w:ascii="Times New Roman"/>
          <w:b w:val="false"/>
          <w:i w:val="false"/>
          <w:color w:val="000000"/>
          <w:sz w:val="28"/>
        </w:rPr>
        <w:t xml:space="preserve">
      Специальный экзамен оценивается в форме - "допуск" или "недопуск". </w:t>
      </w:r>
    </w:p>
    <w:bookmarkEnd w:id="37"/>
    <w:bookmarkStart w:name="z44" w:id="38"/>
    <w:p>
      <w:pPr>
        <w:spacing w:after="0"/>
        <w:ind w:left="0"/>
        <w:jc w:val="both"/>
      </w:pPr>
      <w:r>
        <w:rPr>
          <w:rFonts w:ascii="Times New Roman"/>
          <w:b w:val="false"/>
          <w:i w:val="false"/>
          <w:color w:val="000000"/>
          <w:sz w:val="28"/>
        </w:rPr>
        <w:t>
      16. Результаты специального и (или) творческого экзамена объявляются в день проведения экзамена.</w:t>
      </w:r>
    </w:p>
    <w:bookmarkEnd w:id="38"/>
    <w:bookmarkStart w:name="z45" w:id="39"/>
    <w:p>
      <w:pPr>
        <w:spacing w:after="0"/>
        <w:ind w:left="0"/>
        <w:jc w:val="both"/>
      </w:pPr>
      <w:r>
        <w:rPr>
          <w:rFonts w:ascii="Times New Roman"/>
          <w:b w:val="false"/>
          <w:i w:val="false"/>
          <w:color w:val="000000"/>
          <w:sz w:val="28"/>
        </w:rPr>
        <w:t>
      17.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bookmarkEnd w:id="39"/>
    <w:bookmarkStart w:name="z46" w:id="40"/>
    <w:p>
      <w:pPr>
        <w:spacing w:after="0"/>
        <w:ind w:left="0"/>
        <w:jc w:val="both"/>
      </w:pPr>
      <w:r>
        <w:rPr>
          <w:rFonts w:ascii="Times New Roman"/>
          <w:b w:val="false"/>
          <w:i w:val="false"/>
          <w:color w:val="000000"/>
          <w:sz w:val="28"/>
        </w:rPr>
        <w:t>
      18. При проведении вступительных экзаменов:</w:t>
      </w:r>
    </w:p>
    <w:bookmarkEnd w:id="40"/>
    <w:bookmarkStart w:name="z47" w:id="41"/>
    <w:p>
      <w:pPr>
        <w:spacing w:after="0"/>
        <w:ind w:left="0"/>
        <w:jc w:val="both"/>
      </w:pPr>
      <w:r>
        <w:rPr>
          <w:rFonts w:ascii="Times New Roman"/>
          <w:b w:val="false"/>
          <w:i w:val="false"/>
          <w:color w:val="000000"/>
          <w:sz w:val="28"/>
        </w:rPr>
        <w:t>
      1) в форме тестирования количество тестовых заданий (вопросов) по каждому предмету –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bookmarkEnd w:id="41"/>
    <w:bookmarkStart w:name="z48" w:id="42"/>
    <w:p>
      <w:pPr>
        <w:spacing w:after="0"/>
        <w:ind w:left="0"/>
        <w:jc w:val="both"/>
      </w:pPr>
      <w:r>
        <w:rPr>
          <w:rFonts w:ascii="Times New Roman"/>
          <w:b w:val="false"/>
          <w:i w:val="false"/>
          <w:color w:val="000000"/>
          <w:sz w:val="28"/>
        </w:rPr>
        <w:t>
      2) в форме экзаменов по предметам оценки "3", "4", "5", полученные по результатам вступительных экзаменов, переводятся Комиссией в баллы по следующей шкале: оценка "3" – 8 баллов, "4" – 17 баллов, "5" – 25 баллов.</w:t>
      </w:r>
    </w:p>
    <w:bookmarkEnd w:id="42"/>
    <w:bookmarkStart w:name="z49" w:id="43"/>
    <w:p>
      <w:pPr>
        <w:spacing w:after="0"/>
        <w:ind w:left="0"/>
        <w:jc w:val="both"/>
      </w:pPr>
      <w:r>
        <w:rPr>
          <w:rFonts w:ascii="Times New Roman"/>
          <w:b w:val="false"/>
          <w:i w:val="false"/>
          <w:color w:val="000000"/>
          <w:sz w:val="28"/>
        </w:rPr>
        <w:t>
      19.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организацией образования приказом руководителя организации образования создается апелляционная комиссия (далее - апелляционная комиссия), которая состоит из нечетного количества членов, включая ее председателя. Секретарь не является членом апелляционной комиссии.</w:t>
      </w:r>
    </w:p>
    <w:bookmarkEnd w:id="43"/>
    <w:bookmarkStart w:name="z50" w:id="44"/>
    <w:p>
      <w:pPr>
        <w:spacing w:after="0"/>
        <w:ind w:left="0"/>
        <w:jc w:val="both"/>
      </w:pPr>
      <w:r>
        <w:rPr>
          <w:rFonts w:ascii="Times New Roman"/>
          <w:b w:val="false"/>
          <w:i w:val="false"/>
          <w:color w:val="000000"/>
          <w:sz w:val="28"/>
        </w:rPr>
        <w:t>
      20. Лицо, не согласное с результатами вступительных экзаменов, подает заявление на апелляцию.</w:t>
      </w:r>
    </w:p>
    <w:bookmarkEnd w:id="44"/>
    <w:bookmarkStart w:name="z51" w:id="45"/>
    <w:p>
      <w:pPr>
        <w:spacing w:after="0"/>
        <w:ind w:left="0"/>
        <w:jc w:val="both"/>
      </w:pPr>
      <w:r>
        <w:rPr>
          <w:rFonts w:ascii="Times New Roman"/>
          <w:b w:val="false"/>
          <w:i w:val="false"/>
          <w:color w:val="000000"/>
          <w:sz w:val="28"/>
        </w:rPr>
        <w:t>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bookmarkEnd w:id="45"/>
    <w:bookmarkStart w:name="z52" w:id="46"/>
    <w:p>
      <w:pPr>
        <w:spacing w:after="0"/>
        <w:ind w:left="0"/>
        <w:jc w:val="both"/>
      </w:pPr>
      <w:r>
        <w:rPr>
          <w:rFonts w:ascii="Times New Roman"/>
          <w:b w:val="false"/>
          <w:i w:val="false"/>
          <w:color w:val="000000"/>
          <w:sz w:val="28"/>
        </w:rPr>
        <w:t>
      21.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bookmarkEnd w:id="46"/>
    <w:bookmarkStart w:name="z53" w:id="47"/>
    <w:p>
      <w:pPr>
        <w:spacing w:after="0"/>
        <w:ind w:left="0"/>
        <w:jc w:val="both"/>
      </w:pPr>
      <w:r>
        <w:rPr>
          <w:rFonts w:ascii="Times New Roman"/>
          <w:b w:val="false"/>
          <w:i w:val="false"/>
          <w:color w:val="000000"/>
          <w:sz w:val="28"/>
        </w:rPr>
        <w:t>
      22. Пересдача вступительных экзаменов не допускается.</w:t>
      </w:r>
    </w:p>
    <w:bookmarkEnd w:id="47"/>
    <w:bookmarkStart w:name="z54" w:id="48"/>
    <w:p>
      <w:pPr>
        <w:spacing w:after="0"/>
        <w:ind w:left="0"/>
        <w:jc w:val="both"/>
      </w:pPr>
      <w:r>
        <w:rPr>
          <w:rFonts w:ascii="Times New Roman"/>
          <w:b w:val="false"/>
          <w:i w:val="false"/>
          <w:color w:val="000000"/>
          <w:sz w:val="28"/>
        </w:rPr>
        <w:t xml:space="preserve">
      23. Зачисление лиц на обучение в организации образования осуществляется по заявлениям лиц на конкурсной основе. </w:t>
      </w:r>
    </w:p>
    <w:bookmarkEnd w:id="48"/>
    <w:bookmarkStart w:name="z55" w:id="49"/>
    <w:p>
      <w:pPr>
        <w:spacing w:after="0"/>
        <w:ind w:left="0"/>
        <w:jc w:val="both"/>
      </w:pPr>
      <w:r>
        <w:rPr>
          <w:rFonts w:ascii="Times New Roman"/>
          <w:b w:val="false"/>
          <w:i w:val="false"/>
          <w:color w:val="000000"/>
          <w:sz w:val="28"/>
        </w:rPr>
        <w:t>
      24. Конкурс проводится на основе баллов (оценок), полученных по результатам вступительных экзаменов.</w:t>
      </w:r>
    </w:p>
    <w:bookmarkEnd w:id="49"/>
    <w:bookmarkStart w:name="z56" w:id="50"/>
    <w:p>
      <w:pPr>
        <w:spacing w:after="0"/>
        <w:ind w:left="0"/>
        <w:jc w:val="both"/>
      </w:pPr>
      <w:r>
        <w:rPr>
          <w:rFonts w:ascii="Times New Roman"/>
          <w:b w:val="false"/>
          <w:i w:val="false"/>
          <w:color w:val="000000"/>
          <w:sz w:val="28"/>
        </w:rPr>
        <w:t>
      25. Зачисление в организации образования проводится:</w:t>
      </w:r>
    </w:p>
    <w:bookmarkEnd w:id="50"/>
    <w:bookmarkStart w:name="z57" w:id="51"/>
    <w:p>
      <w:pPr>
        <w:spacing w:after="0"/>
        <w:ind w:left="0"/>
        <w:jc w:val="both"/>
      </w:pPr>
      <w:r>
        <w:rPr>
          <w:rFonts w:ascii="Times New Roman"/>
          <w:b w:val="false"/>
          <w:i w:val="false"/>
          <w:color w:val="000000"/>
          <w:sz w:val="28"/>
        </w:rPr>
        <w:t>
      1) на очную форму обучения – с 25 по 31 августа календарного года;</w:t>
      </w:r>
    </w:p>
    <w:bookmarkEnd w:id="51"/>
    <w:bookmarkStart w:name="z58" w:id="52"/>
    <w:p>
      <w:pPr>
        <w:spacing w:after="0"/>
        <w:ind w:left="0"/>
        <w:jc w:val="both"/>
      </w:pPr>
      <w:r>
        <w:rPr>
          <w:rFonts w:ascii="Times New Roman"/>
          <w:b w:val="false"/>
          <w:i w:val="false"/>
          <w:color w:val="000000"/>
          <w:sz w:val="28"/>
        </w:rPr>
        <w:t>
      2) на вечернюю и заочную формы обучения – с 15 по 30 сентября календарного года.</w:t>
      </w:r>
    </w:p>
    <w:bookmarkEnd w:id="52"/>
    <w:bookmarkStart w:name="z59" w:id="53"/>
    <w:p>
      <w:pPr>
        <w:spacing w:after="0"/>
        <w:ind w:left="0"/>
        <w:jc w:val="both"/>
      </w:pPr>
      <w:r>
        <w:rPr>
          <w:rFonts w:ascii="Times New Roman"/>
          <w:b w:val="false"/>
          <w:i w:val="false"/>
          <w:color w:val="000000"/>
          <w:sz w:val="28"/>
        </w:rPr>
        <w:t>
      26. Зачисление в организации образования производится по специальностям, языкам обучения на открытом заседании Комиссии.</w:t>
      </w:r>
    </w:p>
    <w:bookmarkEnd w:id="53"/>
    <w:bookmarkStart w:name="z60" w:id="54"/>
    <w:p>
      <w:pPr>
        <w:spacing w:after="0"/>
        <w:ind w:left="0"/>
        <w:jc w:val="both"/>
      </w:pPr>
      <w:r>
        <w:rPr>
          <w:rFonts w:ascii="Times New Roman"/>
          <w:b w:val="false"/>
          <w:i w:val="false"/>
          <w:color w:val="000000"/>
          <w:sz w:val="28"/>
        </w:rPr>
        <w:t>
      27. Информация о результатах зачисления доводится до сведения поступающих на очную форму обучения по 31 августа календарного года, на вечернюю и заочную формы обучения – по 30 сентября календарного года, Комиссиями путем размещения на информационных стендах или на интернет ресурсах организации образования.</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послесреднего образования</w:t>
            </w:r>
          </w:p>
        </w:tc>
      </w:tr>
    </w:tbl>
    <w:bookmarkStart w:name="z62" w:id="55"/>
    <w:p>
      <w:pPr>
        <w:spacing w:after="0"/>
        <w:ind w:left="0"/>
        <w:jc w:val="left"/>
      </w:pPr>
      <w:r>
        <w:rPr>
          <w:rFonts w:ascii="Times New Roman"/>
          <w:b/>
          <w:i w:val="false"/>
          <w:color w:val="000000"/>
        </w:rPr>
        <w:t xml:space="preserve"> Перечень общеобразовательных предметов по профилю специальностей послесреднего образования</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6"/>
        <w:gridCol w:w="3407"/>
        <w:gridCol w:w="3167"/>
      </w:tblGrid>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послесреднего образования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 на базе общего 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Право</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Патентоведение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Сервис, экономика и управление</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гостиничных хозяйств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0517013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Связь, телекоммуникации и информационные технологии Электронная техника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(по областям применения)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Сельское хозяйство, ветеринария и экология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bl>
    <w:bookmarkStart w:name="z63" w:id="56"/>
    <w:p>
      <w:pPr>
        <w:spacing w:after="0"/>
        <w:ind w:left="0"/>
        <w:jc w:val="both"/>
      </w:pPr>
      <w:r>
        <w:rPr>
          <w:rFonts w:ascii="Times New Roman"/>
          <w:b w:val="false"/>
          <w:i w:val="false"/>
          <w:color w:val="000000"/>
          <w:sz w:val="28"/>
        </w:rPr>
        <w:t>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послесреднего образования</w:t>
            </w:r>
          </w:p>
        </w:tc>
      </w:tr>
    </w:tbl>
    <w:bookmarkStart w:name="z65" w:id="57"/>
    <w:p>
      <w:pPr>
        <w:spacing w:after="0"/>
        <w:ind w:left="0"/>
        <w:jc w:val="left"/>
      </w:pPr>
      <w:r>
        <w:rPr>
          <w:rFonts w:ascii="Times New Roman"/>
          <w:b/>
          <w:i w:val="false"/>
          <w:color w:val="000000"/>
        </w:rPr>
        <w:t xml:space="preserve"> Форма проведения специальных и (или) творческих экзаменов</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4"/>
        <w:gridCol w:w="2451"/>
        <w:gridCol w:w="4595"/>
      </w:tblGrid>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профессионального образования РК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образования, наименование специальности</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среднего образования (среднее общее)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Сдача нормативов по специализации.</w:t>
            </w:r>
          </w:p>
          <w:bookmarkEnd w:id="58"/>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0104000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0105000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Исполнение музыкального произведения</w:t>
            </w:r>
          </w:p>
          <w:bookmarkEnd w:id="59"/>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 *</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Психометрическое тестирование/ эссе на выявление профессиональной пригодности</w:t>
            </w:r>
          </w:p>
        </w:tc>
      </w:tr>
    </w:tbl>
    <w:bookmarkStart w:name="z68" w:id="60"/>
    <w:p>
      <w:pPr>
        <w:spacing w:after="0"/>
        <w:ind w:left="0"/>
        <w:jc w:val="both"/>
      </w:pPr>
      <w:r>
        <w:rPr>
          <w:rFonts w:ascii="Times New Roman"/>
          <w:b w:val="false"/>
          <w:i w:val="false"/>
          <w:color w:val="000000"/>
          <w:sz w:val="28"/>
        </w:rPr>
        <w:t>
      * по остальным медицинским специальностям сдача специального экзамена не требуется</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