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8df59" w14:textId="a48df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25 ноября 2015 года № 1097 "Об утверждении Реестра должностей гражданских служащих сферы транспорта"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26 ноября 2018 года № 818. Зарегистрирован в Министерстве юстиции Республики Казахстан 28 ноября 2018 года № 17814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25 ноября 2015 года № 1097 "Об утверждении Реестра должностей гражданских служащих сферы транспорта" (зарегистрирован в Реестре государственной регистрации нормативных правовых актов под № 12540, опубликован 6 января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Реестр</w:t>
      </w:r>
      <w:r>
        <w:rPr>
          <w:rFonts w:ascii="Times New Roman"/>
          <w:b w:val="false"/>
          <w:i w:val="false"/>
          <w:color w:val="000000"/>
          <w:sz w:val="28"/>
        </w:rPr>
        <w:t xml:space="preserve"> должностей гражданских служащих сферы транспорта,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труда и</w:t>
      </w:r>
      <w:r>
        <w:br/>
      </w:r>
      <w:r>
        <w:rPr>
          <w:rFonts w:ascii="Times New Roman"/>
          <w:b w:val="false"/>
          <w:i w:val="false"/>
          <w:color w:val="000000"/>
          <w:sz w:val="28"/>
        </w:rPr>
        <w:t>социальной защиты населения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 __________ 20 ___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2018 года № 818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2015 года № 1097</w:t>
            </w:r>
          </w:p>
        </w:tc>
      </w:tr>
    </w:tbl>
    <w:bookmarkStart w:name="z18" w:id="10"/>
    <w:p>
      <w:pPr>
        <w:spacing w:after="0"/>
        <w:ind w:left="0"/>
        <w:jc w:val="left"/>
      </w:pPr>
      <w:r>
        <w:rPr>
          <w:rFonts w:ascii="Times New Roman"/>
          <w:b/>
          <w:i w:val="false"/>
          <w:color w:val="000000"/>
        </w:rPr>
        <w:t xml:space="preserve"> Реестр должностей гражданских служащих сферы транспорта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1201"/>
        <w:gridCol w:w="10321"/>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Звено</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Ступень</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Наименования должностей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Блок А – Управленческий персонал</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ГУ* и ГКП* областного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ГКП* областного значения.</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филиала, главный бухгалтер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филиала, заместитель главного бухгалтера ГКП* республиканского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ГУ* и ГКП* областного значения.</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Руководитель отдела ГКП* республиканского значения;</w:t>
            </w:r>
            <w:r>
              <w:br/>
            </w:r>
            <w:r>
              <w:rPr>
                <w:rFonts w:ascii="Times New Roman"/>
                <w:b w:val="false"/>
                <w:i w:val="false"/>
                <w:color w:val="000000"/>
                <w:sz w:val="20"/>
              </w:rPr>
              <w:t>
</w:t>
            </w:r>
            <w:r>
              <w:rPr>
                <w:rFonts w:ascii="Times New Roman"/>
                <w:b w:val="false"/>
                <w:i w:val="false"/>
                <w:color w:val="000000"/>
                <w:sz w:val="20"/>
              </w:rPr>
              <w:t>Главный бухгалтер филиала ГКП*республиканского значения;</w:t>
            </w:r>
            <w:r>
              <w:br/>
            </w:r>
            <w:r>
              <w:rPr>
                <w:rFonts w:ascii="Times New Roman"/>
                <w:b w:val="false"/>
                <w:i w:val="false"/>
                <w:color w:val="000000"/>
                <w:sz w:val="20"/>
              </w:rPr>
              <w:t>
</w:t>
            </w:r>
            <w:r>
              <w:rPr>
                <w:rFonts w:ascii="Times New Roman"/>
                <w:b w:val="false"/>
                <w:i w:val="false"/>
                <w:color w:val="000000"/>
                <w:sz w:val="20"/>
              </w:rPr>
              <w:t>Начальник судоходного гидротехнического сооружения (шлюза) филиала ГКП* республиканского значения;</w:t>
            </w:r>
            <w:r>
              <w:br/>
            </w:r>
            <w:r>
              <w:rPr>
                <w:rFonts w:ascii="Times New Roman"/>
                <w:b w:val="false"/>
                <w:i w:val="false"/>
                <w:color w:val="000000"/>
                <w:sz w:val="20"/>
              </w:rPr>
              <w:t>
Начальник службы эксплуатации пути.</w:t>
            </w:r>
          </w:p>
          <w:bookmarkEnd w:id="11"/>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Заместитель руководителя отдела ГКП* республиканского значения;</w:t>
            </w:r>
            <w:r>
              <w:br/>
            </w:r>
            <w:r>
              <w:rPr>
                <w:rFonts w:ascii="Times New Roman"/>
                <w:b w:val="false"/>
                <w:i w:val="false"/>
                <w:color w:val="000000"/>
                <w:sz w:val="20"/>
              </w:rPr>
              <w:t>
</w:t>
            </w:r>
            <w:r>
              <w:rPr>
                <w:rFonts w:ascii="Times New Roman"/>
                <w:b w:val="false"/>
                <w:i w:val="false"/>
                <w:color w:val="000000"/>
                <w:sz w:val="20"/>
              </w:rPr>
              <w:t>Руководитель отдела филиала ГКП* республиканского значения;</w:t>
            </w:r>
            <w:r>
              <w:br/>
            </w:r>
            <w:r>
              <w:rPr>
                <w:rFonts w:ascii="Times New Roman"/>
                <w:b w:val="false"/>
                <w:i w:val="false"/>
                <w:color w:val="000000"/>
                <w:sz w:val="20"/>
              </w:rPr>
              <w:t>
</w:t>
            </w:r>
            <w:r>
              <w:rPr>
                <w:rFonts w:ascii="Times New Roman"/>
                <w:b w:val="false"/>
                <w:i w:val="false"/>
                <w:color w:val="000000"/>
                <w:sz w:val="20"/>
              </w:rPr>
              <w:t>Главный инженер, главный гидротехник, главный конструктор, главный энергетик, главный механик, главный инспектор по кадрам, главный инспектор по пожарной безопасности, главный инспектор по охране труда, главный экономист, главный диспетчер ГКП* республиканского значения;</w:t>
            </w:r>
            <w:r>
              <w:br/>
            </w:r>
            <w:r>
              <w:rPr>
                <w:rFonts w:ascii="Times New Roman"/>
                <w:b w:val="false"/>
                <w:i w:val="false"/>
                <w:color w:val="000000"/>
                <w:sz w:val="20"/>
              </w:rPr>
              <w:t>
</w:t>
            </w:r>
            <w:r>
              <w:rPr>
                <w:rFonts w:ascii="Times New Roman"/>
                <w:b w:val="false"/>
                <w:i w:val="false"/>
                <w:color w:val="000000"/>
                <w:sz w:val="20"/>
              </w:rPr>
              <w:t>Заместитель главного бухгалтера филиала ГКП* республиканского значения;</w:t>
            </w:r>
            <w:r>
              <w:br/>
            </w:r>
            <w:r>
              <w:rPr>
                <w:rFonts w:ascii="Times New Roman"/>
                <w:b w:val="false"/>
                <w:i w:val="false"/>
                <w:color w:val="000000"/>
                <w:sz w:val="20"/>
              </w:rPr>
              <w:t>
</w:t>
            </w:r>
            <w:r>
              <w:rPr>
                <w:rFonts w:ascii="Times New Roman"/>
                <w:b w:val="false"/>
                <w:i w:val="false"/>
                <w:color w:val="000000"/>
                <w:sz w:val="20"/>
              </w:rPr>
              <w:t>Капитан-наставник;</w:t>
            </w:r>
            <w:r>
              <w:br/>
            </w:r>
            <w:r>
              <w:rPr>
                <w:rFonts w:ascii="Times New Roman"/>
                <w:b w:val="false"/>
                <w:i w:val="false"/>
                <w:color w:val="000000"/>
                <w:sz w:val="20"/>
              </w:rPr>
              <w:t>
Заместитель начальника судоходного гидротехнического сооружения (шлюза) филиала ГКП* республиканского значения.</w:t>
            </w:r>
          </w:p>
          <w:bookmarkEnd w:id="12"/>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Руководитель структурных подразделений (группы, отдела, сектора, бюро, служб), главный инженер, главный гидротехник, главный конструктор, главный энергетик, главный механик, главный инспектор по кадрам, главный инспектор по пожарной безопасности, главный инспектор по охране труда, главный экономист, главный диспетчер ГКП* областного значения;</w:t>
            </w:r>
            <w:r>
              <w:br/>
            </w:r>
            <w:r>
              <w:rPr>
                <w:rFonts w:ascii="Times New Roman"/>
                <w:b w:val="false"/>
                <w:i w:val="false"/>
                <w:color w:val="000000"/>
                <w:sz w:val="20"/>
              </w:rPr>
              <w:t>
</w:t>
            </w:r>
            <w:r>
              <w:rPr>
                <w:rFonts w:ascii="Times New Roman"/>
                <w:b w:val="false"/>
                <w:i w:val="false"/>
                <w:color w:val="000000"/>
                <w:sz w:val="20"/>
              </w:rPr>
              <w:t>Заместитель начальника отдела филиала ГКП* республиканского значения;</w:t>
            </w:r>
            <w:r>
              <w:br/>
            </w:r>
            <w:r>
              <w:rPr>
                <w:rFonts w:ascii="Times New Roman"/>
                <w:b w:val="false"/>
                <w:i w:val="false"/>
                <w:color w:val="000000"/>
                <w:sz w:val="20"/>
              </w:rPr>
              <w:t>
</w:t>
            </w:r>
            <w:r>
              <w:rPr>
                <w:rFonts w:ascii="Times New Roman"/>
                <w:b w:val="false"/>
                <w:i w:val="false"/>
                <w:color w:val="000000"/>
                <w:sz w:val="20"/>
              </w:rPr>
              <w:t>Главный инженер, главный гидротехник, главный конструктор, главный энергетик, главный механик, главный инспектор по кадрам, главный инспектор по пожарной безопасности, главный инспектор по охране труда, главный экономист, главный диспетчер филиала ГКП* республиканского значения;</w:t>
            </w:r>
            <w:r>
              <w:br/>
            </w:r>
            <w:r>
              <w:rPr>
                <w:rFonts w:ascii="Times New Roman"/>
                <w:b w:val="false"/>
                <w:i w:val="false"/>
                <w:color w:val="000000"/>
                <w:sz w:val="20"/>
              </w:rPr>
              <w:t>
</w:t>
            </w:r>
            <w:r>
              <w:rPr>
                <w:rFonts w:ascii="Times New Roman"/>
                <w:b w:val="false"/>
                <w:i w:val="false"/>
                <w:color w:val="000000"/>
                <w:sz w:val="20"/>
              </w:rPr>
              <w:t>Начальник русловой партии;</w:t>
            </w:r>
            <w:r>
              <w:br/>
            </w:r>
            <w:r>
              <w:rPr>
                <w:rFonts w:ascii="Times New Roman"/>
                <w:b w:val="false"/>
                <w:i w:val="false"/>
                <w:color w:val="000000"/>
                <w:sz w:val="20"/>
              </w:rPr>
              <w:t>
Капитан/командир технического флота с мощностью судна свыше 401 л/с.</w:t>
            </w:r>
          </w:p>
          <w:bookmarkEnd w:id="13"/>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xml:space="preserve">
Заместитель руководителя структурного подразделения (группы, отдела, бюро, сектора, служб) ГКП* областного значения; </w:t>
            </w:r>
            <w:r>
              <w:br/>
            </w:r>
            <w:r>
              <w:rPr>
                <w:rFonts w:ascii="Times New Roman"/>
                <w:b w:val="false"/>
                <w:i w:val="false"/>
                <w:color w:val="000000"/>
                <w:sz w:val="20"/>
              </w:rPr>
              <w:t>
</w:t>
            </w:r>
            <w:r>
              <w:rPr>
                <w:rFonts w:ascii="Times New Roman"/>
                <w:b w:val="false"/>
                <w:i w:val="false"/>
                <w:color w:val="000000"/>
                <w:sz w:val="20"/>
              </w:rPr>
              <w:t>Главный гидротехник, главный механик, главный энергетик, главный диспетчер, руководитель ремонтно-строительной службы производственного подразделения (судоходного гидротехнического сооружения (шлюза) филиала ГКП* республиканского значения;</w:t>
            </w:r>
            <w:r>
              <w:br/>
            </w:r>
            <w:r>
              <w:rPr>
                <w:rFonts w:ascii="Times New Roman"/>
                <w:b w:val="false"/>
                <w:i w:val="false"/>
                <w:color w:val="000000"/>
                <w:sz w:val="20"/>
              </w:rPr>
              <w:t>
Капитан/командир технического флота с мощностью судна от 101-400 л/с.</w:t>
            </w:r>
          </w:p>
          <w:bookmarkEnd w:id="14"/>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Капитан/командир технического флота с мощностью судна до 100 л/с;</w:t>
            </w:r>
            <w:r>
              <w:br/>
            </w:r>
            <w:r>
              <w:rPr>
                <w:rFonts w:ascii="Times New Roman"/>
                <w:b w:val="false"/>
                <w:i w:val="false"/>
                <w:color w:val="000000"/>
                <w:sz w:val="20"/>
              </w:rPr>
              <w:t>
Шкипер.</w:t>
            </w:r>
          </w:p>
          <w:bookmarkEnd w:id="15"/>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Блок B - Основной персонал</w:t>
            </w:r>
          </w:p>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6"/>
          <w:p>
            <w:pPr>
              <w:spacing w:after="20"/>
              <w:ind w:left="20"/>
              <w:jc w:val="both"/>
            </w:pPr>
            <w:r>
              <w:rPr>
                <w:rFonts w:ascii="Times New Roman"/>
                <w:b w:val="false"/>
                <w:i w:val="false"/>
                <w:color w:val="000000"/>
                <w:sz w:val="20"/>
              </w:rPr>
              <w:t>
Специалисты высшего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механик судовой;</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w:t>
            </w:r>
            <w:r>
              <w:rPr>
                <w:rFonts w:ascii="Times New Roman"/>
                <w:b w:val="false"/>
                <w:i w:val="false"/>
                <w:color w:val="000000"/>
                <w:sz w:val="20"/>
              </w:rPr>
              <w:t>картограф;</w:t>
            </w:r>
            <w:r>
              <w:br/>
            </w:r>
            <w:r>
              <w:rPr>
                <w:rFonts w:ascii="Times New Roman"/>
                <w:b w:val="false"/>
                <w:i w:val="false"/>
                <w:color w:val="000000"/>
                <w:sz w:val="20"/>
              </w:rPr>
              <w:t>
лоцман.</w:t>
            </w:r>
          </w:p>
          <w:bookmarkEnd w:id="16"/>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Специалисты высшего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первый (старший) помощник капитана/командира (первый штурман);</w:t>
            </w:r>
            <w:r>
              <w:br/>
            </w:r>
            <w:r>
              <w:rPr>
                <w:rFonts w:ascii="Times New Roman"/>
                <w:b w:val="false"/>
                <w:i w:val="false"/>
                <w:color w:val="000000"/>
                <w:sz w:val="20"/>
              </w:rPr>
              <w:t>
</w:t>
            </w:r>
            <w:r>
              <w:rPr>
                <w:rFonts w:ascii="Times New Roman"/>
                <w:b w:val="false"/>
                <w:i w:val="false"/>
                <w:color w:val="000000"/>
                <w:sz w:val="20"/>
              </w:rPr>
              <w:t>первый помощник механика;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w:t>
            </w:r>
            <w:r>
              <w:rPr>
                <w:rFonts w:ascii="Times New Roman"/>
                <w:b w:val="false"/>
                <w:i w:val="false"/>
                <w:color w:val="000000"/>
                <w:sz w:val="20"/>
              </w:rPr>
              <w:t>картограф;</w:t>
            </w:r>
            <w:r>
              <w:br/>
            </w:r>
            <w:r>
              <w:rPr>
                <w:rFonts w:ascii="Times New Roman"/>
                <w:b w:val="false"/>
                <w:i w:val="false"/>
                <w:color w:val="000000"/>
                <w:sz w:val="20"/>
              </w:rPr>
              <w:t>
лоцман.</w:t>
            </w:r>
          </w:p>
          <w:bookmarkEnd w:id="17"/>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8"/>
          <w:p>
            <w:pPr>
              <w:spacing w:after="20"/>
              <w:ind w:left="20"/>
              <w:jc w:val="both"/>
            </w:pPr>
            <w:r>
              <w:rPr>
                <w:rFonts w:ascii="Times New Roman"/>
                <w:b w:val="false"/>
                <w:i w:val="false"/>
                <w:color w:val="000000"/>
                <w:sz w:val="20"/>
              </w:rPr>
              <w:t>
Специалисты высшего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второй помощник капитана/командира (второй штурман);</w:t>
            </w:r>
            <w:r>
              <w:br/>
            </w:r>
            <w:r>
              <w:rPr>
                <w:rFonts w:ascii="Times New Roman"/>
                <w:b w:val="false"/>
                <w:i w:val="false"/>
                <w:color w:val="000000"/>
                <w:sz w:val="20"/>
              </w:rPr>
              <w:t>
</w:t>
            </w:r>
            <w:r>
              <w:rPr>
                <w:rFonts w:ascii="Times New Roman"/>
                <w:b w:val="false"/>
                <w:i w:val="false"/>
                <w:color w:val="000000"/>
                <w:sz w:val="20"/>
              </w:rPr>
              <w:t>второй помощник механика;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w:t>
            </w:r>
            <w:r>
              <w:rPr>
                <w:rFonts w:ascii="Times New Roman"/>
                <w:b w:val="false"/>
                <w:i w:val="false"/>
                <w:color w:val="000000"/>
                <w:sz w:val="20"/>
              </w:rPr>
              <w:t>картограф;</w:t>
            </w:r>
            <w:r>
              <w:br/>
            </w:r>
            <w:r>
              <w:rPr>
                <w:rFonts w:ascii="Times New Roman"/>
                <w:b w:val="false"/>
                <w:i w:val="false"/>
                <w:color w:val="000000"/>
                <w:sz w:val="20"/>
              </w:rPr>
              <w:t>
лоцман.</w:t>
            </w:r>
          </w:p>
          <w:bookmarkEnd w:id="18"/>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9"/>
          <w:p>
            <w:pPr>
              <w:spacing w:after="20"/>
              <w:ind w:left="20"/>
              <w:jc w:val="both"/>
            </w:pPr>
            <w:r>
              <w:rPr>
                <w:rFonts w:ascii="Times New Roman"/>
                <w:b w:val="false"/>
                <w:i w:val="false"/>
                <w:color w:val="000000"/>
                <w:sz w:val="20"/>
              </w:rPr>
              <w:t>
Специалисты высшего уровня квалификации без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третий помощник капитана/командира (третий штурман);</w:t>
            </w:r>
            <w:r>
              <w:br/>
            </w:r>
            <w:r>
              <w:rPr>
                <w:rFonts w:ascii="Times New Roman"/>
                <w:b w:val="false"/>
                <w:i w:val="false"/>
                <w:color w:val="000000"/>
                <w:sz w:val="20"/>
              </w:rPr>
              <w:t>
</w:t>
            </w:r>
            <w:r>
              <w:rPr>
                <w:rFonts w:ascii="Times New Roman"/>
                <w:b w:val="false"/>
                <w:i w:val="false"/>
                <w:color w:val="000000"/>
                <w:sz w:val="20"/>
              </w:rPr>
              <w:t>третий помощник механика;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w:t>
            </w:r>
            <w:r>
              <w:rPr>
                <w:rFonts w:ascii="Times New Roman"/>
                <w:b w:val="false"/>
                <w:i w:val="false"/>
                <w:color w:val="000000"/>
                <w:sz w:val="20"/>
              </w:rPr>
              <w:t>картограф;</w:t>
            </w:r>
            <w:r>
              <w:br/>
            </w:r>
            <w:r>
              <w:rPr>
                <w:rFonts w:ascii="Times New Roman"/>
                <w:b w:val="false"/>
                <w:i w:val="false"/>
                <w:color w:val="000000"/>
                <w:sz w:val="20"/>
              </w:rPr>
              <w:t>
лоцман.</w:t>
            </w:r>
          </w:p>
          <w:bookmarkEnd w:id="19"/>
        </w:tc>
      </w:tr>
      <w:tr>
        <w:trPr>
          <w:trHeight w:val="30" w:hRule="atLeast"/>
        </w:trPr>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0"/>
          <w:p>
            <w:pPr>
              <w:spacing w:after="20"/>
              <w:ind w:left="20"/>
              <w:jc w:val="both"/>
            </w:pPr>
            <w:r>
              <w:rPr>
                <w:rFonts w:ascii="Times New Roman"/>
                <w:b w:val="false"/>
                <w:i w:val="false"/>
                <w:color w:val="000000"/>
                <w:sz w:val="20"/>
              </w:rPr>
              <w:t>
Специалисты среднего уровня квалификации высшей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техники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механик судовой;</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лоцман.</w:t>
            </w:r>
          </w:p>
          <w:bookmarkEnd w:id="20"/>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1"/>
          <w:p>
            <w:pPr>
              <w:spacing w:after="20"/>
              <w:ind w:left="20"/>
              <w:jc w:val="both"/>
            </w:pPr>
            <w:r>
              <w:rPr>
                <w:rFonts w:ascii="Times New Roman"/>
                <w:b w:val="false"/>
                <w:i w:val="false"/>
                <w:color w:val="000000"/>
                <w:sz w:val="20"/>
              </w:rPr>
              <w:t>
Специалисты среднего уровня квалификации первой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техники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первый (старший) помощник капитана/командира (первый штурман);</w:t>
            </w:r>
            <w:r>
              <w:br/>
            </w:r>
            <w:r>
              <w:rPr>
                <w:rFonts w:ascii="Times New Roman"/>
                <w:b w:val="false"/>
                <w:i w:val="false"/>
                <w:color w:val="000000"/>
                <w:sz w:val="20"/>
              </w:rPr>
              <w:t>
</w:t>
            </w:r>
            <w:r>
              <w:rPr>
                <w:rFonts w:ascii="Times New Roman"/>
                <w:b w:val="false"/>
                <w:i w:val="false"/>
                <w:color w:val="000000"/>
                <w:sz w:val="20"/>
              </w:rPr>
              <w:t>первый помощник механика;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лоцман.</w:t>
            </w:r>
          </w:p>
          <w:bookmarkEnd w:id="21"/>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22"/>
          <w:p>
            <w:pPr>
              <w:spacing w:after="20"/>
              <w:ind w:left="20"/>
              <w:jc w:val="both"/>
            </w:pPr>
            <w:r>
              <w:rPr>
                <w:rFonts w:ascii="Times New Roman"/>
                <w:b w:val="false"/>
                <w:i w:val="false"/>
                <w:color w:val="000000"/>
                <w:sz w:val="20"/>
              </w:rPr>
              <w:t>
Специалисты среднего уровня квалификации второй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техники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второй помощник капитана/командира (второй штурман);</w:t>
            </w:r>
            <w:r>
              <w:br/>
            </w:r>
            <w:r>
              <w:rPr>
                <w:rFonts w:ascii="Times New Roman"/>
                <w:b w:val="false"/>
                <w:i w:val="false"/>
                <w:color w:val="000000"/>
                <w:sz w:val="20"/>
              </w:rPr>
              <w:t>
</w:t>
            </w:r>
            <w:r>
              <w:rPr>
                <w:rFonts w:ascii="Times New Roman"/>
                <w:b w:val="false"/>
                <w:i w:val="false"/>
                <w:color w:val="000000"/>
                <w:sz w:val="20"/>
              </w:rPr>
              <w:t>второй помощник механика;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лоцман.</w:t>
            </w:r>
          </w:p>
          <w:bookmarkEnd w:id="22"/>
        </w:tc>
      </w:tr>
      <w:tr>
        <w:trPr>
          <w:trHeight w:val="30" w:hRule="atLeast"/>
        </w:trPr>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3"/>
          <w:p>
            <w:pPr>
              <w:spacing w:after="20"/>
              <w:ind w:left="20"/>
              <w:jc w:val="both"/>
            </w:pPr>
            <w:r>
              <w:rPr>
                <w:rFonts w:ascii="Times New Roman"/>
                <w:b w:val="false"/>
                <w:i w:val="false"/>
                <w:color w:val="000000"/>
                <w:sz w:val="20"/>
              </w:rPr>
              <w:t>
Специалисты среднего уровня квалификации без категории:</w:t>
            </w:r>
            <w:r>
              <w:br/>
            </w:r>
            <w:r>
              <w:rPr>
                <w:rFonts w:ascii="Times New Roman"/>
                <w:b w:val="false"/>
                <w:i w:val="false"/>
                <w:color w:val="000000"/>
                <w:sz w:val="20"/>
              </w:rPr>
              <w:t>
</w:t>
            </w:r>
            <w:r>
              <w:rPr>
                <w:rFonts w:ascii="Times New Roman"/>
                <w:b w:val="false"/>
                <w:i w:val="false"/>
                <w:color w:val="000000"/>
                <w:sz w:val="20"/>
              </w:rPr>
              <w:t>инженера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механики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техники всех специальностей основных служб;</w:t>
            </w:r>
            <w:r>
              <w:br/>
            </w:r>
            <w:r>
              <w:rPr>
                <w:rFonts w:ascii="Times New Roman"/>
                <w:b w:val="false"/>
                <w:i w:val="false"/>
                <w:color w:val="000000"/>
                <w:sz w:val="20"/>
              </w:rPr>
              <w:t>
</w:t>
            </w:r>
            <w:r>
              <w:rPr>
                <w:rFonts w:ascii="Times New Roman"/>
                <w:b w:val="false"/>
                <w:i w:val="false"/>
                <w:color w:val="000000"/>
                <w:sz w:val="20"/>
              </w:rPr>
              <w:t>диспетчера всех наименований основных служб;</w:t>
            </w:r>
            <w:r>
              <w:br/>
            </w:r>
            <w:r>
              <w:rPr>
                <w:rFonts w:ascii="Times New Roman"/>
                <w:b w:val="false"/>
                <w:i w:val="false"/>
                <w:color w:val="000000"/>
                <w:sz w:val="20"/>
              </w:rPr>
              <w:t>
</w:t>
            </w:r>
            <w:r>
              <w:rPr>
                <w:rFonts w:ascii="Times New Roman"/>
                <w:b w:val="false"/>
                <w:i w:val="false"/>
                <w:color w:val="000000"/>
                <w:sz w:val="20"/>
              </w:rPr>
              <w:t>третий помощник капитана/командира (третий штурман);</w:t>
            </w:r>
            <w:r>
              <w:br/>
            </w:r>
            <w:r>
              <w:rPr>
                <w:rFonts w:ascii="Times New Roman"/>
                <w:b w:val="false"/>
                <w:i w:val="false"/>
                <w:color w:val="000000"/>
                <w:sz w:val="20"/>
              </w:rPr>
              <w:t>
</w:t>
            </w:r>
            <w:r>
              <w:rPr>
                <w:rFonts w:ascii="Times New Roman"/>
                <w:b w:val="false"/>
                <w:i w:val="false"/>
                <w:color w:val="000000"/>
                <w:sz w:val="20"/>
              </w:rPr>
              <w:t>третий помощник механика;</w:t>
            </w:r>
            <w:r>
              <w:br/>
            </w:r>
            <w:r>
              <w:rPr>
                <w:rFonts w:ascii="Times New Roman"/>
                <w:b w:val="false"/>
                <w:i w:val="false"/>
                <w:color w:val="000000"/>
                <w:sz w:val="20"/>
              </w:rPr>
              <w:t>
</w:t>
            </w:r>
            <w:r>
              <w:rPr>
                <w:rFonts w:ascii="Times New Roman"/>
                <w:b w:val="false"/>
                <w:i w:val="false"/>
                <w:color w:val="000000"/>
                <w:sz w:val="20"/>
              </w:rPr>
              <w:t>лаборант;</w:t>
            </w:r>
            <w:r>
              <w:br/>
            </w:r>
            <w:r>
              <w:rPr>
                <w:rFonts w:ascii="Times New Roman"/>
                <w:b w:val="false"/>
                <w:i w:val="false"/>
                <w:color w:val="000000"/>
                <w:sz w:val="20"/>
              </w:rPr>
              <w:t>
</w:t>
            </w:r>
            <w:r>
              <w:rPr>
                <w:rFonts w:ascii="Times New Roman"/>
                <w:b w:val="false"/>
                <w:i w:val="false"/>
                <w:color w:val="000000"/>
                <w:sz w:val="20"/>
              </w:rPr>
              <w:t>геодезист;</w:t>
            </w:r>
            <w:r>
              <w:br/>
            </w:r>
            <w:r>
              <w:rPr>
                <w:rFonts w:ascii="Times New Roman"/>
                <w:b w:val="false"/>
                <w:i w:val="false"/>
                <w:color w:val="000000"/>
                <w:sz w:val="20"/>
              </w:rPr>
              <w:t>
лоцман.</w:t>
            </w:r>
          </w:p>
          <w:bookmarkEnd w:id="23"/>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Блок С - Административный персонал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24"/>
          <w:p>
            <w:pPr>
              <w:spacing w:after="20"/>
              <w:ind w:left="20"/>
              <w:jc w:val="both"/>
            </w:pPr>
            <w:r>
              <w:rPr>
                <w:rFonts w:ascii="Times New Roman"/>
                <w:b w:val="false"/>
                <w:i w:val="false"/>
                <w:color w:val="000000"/>
                <w:sz w:val="20"/>
              </w:rPr>
              <w:t>
Прораб;</w:t>
            </w:r>
            <w:r>
              <w:br/>
            </w:r>
            <w:r>
              <w:rPr>
                <w:rFonts w:ascii="Times New Roman"/>
                <w:b w:val="false"/>
                <w:i w:val="false"/>
                <w:color w:val="000000"/>
                <w:sz w:val="20"/>
              </w:rPr>
              <w:t>
Заведующий административно-хозяйственной службы.</w:t>
            </w:r>
          </w:p>
          <w:bookmarkEnd w:id="24"/>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25"/>
          <w:p>
            <w:pPr>
              <w:spacing w:after="20"/>
              <w:ind w:left="20"/>
              <w:jc w:val="both"/>
            </w:pPr>
            <w:r>
              <w:rPr>
                <w:rFonts w:ascii="Times New Roman"/>
                <w:b w:val="false"/>
                <w:i w:val="false"/>
                <w:color w:val="000000"/>
                <w:sz w:val="20"/>
              </w:rPr>
              <w:t>
Специалисты высшего уровня квалификации:</w:t>
            </w:r>
            <w:r>
              <w:br/>
            </w:r>
            <w:r>
              <w:rPr>
                <w:rFonts w:ascii="Times New Roman"/>
                <w:b w:val="false"/>
                <w:i w:val="false"/>
                <w:color w:val="000000"/>
                <w:sz w:val="20"/>
              </w:rPr>
              <w:t>
мастера всех специальностей, статистик, переводчик, бухгалтер, экономист, инженера всех специальностей аппарата управления, менеджеры всех специальностей, инспекторы всех специальностей аппарата управления, юрист, программист, архивист.</w:t>
            </w:r>
          </w:p>
          <w:bookmarkEnd w:id="25"/>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26"/>
          <w:p>
            <w:pPr>
              <w:spacing w:after="20"/>
              <w:ind w:left="20"/>
              <w:jc w:val="both"/>
            </w:pPr>
            <w:r>
              <w:rPr>
                <w:rFonts w:ascii="Times New Roman"/>
                <w:b w:val="false"/>
                <w:i w:val="false"/>
                <w:color w:val="000000"/>
                <w:sz w:val="20"/>
              </w:rPr>
              <w:t>
Специалисты среднего уровня квалификации:</w:t>
            </w:r>
            <w:r>
              <w:br/>
            </w:r>
            <w:r>
              <w:rPr>
                <w:rFonts w:ascii="Times New Roman"/>
                <w:b w:val="false"/>
                <w:i w:val="false"/>
                <w:color w:val="000000"/>
                <w:sz w:val="20"/>
              </w:rPr>
              <w:t>
мастера всех специальностей, статистик, переводчик, бухгалтер, экономист, инженера всех специальностей аппарата управления, менеджеры всех специальностей, инспекторы всех специальностей аппарата управления, юрисконсульт, программист, архивист, заведующий складом, заведующий хозяйством.</w:t>
            </w:r>
          </w:p>
          <w:bookmarkEnd w:id="2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Блок D - Вспомогательный персонал</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исполнители: архивариус, делопроизводитель, оператор: копировально-множительных машин, компьютерной техники (программ), секретарь, охранник, кассир, комендант.</w:t>
            </w:r>
          </w:p>
        </w:tc>
      </w:tr>
    </w:tbl>
    <w:bookmarkStart w:name="z107" w:id="27"/>
    <w:p>
      <w:pPr>
        <w:spacing w:after="0"/>
        <w:ind w:left="0"/>
        <w:jc w:val="both"/>
      </w:pPr>
      <w:r>
        <w:rPr>
          <w:rFonts w:ascii="Times New Roman"/>
          <w:b w:val="false"/>
          <w:i w:val="false"/>
          <w:color w:val="000000"/>
          <w:sz w:val="28"/>
        </w:rPr>
        <w:t>
      Примечание:</w:t>
      </w:r>
    </w:p>
    <w:bookmarkEnd w:id="27"/>
    <w:bookmarkStart w:name="z108" w:id="28"/>
    <w:p>
      <w:pPr>
        <w:spacing w:after="0"/>
        <w:ind w:left="0"/>
        <w:jc w:val="both"/>
      </w:pPr>
      <w:r>
        <w:rPr>
          <w:rFonts w:ascii="Times New Roman"/>
          <w:b w:val="false"/>
          <w:i w:val="false"/>
          <w:color w:val="000000"/>
          <w:sz w:val="28"/>
        </w:rPr>
        <w:t>
      * - ГУ – государственное учреждение;</w:t>
      </w:r>
    </w:p>
    <w:bookmarkEnd w:id="28"/>
    <w:bookmarkStart w:name="z109" w:id="29"/>
    <w:p>
      <w:pPr>
        <w:spacing w:after="0"/>
        <w:ind w:left="0"/>
        <w:jc w:val="both"/>
      </w:pPr>
      <w:r>
        <w:rPr>
          <w:rFonts w:ascii="Times New Roman"/>
          <w:b w:val="false"/>
          <w:i w:val="false"/>
          <w:color w:val="000000"/>
          <w:sz w:val="28"/>
        </w:rPr>
        <w:t>
      * - ГКП – государственное казенное предприятие.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Реестру</w:t>
            </w:r>
            <w:r>
              <w:br/>
            </w:r>
            <w:r>
              <w:rPr>
                <w:rFonts w:ascii="Times New Roman"/>
                <w:b w:val="false"/>
                <w:i w:val="false"/>
                <w:color w:val="000000"/>
                <w:sz w:val="20"/>
              </w:rPr>
              <w:t>должностей гражданских</w:t>
            </w:r>
            <w:r>
              <w:br/>
            </w:r>
            <w:r>
              <w:rPr>
                <w:rFonts w:ascii="Times New Roman"/>
                <w:b w:val="false"/>
                <w:i w:val="false"/>
                <w:color w:val="000000"/>
                <w:sz w:val="20"/>
              </w:rPr>
              <w:t>служащих сферы транспорта</w:t>
            </w:r>
          </w:p>
        </w:tc>
      </w:tr>
    </w:tbl>
    <w:bookmarkStart w:name="z111" w:id="30"/>
    <w:p>
      <w:pPr>
        <w:spacing w:after="0"/>
        <w:ind w:left="0"/>
        <w:jc w:val="left"/>
      </w:pPr>
      <w:r>
        <w:rPr>
          <w:rFonts w:ascii="Times New Roman"/>
          <w:b/>
          <w:i w:val="false"/>
          <w:color w:val="000000"/>
        </w:rPr>
        <w:t xml:space="preserve"> Распределение государственных учреждений и казенных предприятий сферы транспорта на организации республиканского, областного, районного значения в зависимости от степени управленческой ответственности</w:t>
      </w:r>
    </w:p>
    <w:bookmarkEnd w:id="30"/>
    <w:bookmarkStart w:name="z112" w:id="31"/>
    <w:p>
      <w:pPr>
        <w:spacing w:after="0"/>
        <w:ind w:left="0"/>
        <w:jc w:val="both"/>
      </w:pPr>
      <w:r>
        <w:rPr>
          <w:rFonts w:ascii="Times New Roman"/>
          <w:b w:val="false"/>
          <w:i w:val="false"/>
          <w:color w:val="000000"/>
          <w:sz w:val="28"/>
        </w:rPr>
        <w:t>
      1. К организациям республиканского значения относятся:</w:t>
      </w:r>
    </w:p>
    <w:bookmarkEnd w:id="31"/>
    <w:bookmarkStart w:name="z113" w:id="32"/>
    <w:p>
      <w:pPr>
        <w:spacing w:after="0"/>
        <w:ind w:left="0"/>
        <w:jc w:val="both"/>
      </w:pPr>
      <w:r>
        <w:rPr>
          <w:rFonts w:ascii="Times New Roman"/>
          <w:b w:val="false"/>
          <w:i w:val="false"/>
          <w:color w:val="000000"/>
          <w:sz w:val="28"/>
        </w:rPr>
        <w:t>
      1) Республиканское государственное казенное предприятие "Қазақстан су жолдары" Комитета транспорта Министерства по инвестициям и развитию Республики Казахстан;</w:t>
      </w:r>
    </w:p>
    <w:bookmarkEnd w:id="32"/>
    <w:bookmarkStart w:name="z114" w:id="33"/>
    <w:p>
      <w:pPr>
        <w:spacing w:after="0"/>
        <w:ind w:left="0"/>
        <w:jc w:val="both"/>
      </w:pPr>
      <w:r>
        <w:rPr>
          <w:rFonts w:ascii="Times New Roman"/>
          <w:b w:val="false"/>
          <w:i w:val="false"/>
          <w:color w:val="000000"/>
          <w:sz w:val="28"/>
        </w:rPr>
        <w:t>
      2) Республиканское государственное казенное предприятие "Регистр судоходства Казахстана" Комитета транспорта Министерства по инвестициям и развитию Республики Казахстан.</w:t>
      </w:r>
    </w:p>
    <w:bookmarkEnd w:id="33"/>
    <w:bookmarkStart w:name="z115" w:id="34"/>
    <w:p>
      <w:pPr>
        <w:spacing w:after="0"/>
        <w:ind w:left="0"/>
        <w:jc w:val="both"/>
      </w:pPr>
      <w:r>
        <w:rPr>
          <w:rFonts w:ascii="Times New Roman"/>
          <w:b w:val="false"/>
          <w:i w:val="false"/>
          <w:color w:val="000000"/>
          <w:sz w:val="28"/>
        </w:rPr>
        <w:t>
      2. К организациям областного значения относятся:</w:t>
      </w:r>
    </w:p>
    <w:bookmarkEnd w:id="34"/>
    <w:bookmarkStart w:name="z116" w:id="35"/>
    <w:p>
      <w:pPr>
        <w:spacing w:after="0"/>
        <w:ind w:left="0"/>
        <w:jc w:val="both"/>
      </w:pPr>
      <w:r>
        <w:rPr>
          <w:rFonts w:ascii="Times New Roman"/>
          <w:b w:val="false"/>
          <w:i w:val="false"/>
          <w:color w:val="000000"/>
          <w:sz w:val="28"/>
        </w:rPr>
        <w:t>
      1) Республиканское государственное учреждение "Акмолажоллаборатория" Комитета автомобильных дорог Министерства по инвестициям и развитию Республики Казахстан;</w:t>
      </w:r>
    </w:p>
    <w:bookmarkEnd w:id="35"/>
    <w:bookmarkStart w:name="z117" w:id="36"/>
    <w:p>
      <w:pPr>
        <w:spacing w:after="0"/>
        <w:ind w:left="0"/>
        <w:jc w:val="both"/>
      </w:pPr>
      <w:r>
        <w:rPr>
          <w:rFonts w:ascii="Times New Roman"/>
          <w:b w:val="false"/>
          <w:i w:val="false"/>
          <w:color w:val="000000"/>
          <w:sz w:val="28"/>
        </w:rPr>
        <w:t>
      2) Республиканское государственное учреждение "Актобежоллаборатория" Комитета автомобильных дорог Министерства по инвестициям и развитию Республики Казахстан;</w:t>
      </w:r>
    </w:p>
    <w:bookmarkEnd w:id="36"/>
    <w:bookmarkStart w:name="z118" w:id="37"/>
    <w:p>
      <w:pPr>
        <w:spacing w:after="0"/>
        <w:ind w:left="0"/>
        <w:jc w:val="both"/>
      </w:pPr>
      <w:r>
        <w:rPr>
          <w:rFonts w:ascii="Times New Roman"/>
          <w:b w:val="false"/>
          <w:i w:val="false"/>
          <w:color w:val="000000"/>
          <w:sz w:val="28"/>
        </w:rPr>
        <w:t>
      3) Республиканское государственное учреждение "Алматыжоллаборатория" Комитета автомобильных дорог Министерства по инвестициям и развитию Республики Казахстан;</w:t>
      </w:r>
    </w:p>
    <w:bookmarkEnd w:id="37"/>
    <w:bookmarkStart w:name="z119" w:id="38"/>
    <w:p>
      <w:pPr>
        <w:spacing w:after="0"/>
        <w:ind w:left="0"/>
        <w:jc w:val="both"/>
      </w:pPr>
      <w:r>
        <w:rPr>
          <w:rFonts w:ascii="Times New Roman"/>
          <w:b w:val="false"/>
          <w:i w:val="false"/>
          <w:color w:val="000000"/>
          <w:sz w:val="28"/>
        </w:rPr>
        <w:t>
      4) Республиканское государственное учреждение "Атыраужоллаборатория" Комитета автомобильных дорог Министерства по инвестициям и развитию Республики Казахстан;</w:t>
      </w:r>
    </w:p>
    <w:bookmarkEnd w:id="38"/>
    <w:bookmarkStart w:name="z120" w:id="39"/>
    <w:p>
      <w:pPr>
        <w:spacing w:after="0"/>
        <w:ind w:left="0"/>
        <w:jc w:val="both"/>
      </w:pPr>
      <w:r>
        <w:rPr>
          <w:rFonts w:ascii="Times New Roman"/>
          <w:b w:val="false"/>
          <w:i w:val="false"/>
          <w:color w:val="000000"/>
          <w:sz w:val="28"/>
        </w:rPr>
        <w:t>
      5) Республиканское государственное учреждение "Батысжоллаборатория" Комитета автомобильных дорог Министерства по инвестициям и развитию Республики Казахстан;</w:t>
      </w:r>
    </w:p>
    <w:bookmarkEnd w:id="39"/>
    <w:bookmarkStart w:name="z121" w:id="40"/>
    <w:p>
      <w:pPr>
        <w:spacing w:after="0"/>
        <w:ind w:left="0"/>
        <w:jc w:val="both"/>
      </w:pPr>
      <w:r>
        <w:rPr>
          <w:rFonts w:ascii="Times New Roman"/>
          <w:b w:val="false"/>
          <w:i w:val="false"/>
          <w:color w:val="000000"/>
          <w:sz w:val="28"/>
        </w:rPr>
        <w:t>
      6) Республиканское государственное учреждение "Жамбылжоллаборатория" Комитета автомобильных дорог Министерства по инвестициям и развитию Республики Казахстан;</w:t>
      </w:r>
    </w:p>
    <w:bookmarkEnd w:id="40"/>
    <w:bookmarkStart w:name="z122" w:id="41"/>
    <w:p>
      <w:pPr>
        <w:spacing w:after="0"/>
        <w:ind w:left="0"/>
        <w:jc w:val="both"/>
      </w:pPr>
      <w:r>
        <w:rPr>
          <w:rFonts w:ascii="Times New Roman"/>
          <w:b w:val="false"/>
          <w:i w:val="false"/>
          <w:color w:val="000000"/>
          <w:sz w:val="28"/>
        </w:rPr>
        <w:t>
      7) Республиканское государственное учреждение "Шыгысжоллаборатория" Комитета автомобильных дорог Министерства по инвестициям и развитию Республики Казахстан;</w:t>
      </w:r>
    </w:p>
    <w:bookmarkEnd w:id="41"/>
    <w:bookmarkStart w:name="z123" w:id="42"/>
    <w:p>
      <w:pPr>
        <w:spacing w:after="0"/>
        <w:ind w:left="0"/>
        <w:jc w:val="both"/>
      </w:pPr>
      <w:r>
        <w:rPr>
          <w:rFonts w:ascii="Times New Roman"/>
          <w:b w:val="false"/>
          <w:i w:val="false"/>
          <w:color w:val="000000"/>
          <w:sz w:val="28"/>
        </w:rPr>
        <w:t>
      8) Республиканское государственное учреждение "Карагандыжоллаборатория" Комитета автомобильных дорог Министерства по инвестициям и развитию Республики Казахстан;</w:t>
      </w:r>
    </w:p>
    <w:bookmarkEnd w:id="42"/>
    <w:bookmarkStart w:name="z124" w:id="43"/>
    <w:p>
      <w:pPr>
        <w:spacing w:after="0"/>
        <w:ind w:left="0"/>
        <w:jc w:val="both"/>
      </w:pPr>
      <w:r>
        <w:rPr>
          <w:rFonts w:ascii="Times New Roman"/>
          <w:b w:val="false"/>
          <w:i w:val="false"/>
          <w:color w:val="000000"/>
          <w:sz w:val="28"/>
        </w:rPr>
        <w:t>
      9) Республиканское государственное учреждение "Кызылордажоллаборатория" Комитета автомобильных дорог Министерства по инвестициям и развитию Республики Казахстан;</w:t>
      </w:r>
    </w:p>
    <w:bookmarkEnd w:id="43"/>
    <w:bookmarkStart w:name="z125" w:id="44"/>
    <w:p>
      <w:pPr>
        <w:spacing w:after="0"/>
        <w:ind w:left="0"/>
        <w:jc w:val="both"/>
      </w:pPr>
      <w:r>
        <w:rPr>
          <w:rFonts w:ascii="Times New Roman"/>
          <w:b w:val="false"/>
          <w:i w:val="false"/>
          <w:color w:val="000000"/>
          <w:sz w:val="28"/>
        </w:rPr>
        <w:t>
      10) Республиканское государственное учреждение "Костанайжоллаборатория" Комитета автомобильных дорог Министерства по инвестициям и развитию Республики Казахстан;</w:t>
      </w:r>
    </w:p>
    <w:bookmarkEnd w:id="44"/>
    <w:bookmarkStart w:name="z126" w:id="45"/>
    <w:p>
      <w:pPr>
        <w:spacing w:after="0"/>
        <w:ind w:left="0"/>
        <w:jc w:val="both"/>
      </w:pPr>
      <w:r>
        <w:rPr>
          <w:rFonts w:ascii="Times New Roman"/>
          <w:b w:val="false"/>
          <w:i w:val="false"/>
          <w:color w:val="000000"/>
          <w:sz w:val="28"/>
        </w:rPr>
        <w:t>
      11) Республиканское государственное учреждение "Мангистаужоллаборатория" Комитета автомобильных дорог Министерства по инвестициям и развитию Республики Казахстан;</w:t>
      </w:r>
    </w:p>
    <w:bookmarkEnd w:id="45"/>
    <w:bookmarkStart w:name="z127" w:id="46"/>
    <w:p>
      <w:pPr>
        <w:spacing w:after="0"/>
        <w:ind w:left="0"/>
        <w:jc w:val="both"/>
      </w:pPr>
      <w:r>
        <w:rPr>
          <w:rFonts w:ascii="Times New Roman"/>
          <w:b w:val="false"/>
          <w:i w:val="false"/>
          <w:color w:val="000000"/>
          <w:sz w:val="28"/>
        </w:rPr>
        <w:t>
      12) Республиканское государственное учреждение "Павлодаржоллаборатория" Комитета автомобильных дорог Министерства по инвестициям и развитию Республики Казахстан;</w:t>
      </w:r>
    </w:p>
    <w:bookmarkEnd w:id="46"/>
    <w:bookmarkStart w:name="z128" w:id="47"/>
    <w:p>
      <w:pPr>
        <w:spacing w:after="0"/>
        <w:ind w:left="0"/>
        <w:jc w:val="both"/>
      </w:pPr>
      <w:r>
        <w:rPr>
          <w:rFonts w:ascii="Times New Roman"/>
          <w:b w:val="false"/>
          <w:i w:val="false"/>
          <w:color w:val="000000"/>
          <w:sz w:val="28"/>
        </w:rPr>
        <w:t>
      13) Республиканское государственное учреждение "Солтүстiкжоллаборатория" Комитета автомобильных дорог Министерства по инвестициям и развитию Республики Казахстан;</w:t>
      </w:r>
    </w:p>
    <w:bookmarkEnd w:id="47"/>
    <w:bookmarkStart w:name="z129" w:id="48"/>
    <w:p>
      <w:pPr>
        <w:spacing w:after="0"/>
        <w:ind w:left="0"/>
        <w:jc w:val="both"/>
      </w:pPr>
      <w:r>
        <w:rPr>
          <w:rFonts w:ascii="Times New Roman"/>
          <w:b w:val="false"/>
          <w:i w:val="false"/>
          <w:color w:val="000000"/>
          <w:sz w:val="28"/>
        </w:rPr>
        <w:t>
      14) Республиканское государственное учреждение "Оңтүстiкжоллаборатория" Комитета автомобильных дорог Министерства по инвестициям и развитию Республики Казахстан.</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