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7f6c" w14:textId="82a7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к минимальному размеру уставного и собственного капитала страхового брокера, порядка формирования активов филиала страхового брокера-нерезидента Республики Казахстан, принимаемых в качестве резерва, и их минимального размера и утверждении Правил осуществления деятельности страхового брокера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270. Зарегистрировано в Министерстве юстиции Республики Казахстан 30 ноября 2018 года № 17836.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8</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Установить следующие требования к формированию уставного и собственного капитала страхового брокера:</w:t>
      </w:r>
    </w:p>
    <w:bookmarkEnd w:id="1"/>
    <w:bookmarkStart w:name="z169" w:id="2"/>
    <w:p>
      <w:pPr>
        <w:spacing w:after="0"/>
        <w:ind w:left="0"/>
        <w:jc w:val="both"/>
      </w:pPr>
      <w:r>
        <w:rPr>
          <w:rFonts w:ascii="Times New Roman"/>
          <w:b w:val="false"/>
          <w:i w:val="false"/>
          <w:color w:val="000000"/>
          <w:sz w:val="28"/>
        </w:rPr>
        <w:t xml:space="preserve">
      1) минимальный размер уставного капитала вновь создаваемого страхового брокера в организационно-правовой форме товарищества с ограниченной ответственностью либо акционерного общества, составляет не менее размера,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23 Закона Республики Казахстан "О товариществах с ограниченной и дополнительной ответственностью"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акционерных обществах" соответственно;</w:t>
      </w:r>
    </w:p>
    <w:bookmarkEnd w:id="2"/>
    <w:bookmarkStart w:name="z170" w:id="3"/>
    <w:p>
      <w:pPr>
        <w:spacing w:after="0"/>
        <w:ind w:left="0"/>
        <w:jc w:val="both"/>
      </w:pPr>
      <w:r>
        <w:rPr>
          <w:rFonts w:ascii="Times New Roman"/>
          <w:b w:val="false"/>
          <w:i w:val="false"/>
          <w:color w:val="000000"/>
          <w:sz w:val="28"/>
        </w:rPr>
        <w:t>
      2) минимальный размер собственного капитала страхового брокера составляет не менее следующих величин (в месячных расчетных показателях, размер, которого установлен законом Республики Казахстан о республиканском бюджете на соответствующий финансовый год):</w:t>
      </w:r>
    </w:p>
    <w:bookmarkEnd w:id="3"/>
    <w:bookmarkStart w:name="z171" w:id="4"/>
    <w:p>
      <w:pPr>
        <w:spacing w:after="0"/>
        <w:ind w:left="0"/>
        <w:jc w:val="both"/>
      </w:pPr>
      <w:r>
        <w:rPr>
          <w:rFonts w:ascii="Times New Roman"/>
          <w:b w:val="false"/>
          <w:i w:val="false"/>
          <w:color w:val="000000"/>
          <w:sz w:val="28"/>
        </w:rPr>
        <w:t>
      для страхового брокера, осуществляющего посредническую деятельность по заключению договоров страхования от своего имени и по поручению страхователя – 3 500 (три тысячи пятьсот);</w:t>
      </w:r>
    </w:p>
    <w:bookmarkEnd w:id="4"/>
    <w:bookmarkStart w:name="z172" w:id="5"/>
    <w:p>
      <w:pPr>
        <w:spacing w:after="0"/>
        <w:ind w:left="0"/>
        <w:jc w:val="both"/>
      </w:pPr>
      <w:r>
        <w:rPr>
          <w:rFonts w:ascii="Times New Roman"/>
          <w:b w:val="false"/>
          <w:i w:val="false"/>
          <w:color w:val="000000"/>
          <w:sz w:val="28"/>
        </w:rPr>
        <w:t>
      для страхового брокера, осуществляющего посредническую деятельность по заключению договоров перестрахования от своего имени и по поручению перестрахователя (цедента) – 80 000 (восемьдесят тысяч);</w:t>
      </w:r>
    </w:p>
    <w:bookmarkEnd w:id="5"/>
    <w:bookmarkStart w:name="z173" w:id="6"/>
    <w:p>
      <w:pPr>
        <w:spacing w:after="0"/>
        <w:ind w:left="0"/>
        <w:jc w:val="both"/>
      </w:pPr>
      <w:r>
        <w:rPr>
          <w:rFonts w:ascii="Times New Roman"/>
          <w:b w:val="false"/>
          <w:i w:val="false"/>
          <w:color w:val="000000"/>
          <w:sz w:val="28"/>
        </w:rPr>
        <w:t>
      3) при совмещении видов брокерской деятельности минимальный размер собственного капитала страхового брокера составляет не менее размеров, установленных в отношении деятельности страхового брокера по заключению договоров перестрахования.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14.06.2021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7"/>
    <w:p>
      <w:pPr>
        <w:spacing w:after="0"/>
        <w:ind w:left="0"/>
        <w:jc w:val="both"/>
      </w:pPr>
      <w:r>
        <w:rPr>
          <w:rFonts w:ascii="Times New Roman"/>
          <w:b w:val="false"/>
          <w:i w:val="false"/>
          <w:color w:val="000000"/>
          <w:sz w:val="28"/>
        </w:rPr>
        <w:t>
      1-1. Для целей применения пункта 1 настоящего постановления к филиалу страхового брокера-нерезидента Республики Казахстан под уставным и собственным капиталом понимаются активы, принимаемые в качестве резерва.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Утвердить прилагаемые Правила осуществления деятельности страхового брокера.</w:t>
      </w:r>
    </w:p>
    <w:bookmarkEnd w:id="8"/>
    <w:bookmarkStart w:name="z17" w:id="9"/>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9"/>
    <w:bookmarkStart w:name="z18" w:id="10"/>
    <w:p>
      <w:pPr>
        <w:spacing w:after="0"/>
        <w:ind w:left="0"/>
        <w:jc w:val="both"/>
      </w:pPr>
      <w:r>
        <w:rPr>
          <w:rFonts w:ascii="Times New Roman"/>
          <w:b w:val="false"/>
          <w:i w:val="false"/>
          <w:color w:val="000000"/>
          <w:sz w:val="28"/>
        </w:rPr>
        <w:t xml:space="preserve">
      4. Страховым брокерам, имеющим лицензию Национального Банка Республики Казахстан на право осуществления деятельности страхового брокера, в срок до 1 мая 2019 года привести свою деятельность в соответствие с </w:t>
      </w:r>
      <w:r>
        <w:rPr>
          <w:rFonts w:ascii="Times New Roman"/>
          <w:b w:val="false"/>
          <w:i w:val="false"/>
          <w:color w:val="000000"/>
          <w:sz w:val="28"/>
        </w:rPr>
        <w:t>подпунктом 3)</w:t>
      </w:r>
      <w:r>
        <w:rPr>
          <w:rFonts w:ascii="Times New Roman"/>
          <w:b w:val="false"/>
          <w:i w:val="false"/>
          <w:color w:val="000000"/>
          <w:sz w:val="28"/>
        </w:rPr>
        <w:t xml:space="preserve"> пункта 1 настоящего постановления.</w:t>
      </w:r>
    </w:p>
    <w:bookmarkEnd w:id="10"/>
    <w:bookmarkStart w:name="z19" w:id="11"/>
    <w:p>
      <w:pPr>
        <w:spacing w:after="0"/>
        <w:ind w:left="0"/>
        <w:jc w:val="both"/>
      </w:pPr>
      <w:r>
        <w:rPr>
          <w:rFonts w:ascii="Times New Roman"/>
          <w:b w:val="false"/>
          <w:i w:val="false"/>
          <w:color w:val="000000"/>
          <w:sz w:val="28"/>
        </w:rPr>
        <w:t>
      5.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11"/>
    <w:bookmarkStart w:name="z20" w:id="1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2"/>
    <w:bookmarkStart w:name="z21"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22" w:id="1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4"/>
    <w:bookmarkStart w:name="z23"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6 настоящего постановления.</w:t>
      </w:r>
    </w:p>
    <w:bookmarkEnd w:id="15"/>
    <w:bookmarkStart w:name="z24" w:id="16"/>
    <w:p>
      <w:pPr>
        <w:spacing w:after="0"/>
        <w:ind w:left="0"/>
        <w:jc w:val="both"/>
      </w:pPr>
      <w:r>
        <w:rPr>
          <w:rFonts w:ascii="Times New Roman"/>
          <w:b w:val="false"/>
          <w:i w:val="false"/>
          <w:color w:val="000000"/>
          <w:sz w:val="28"/>
        </w:rPr>
        <w:t xml:space="preserve">
      6.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6"/>
    <w:bookmarkStart w:name="z25" w:id="1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7"/>
    <w:bookmarkStart w:name="z26" w:id="18"/>
    <w:p>
      <w:pPr>
        <w:spacing w:after="0"/>
        <w:ind w:left="0"/>
        <w:jc w:val="both"/>
      </w:pPr>
      <w:r>
        <w:rPr>
          <w:rFonts w:ascii="Times New Roman"/>
          <w:b w:val="false"/>
          <w:i w:val="false"/>
          <w:color w:val="000000"/>
          <w:sz w:val="28"/>
        </w:rPr>
        <w:t xml:space="preserve">
      8. Настоящее постановление вводится в действие с 1 января 2019 года,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1 постановления, который вводится в действие с 1 июля 2021 года, и подлежит официальному опубликованию.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14.06.2021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270</w:t>
            </w:r>
          </w:p>
        </w:tc>
      </w:tr>
    </w:tbl>
    <w:bookmarkStart w:name="z30" w:id="19"/>
    <w:p>
      <w:pPr>
        <w:spacing w:after="0"/>
        <w:ind w:left="0"/>
        <w:jc w:val="left"/>
      </w:pPr>
      <w:r>
        <w:rPr>
          <w:rFonts w:ascii="Times New Roman"/>
          <w:b/>
          <w:i w:val="false"/>
          <w:color w:val="000000"/>
        </w:rPr>
        <w:t xml:space="preserve"> Правила осуществления деятельности страхового брокера</w:t>
      </w:r>
    </w:p>
    <w:bookmarkEnd w:id="19"/>
    <w:bookmarkStart w:name="z31" w:id="20"/>
    <w:p>
      <w:pPr>
        <w:spacing w:after="0"/>
        <w:ind w:left="0"/>
        <w:jc w:val="left"/>
      </w:pPr>
      <w:r>
        <w:rPr>
          <w:rFonts w:ascii="Times New Roman"/>
          <w:b/>
          <w:i w:val="false"/>
          <w:color w:val="000000"/>
        </w:rPr>
        <w:t xml:space="preserve"> Глава 1. Общие положения</w:t>
      </w:r>
    </w:p>
    <w:bookmarkEnd w:id="20"/>
    <w:bookmarkStart w:name="z32" w:id="21"/>
    <w:p>
      <w:pPr>
        <w:spacing w:after="0"/>
        <w:ind w:left="0"/>
        <w:jc w:val="both"/>
      </w:pPr>
      <w:r>
        <w:rPr>
          <w:rFonts w:ascii="Times New Roman"/>
          <w:b w:val="false"/>
          <w:i w:val="false"/>
          <w:color w:val="000000"/>
          <w:sz w:val="28"/>
        </w:rPr>
        <w:t>
      1. Настоящие Правила осуществления деятельности страхового брокера (далее – Правила) разработаны в соответствии с З</w:t>
      </w:r>
      <w:r>
        <w:rPr>
          <w:rFonts w:ascii="Times New Roman"/>
          <w:b w:val="false"/>
          <w:i w:val="false"/>
          <w:color w:val="000000"/>
          <w:sz w:val="28"/>
        </w:rPr>
        <w:t>аконом</w:t>
      </w:r>
      <w:r>
        <w:rPr>
          <w:rFonts w:ascii="Times New Roman"/>
          <w:b w:val="false"/>
          <w:i w:val="false"/>
          <w:color w:val="000000"/>
          <w:sz w:val="28"/>
        </w:rPr>
        <w:t> Республики Казахстан от 18 декабря 2000 года "О страховой деятельности" (далее – Закон) и определяют условия и порядок осуществления деятельности страхового брокера.</w:t>
      </w:r>
    </w:p>
    <w:bookmarkEnd w:id="21"/>
    <w:bookmarkStart w:name="z166" w:id="22"/>
    <w:p>
      <w:pPr>
        <w:spacing w:after="0"/>
        <w:ind w:left="0"/>
        <w:jc w:val="both"/>
      </w:pPr>
      <w:r>
        <w:rPr>
          <w:rFonts w:ascii="Times New Roman"/>
          <w:b w:val="false"/>
          <w:i w:val="false"/>
          <w:color w:val="000000"/>
          <w:sz w:val="28"/>
        </w:rPr>
        <w:t>
      Положения Правил, применяемые по отношению к страховым брокерам, распространяются на филиалы страховых брокеров-нерезидентов Республики Казахстан, осуществляющих деятельность на территории Республики Казахстан на основании лицензии уполномоченного органа.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203 "Об утверждении Правил и особенностей осуществления деятельности по перестрахованию, а также страхового (перестраховочного) пула", зарегистрированным в Реестре государственной регистрации нормативных правовых актов под № 17460, а также следующие понятия:</w:t>
      </w:r>
    </w:p>
    <w:bookmarkEnd w:id="23"/>
    <w:bookmarkStart w:name="z34" w:id="24"/>
    <w:p>
      <w:pPr>
        <w:spacing w:after="0"/>
        <w:ind w:left="0"/>
        <w:jc w:val="both"/>
      </w:pPr>
      <w:r>
        <w:rPr>
          <w:rFonts w:ascii="Times New Roman"/>
          <w:b w:val="false"/>
          <w:i w:val="false"/>
          <w:color w:val="000000"/>
          <w:sz w:val="28"/>
        </w:rPr>
        <w:t>
      1) перестраховочная ковернота – документ, оформляемый страховым брокером в подтверждение факта принятия перестраховочного слипа в отношении доли риска (части страховой суммы) и условий перестрахования, принятых перестраховщиком (группой перестраховщиков, перестраховочным пулом) на перестрахование, на котором страховой брокер производит соответствующую отметку, подтверждающую размещение рисков на указанных в нем условиях;</w:t>
      </w:r>
    </w:p>
    <w:bookmarkEnd w:id="24"/>
    <w:bookmarkStart w:name="z35" w:id="25"/>
    <w:p>
      <w:pPr>
        <w:spacing w:after="0"/>
        <w:ind w:left="0"/>
        <w:jc w:val="both"/>
      </w:pPr>
      <w:r>
        <w:rPr>
          <w:rFonts w:ascii="Times New Roman"/>
          <w:b w:val="false"/>
          <w:i w:val="false"/>
          <w:color w:val="000000"/>
          <w:sz w:val="28"/>
        </w:rPr>
        <w:t>
      2) перестраховочный слип – документ, оформляемый страховым брокером или страховым брокером – нерезидентом Республики Казахстан и направляемый потенциальному перестраховщику (группе перестраховщиков, перестраховочному пулу) в качестве оферты с предложением о принятии на перестрахование доли риска (части страховой суммы) на определенных данным документом условиях перестрахования, на котором каждый перестраховщик или перестраховщик-лидер (принимающий наибольшую долю риска), или лицо, осуществляющее функции ведущей перестраховочной организации (при передаче риска в перестраховочный пул), в случае акцепта производят соответствующую отметку, подтверждающую принятие рисков.</w:t>
      </w:r>
    </w:p>
    <w:bookmarkEnd w:id="25"/>
    <w:bookmarkStart w:name="z36" w:id="26"/>
    <w:p>
      <w:pPr>
        <w:spacing w:after="0"/>
        <w:ind w:left="0"/>
        <w:jc w:val="both"/>
      </w:pPr>
      <w:r>
        <w:rPr>
          <w:rFonts w:ascii="Times New Roman"/>
          <w:b w:val="false"/>
          <w:i w:val="false"/>
          <w:color w:val="000000"/>
          <w:sz w:val="28"/>
        </w:rPr>
        <w:t>
      Под отметкой перестраховщика, перестраховщика-лидера, лица, осуществляющего функции ведущего перестраховщика (при передаче риска в перестраховочный пул), подтверждающей принятие рисков, понимается подпись и штамп (при его наличии), печать (при ее наличии, для перестраховщиков - нерезидентов Республики Казахстан, страховых брокеров - нерезидентов Республики Казахстан);</w:t>
      </w:r>
    </w:p>
    <w:bookmarkEnd w:id="26"/>
    <w:bookmarkStart w:name="z37" w:id="27"/>
    <w:p>
      <w:pPr>
        <w:spacing w:after="0"/>
        <w:ind w:left="0"/>
        <w:jc w:val="both"/>
      </w:pPr>
      <w:r>
        <w:rPr>
          <w:rFonts w:ascii="Times New Roman"/>
          <w:b w:val="false"/>
          <w:i w:val="false"/>
          <w:color w:val="000000"/>
          <w:sz w:val="28"/>
        </w:rPr>
        <w:t>
      3) страховая ковернота – документ, оформляемый страховым брокером в подтверждение факта принятия страхового слипа в отношении доли риска (части страховой суммы) и условий страхования, принятых страховщиком (группой страховщиков) на страхование, на котором страховой брокер, производит соответствующую отметку, подтверждающую размещение рисков на указанных в нем условиях;</w:t>
      </w:r>
    </w:p>
    <w:bookmarkEnd w:id="27"/>
    <w:bookmarkStart w:name="z38" w:id="28"/>
    <w:p>
      <w:pPr>
        <w:spacing w:after="0"/>
        <w:ind w:left="0"/>
        <w:jc w:val="both"/>
      </w:pPr>
      <w:r>
        <w:rPr>
          <w:rFonts w:ascii="Times New Roman"/>
          <w:b w:val="false"/>
          <w:i w:val="false"/>
          <w:color w:val="000000"/>
          <w:sz w:val="28"/>
        </w:rPr>
        <w:t>
      4) страховой слип – документ, оформляемый страховым брокером и направляемый потенциальному страховщику (группе страховщиков, страховому пулу) в качестве оферты с предложением о принятии на страхование доли риска (части страховой суммы) на определенных данным документом условиях страхования, на котором каждый страховщик либо лицо, осуществляющее руководство и ведение общих дел участников страхового пула (при передаче риска в страховой пул), в случае акцепта производят соответствующую отметку, подтверждающую принятие рисков.</w:t>
      </w:r>
    </w:p>
    <w:bookmarkEnd w:id="28"/>
    <w:bookmarkStart w:name="z39" w:id="29"/>
    <w:p>
      <w:pPr>
        <w:spacing w:after="0"/>
        <w:ind w:left="0"/>
        <w:jc w:val="both"/>
      </w:pPr>
      <w:r>
        <w:rPr>
          <w:rFonts w:ascii="Times New Roman"/>
          <w:b w:val="false"/>
          <w:i w:val="false"/>
          <w:color w:val="000000"/>
          <w:sz w:val="28"/>
        </w:rPr>
        <w:t>
      Под отметкой страховщика, лица, осуществляющего руководство и ведение общих дел участников страхового пула (при передаче риска в страховой пул), подтверждающей принятие рисков, понимается подпись и штамп (при его наличии), печать (при ее наличии, для страховщиков - нерезидентов Республики Казахстан);</w:t>
      </w:r>
    </w:p>
    <w:bookmarkEnd w:id="29"/>
    <w:bookmarkStart w:name="z40" w:id="30"/>
    <w:p>
      <w:pPr>
        <w:spacing w:after="0"/>
        <w:ind w:left="0"/>
        <w:jc w:val="both"/>
      </w:pPr>
      <w:r>
        <w:rPr>
          <w:rFonts w:ascii="Times New Roman"/>
          <w:b w:val="false"/>
          <w:i w:val="false"/>
          <w:color w:val="000000"/>
          <w:sz w:val="28"/>
        </w:rPr>
        <w:t>
      5) уполномоченный орган – уполномоченный орган по регулированию, контролю и надзору финансового рынка и финансовых организаций;</w:t>
      </w:r>
    </w:p>
    <w:bookmarkEnd w:id="30"/>
    <w:bookmarkStart w:name="z41" w:id="31"/>
    <w:p>
      <w:pPr>
        <w:spacing w:after="0"/>
        <w:ind w:left="0"/>
        <w:jc w:val="both"/>
      </w:pPr>
      <w:r>
        <w:rPr>
          <w:rFonts w:ascii="Times New Roman"/>
          <w:b w:val="false"/>
          <w:i w:val="false"/>
          <w:color w:val="000000"/>
          <w:sz w:val="28"/>
        </w:rPr>
        <w:t>
      6) факультативное перестрахование – форма перестрахования, при которой перестрахователь (цедент) по собственному усмотрению осуществляет передачу перестраховщику в перестрахование страхового риска, а перестраховщик принимает либо отказывает в принятии данного риска.</w:t>
      </w:r>
    </w:p>
    <w:bookmarkEnd w:id="31"/>
    <w:bookmarkStart w:name="z42" w:id="32"/>
    <w:p>
      <w:pPr>
        <w:spacing w:after="0"/>
        <w:ind w:left="0"/>
        <w:jc w:val="left"/>
      </w:pPr>
      <w:r>
        <w:rPr>
          <w:rFonts w:ascii="Times New Roman"/>
          <w:b/>
          <w:i w:val="false"/>
          <w:color w:val="000000"/>
        </w:rPr>
        <w:t xml:space="preserve">       Глава 2. Условия и порядок осуществления деятельности страхового брокера      </w:t>
      </w:r>
    </w:p>
    <w:bookmarkEnd w:id="32"/>
    <w:bookmarkStart w:name="z43" w:id="33"/>
    <w:p>
      <w:pPr>
        <w:spacing w:after="0"/>
        <w:ind w:left="0"/>
        <w:jc w:val="both"/>
      </w:pPr>
      <w:r>
        <w:rPr>
          <w:rFonts w:ascii="Times New Roman"/>
          <w:b w:val="false"/>
          <w:i w:val="false"/>
          <w:color w:val="000000"/>
          <w:sz w:val="28"/>
        </w:rPr>
        <w:t xml:space="preserve">
      3. Страховой брокер осуществляет виды брокерской деятельности и иной деятельности страхового брокера,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Закона, при наличии соответствующей лицензии.</w:t>
      </w:r>
    </w:p>
    <w:bookmarkEnd w:id="33"/>
    <w:bookmarkStart w:name="z44" w:id="34"/>
    <w:p>
      <w:pPr>
        <w:spacing w:after="0"/>
        <w:ind w:left="0"/>
        <w:jc w:val="both"/>
      </w:pPr>
      <w:r>
        <w:rPr>
          <w:rFonts w:ascii="Times New Roman"/>
          <w:b w:val="false"/>
          <w:i w:val="false"/>
          <w:color w:val="000000"/>
          <w:sz w:val="28"/>
        </w:rPr>
        <w:t xml:space="preserve">
      4. Страховой брокер исполняет принятые на себя обязательства в точном соответствии с заключенным им договором с клиентами и с соблюдением требований законодательства Республики Казахстан о страховании и страховой деятельности. </w:t>
      </w:r>
    </w:p>
    <w:bookmarkEnd w:id="34"/>
    <w:bookmarkStart w:name="z45" w:id="35"/>
    <w:p>
      <w:pPr>
        <w:spacing w:after="0"/>
        <w:ind w:left="0"/>
        <w:jc w:val="both"/>
      </w:pPr>
      <w:r>
        <w:rPr>
          <w:rFonts w:ascii="Times New Roman"/>
          <w:b w:val="false"/>
          <w:i w:val="false"/>
          <w:color w:val="000000"/>
          <w:sz w:val="28"/>
        </w:rPr>
        <w:t>
      5. Конкретный перечень прав и обязанностей страхового брокера, а также ответственность перед страхователем, перестрахователем (цедентом) за их исполнение определяются договором, заключаемым между ними.</w:t>
      </w:r>
    </w:p>
    <w:bookmarkEnd w:id="35"/>
    <w:bookmarkStart w:name="z46" w:id="36"/>
    <w:p>
      <w:pPr>
        <w:spacing w:after="0"/>
        <w:ind w:left="0"/>
        <w:jc w:val="both"/>
      </w:pPr>
      <w:r>
        <w:rPr>
          <w:rFonts w:ascii="Times New Roman"/>
          <w:b w:val="false"/>
          <w:i w:val="false"/>
          <w:color w:val="000000"/>
          <w:sz w:val="28"/>
        </w:rPr>
        <w:t xml:space="preserve">
      6. Обязательными условиями договора, заключаемого между страховым брокером и страхователем, перестрахователем (цедентом) являются: </w:t>
      </w:r>
    </w:p>
    <w:bookmarkEnd w:id="36"/>
    <w:bookmarkStart w:name="z47" w:id="37"/>
    <w:p>
      <w:pPr>
        <w:spacing w:after="0"/>
        <w:ind w:left="0"/>
        <w:jc w:val="both"/>
      </w:pPr>
      <w:r>
        <w:rPr>
          <w:rFonts w:ascii="Times New Roman"/>
          <w:b w:val="false"/>
          <w:i w:val="false"/>
          <w:color w:val="000000"/>
          <w:sz w:val="28"/>
        </w:rPr>
        <w:t xml:space="preserve">
      1) предоставление страхователем сведений в порядке и на условиях, предусмотренных </w:t>
      </w:r>
      <w:r>
        <w:rPr>
          <w:rFonts w:ascii="Times New Roman"/>
          <w:b w:val="false"/>
          <w:i w:val="false"/>
          <w:color w:val="000000"/>
          <w:sz w:val="28"/>
        </w:rPr>
        <w:t>статьей 832</w:t>
      </w:r>
      <w:r>
        <w:rPr>
          <w:rFonts w:ascii="Times New Roman"/>
          <w:b w:val="false"/>
          <w:i w:val="false"/>
          <w:color w:val="000000"/>
          <w:sz w:val="28"/>
        </w:rPr>
        <w:t xml:space="preserve"> Гражданского кодекса Республики Казахстан (Особенная часть) от 1 июля 1999 года;</w:t>
      </w:r>
    </w:p>
    <w:bookmarkEnd w:id="37"/>
    <w:bookmarkStart w:name="z48" w:id="38"/>
    <w:p>
      <w:pPr>
        <w:spacing w:after="0"/>
        <w:ind w:left="0"/>
        <w:jc w:val="both"/>
      </w:pPr>
      <w:r>
        <w:rPr>
          <w:rFonts w:ascii="Times New Roman"/>
          <w:b w:val="false"/>
          <w:i w:val="false"/>
          <w:color w:val="000000"/>
          <w:sz w:val="28"/>
        </w:rPr>
        <w:t xml:space="preserve">
      2) сроки перечисления страховых премий от страхователя, перестрахователя (цедента) на банковский счет страховщика (перестраховщика, перестраховщика-нерезидента Республики Казахстан) и страховых выплат от страховщика (перестраховщика, перестраховщика-нерезидента Республики Казахстан) на банковский счет страхователя, перестрахователя (цедента), выгодоприобретателя; </w:t>
      </w:r>
    </w:p>
    <w:bookmarkEnd w:id="38"/>
    <w:bookmarkStart w:name="z49" w:id="39"/>
    <w:p>
      <w:pPr>
        <w:spacing w:after="0"/>
        <w:ind w:left="0"/>
        <w:jc w:val="both"/>
      </w:pPr>
      <w:r>
        <w:rPr>
          <w:rFonts w:ascii="Times New Roman"/>
          <w:b w:val="false"/>
          <w:i w:val="false"/>
          <w:color w:val="000000"/>
          <w:sz w:val="28"/>
        </w:rPr>
        <w:t>
      3) порядок взаиморасчетов между страховым брокером и страхователем, перестрахователем (цедентом);</w:t>
      </w:r>
    </w:p>
    <w:bookmarkEnd w:id="39"/>
    <w:bookmarkStart w:name="z50" w:id="40"/>
    <w:p>
      <w:pPr>
        <w:spacing w:after="0"/>
        <w:ind w:left="0"/>
        <w:jc w:val="both"/>
      </w:pPr>
      <w:r>
        <w:rPr>
          <w:rFonts w:ascii="Times New Roman"/>
          <w:b w:val="false"/>
          <w:i w:val="false"/>
          <w:color w:val="000000"/>
          <w:sz w:val="28"/>
        </w:rPr>
        <w:t>
      4) условия и порядок выплаты комиссионного вознаграждения страховому брокеру.</w:t>
      </w:r>
    </w:p>
    <w:bookmarkEnd w:id="40"/>
    <w:bookmarkStart w:name="z51" w:id="41"/>
    <w:p>
      <w:pPr>
        <w:spacing w:after="0"/>
        <w:ind w:left="0"/>
        <w:jc w:val="both"/>
      </w:pPr>
      <w:r>
        <w:rPr>
          <w:rFonts w:ascii="Times New Roman"/>
          <w:b w:val="false"/>
          <w:i w:val="false"/>
          <w:color w:val="000000"/>
          <w:sz w:val="28"/>
        </w:rPr>
        <w:t xml:space="preserve">
      7. Для заключения страховым брокером договора страхования от своего имени и по поручению страхователя страховой брокер получает информацию, указанную в </w:t>
      </w:r>
      <w:r>
        <w:rPr>
          <w:rFonts w:ascii="Times New Roman"/>
          <w:b w:val="false"/>
          <w:i w:val="false"/>
          <w:color w:val="000000"/>
          <w:sz w:val="28"/>
        </w:rPr>
        <w:t>пункте 16</w:t>
      </w:r>
      <w:r>
        <w:rPr>
          <w:rFonts w:ascii="Times New Roman"/>
          <w:b w:val="false"/>
          <w:i w:val="false"/>
          <w:color w:val="000000"/>
          <w:sz w:val="28"/>
        </w:rPr>
        <w:t xml:space="preserve"> Правил, от не менее трех страховщиков, имеющих лицензию по классу (виду) страхования, необходимому для заключения данного договора.</w:t>
      </w:r>
    </w:p>
    <w:bookmarkEnd w:id="41"/>
    <w:bookmarkStart w:name="z52" w:id="42"/>
    <w:p>
      <w:pPr>
        <w:spacing w:after="0"/>
        <w:ind w:left="0"/>
        <w:jc w:val="both"/>
      </w:pPr>
      <w:r>
        <w:rPr>
          <w:rFonts w:ascii="Times New Roman"/>
          <w:b w:val="false"/>
          <w:i w:val="false"/>
          <w:color w:val="000000"/>
          <w:sz w:val="28"/>
        </w:rPr>
        <w:t xml:space="preserve">
      Страховой брокер обеспечивает заключение договора страхования (перестрахования) со страховщиком (перестраховщиком), имеющим устойчивое финансовое положение, на наиболее выгодных для страхователя, перестрахователя (цедента) условиях с учетом требований законодательства Республики Казахстан о страховании и страховой деятельности. </w:t>
      </w:r>
    </w:p>
    <w:bookmarkEnd w:id="42"/>
    <w:bookmarkStart w:name="z53" w:id="43"/>
    <w:p>
      <w:pPr>
        <w:spacing w:after="0"/>
        <w:ind w:left="0"/>
        <w:jc w:val="both"/>
      </w:pPr>
      <w:r>
        <w:rPr>
          <w:rFonts w:ascii="Times New Roman"/>
          <w:b w:val="false"/>
          <w:i w:val="false"/>
          <w:color w:val="000000"/>
          <w:sz w:val="28"/>
        </w:rPr>
        <w:t>
      8. Размещение страховым брокером страховых рисков на перестрахование посредством страховых брокеров – нерезидентов Республики Казахстан не осуществляется в случае отсутствия у страхового брокера – нерезидента Республики Казахстан договора страхования своей гражданско-правовой ответственности перед третьими лицами, объектом которого является имущественный интерес страхового брокера, связанный с его обязанностью возместить имущественный вред, причиненный третьим лицам в результате осуществления им профессиональной деятельности страхового брокера, минимальная страховая сумма по которому эквивалентна следующей сумме в национальной валюте:</w:t>
      </w:r>
    </w:p>
    <w:bookmarkEnd w:id="43"/>
    <w:bookmarkStart w:name="z54" w:id="44"/>
    <w:p>
      <w:pPr>
        <w:spacing w:after="0"/>
        <w:ind w:left="0"/>
        <w:jc w:val="both"/>
      </w:pPr>
      <w:r>
        <w:rPr>
          <w:rFonts w:ascii="Times New Roman"/>
          <w:b w:val="false"/>
          <w:i w:val="false"/>
          <w:color w:val="000000"/>
          <w:sz w:val="28"/>
        </w:rPr>
        <w:t>
      по каждому требованию в год - 263 000 (двести шестьдесят три тысячи) месячных расчетных показателей, размер которого установлен законом Республики Казахстан о республиканском бюджете на соответствующий финансовый год;</w:t>
      </w:r>
    </w:p>
    <w:bookmarkEnd w:id="44"/>
    <w:bookmarkStart w:name="z55" w:id="45"/>
    <w:p>
      <w:pPr>
        <w:spacing w:after="0"/>
        <w:ind w:left="0"/>
        <w:jc w:val="both"/>
      </w:pPr>
      <w:r>
        <w:rPr>
          <w:rFonts w:ascii="Times New Roman"/>
          <w:b w:val="false"/>
          <w:i w:val="false"/>
          <w:color w:val="000000"/>
          <w:sz w:val="28"/>
        </w:rPr>
        <w:t>
      по всем требованиям в год - 330 000 (триста тридцать тысяч) месячных расчетных показателей, размер которого установлен законом Республики Казахстан о республиканском бюджете на соответствующий финансовый год.</w:t>
      </w:r>
    </w:p>
    <w:bookmarkEnd w:id="45"/>
    <w:bookmarkStart w:name="z56" w:id="46"/>
    <w:p>
      <w:pPr>
        <w:spacing w:after="0"/>
        <w:ind w:left="0"/>
        <w:jc w:val="both"/>
      </w:pPr>
      <w:r>
        <w:rPr>
          <w:rFonts w:ascii="Times New Roman"/>
          <w:b w:val="false"/>
          <w:i w:val="false"/>
          <w:color w:val="000000"/>
          <w:sz w:val="28"/>
        </w:rPr>
        <w:t>
      9. Страховым брокером для целей осуществления операций по сбору страховых премий от страхователей, перестрахователей (цедентов) и (или) сбору страховых выплат от страховщиков (перестраховщиков) используется банковский счет, по которому не осуществляются иные операции, за исключением операций по изъятию суммы комиссионного вознаграждения страхового брокера в рамках осуществления посреднической деятельности по заключению договоров страхования и (или) перестрахования (далее – банковский счет страхового брокера).</w:t>
      </w:r>
    </w:p>
    <w:bookmarkEnd w:id="46"/>
    <w:bookmarkStart w:name="z167" w:id="47"/>
    <w:p>
      <w:pPr>
        <w:spacing w:after="0"/>
        <w:ind w:left="0"/>
        <w:jc w:val="both"/>
      </w:pPr>
      <w:r>
        <w:rPr>
          <w:rFonts w:ascii="Times New Roman"/>
          <w:b w:val="false"/>
          <w:i w:val="false"/>
          <w:color w:val="000000"/>
          <w:sz w:val="28"/>
        </w:rPr>
        <w:t>
      Страховой брокер обеспечивает наличие суммы денег на текущих счетах и депозитах в банках второго уровня Республики Казахстан, филиалах банков-нерезидентов Республики Казахстан, за минусом денег на банковском счете страхового брокера, в размере, составляющем не менее 40 (сорока) процентов от размера его собственного капитала.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10. Страховой брокер оказывает необходимое содействие по осуществлению страховщиками (перестраховщиками) страховых выплат при наступлении страхового случая, при оценке страхового риска, принимаемого на страхование (перестрахование), и в уплате страхователем (цедентом) страховой премии в полном объеме и сроки, установленные в договоре страхования (перестрахования).</w:t>
      </w:r>
    </w:p>
    <w:bookmarkEnd w:id="48"/>
    <w:bookmarkStart w:name="z59" w:id="49"/>
    <w:p>
      <w:pPr>
        <w:spacing w:after="0"/>
        <w:ind w:left="0"/>
        <w:jc w:val="both"/>
      </w:pPr>
      <w:r>
        <w:rPr>
          <w:rFonts w:ascii="Times New Roman"/>
          <w:b w:val="false"/>
          <w:i w:val="false"/>
          <w:color w:val="000000"/>
          <w:sz w:val="28"/>
        </w:rPr>
        <w:t>
      11. Страховой брокер обеспечивает полное и достоверное раскрытие в договорах страхования (перестрахования), заключаемых при его посредничестве, всех условий страхования (перестрахования).</w:t>
      </w:r>
    </w:p>
    <w:bookmarkEnd w:id="49"/>
    <w:bookmarkStart w:name="z60" w:id="50"/>
    <w:p>
      <w:pPr>
        <w:spacing w:after="0"/>
        <w:ind w:left="0"/>
        <w:jc w:val="both"/>
      </w:pPr>
      <w:r>
        <w:rPr>
          <w:rFonts w:ascii="Times New Roman"/>
          <w:b w:val="false"/>
          <w:i w:val="false"/>
          <w:color w:val="000000"/>
          <w:sz w:val="28"/>
        </w:rPr>
        <w:t>
      Тексты документов, оформляемых страховым брокером при осуществлении посреднической деятельности по заключению договоров страхования (перестрахования), понимаются в соответствии с буквальным значением содержащихся в них слов и выражений. В случае использования в текстах специальной страховой терминологии дается ее полное и однозначное трактование.</w:t>
      </w:r>
    </w:p>
    <w:bookmarkEnd w:id="50"/>
    <w:bookmarkStart w:name="z61" w:id="51"/>
    <w:p>
      <w:pPr>
        <w:spacing w:after="0"/>
        <w:ind w:left="0"/>
        <w:jc w:val="both"/>
      </w:pPr>
      <w:r>
        <w:rPr>
          <w:rFonts w:ascii="Times New Roman"/>
          <w:b w:val="false"/>
          <w:i w:val="false"/>
          <w:color w:val="000000"/>
          <w:sz w:val="28"/>
        </w:rPr>
        <w:t>
      12. При поступлении сумм страховых премий, страховых выплат на банковский счет страхового брокера, страховой брокер незамедлительно, но не позднее 3 (трех) рабочих дней перечисляет их на банковский счет страховщика (перестраховщика), страхователя, перестрахователя (цедента), выгодоприобретателя, если договором между страховым брокером и страхователем, цедентом не предусмотрено иное.</w:t>
      </w:r>
    </w:p>
    <w:bookmarkEnd w:id="51"/>
    <w:bookmarkStart w:name="z62" w:id="52"/>
    <w:p>
      <w:pPr>
        <w:spacing w:after="0"/>
        <w:ind w:left="0"/>
        <w:jc w:val="left"/>
      </w:pPr>
      <w:r>
        <w:rPr>
          <w:rFonts w:ascii="Times New Roman"/>
          <w:b/>
          <w:i w:val="false"/>
          <w:color w:val="000000"/>
        </w:rPr>
        <w:t xml:space="preserve"> Глава 3. Участие в сделках по страхованию</w:t>
      </w:r>
    </w:p>
    <w:bookmarkEnd w:id="52"/>
    <w:bookmarkStart w:name="z63" w:id="53"/>
    <w:p>
      <w:pPr>
        <w:spacing w:after="0"/>
        <w:ind w:left="0"/>
        <w:jc w:val="both"/>
      </w:pPr>
      <w:r>
        <w:rPr>
          <w:rFonts w:ascii="Times New Roman"/>
          <w:b w:val="false"/>
          <w:i w:val="false"/>
          <w:color w:val="000000"/>
          <w:sz w:val="28"/>
        </w:rPr>
        <w:t>
      13. При осуществлении страховым брокером посреднической деятельности по заключению договоров страхования от своего имени и по поручению страхователя страховым брокером оформляются следующие документы:</w:t>
      </w:r>
    </w:p>
    <w:bookmarkEnd w:id="53"/>
    <w:bookmarkStart w:name="z64" w:id="54"/>
    <w:p>
      <w:pPr>
        <w:spacing w:after="0"/>
        <w:ind w:left="0"/>
        <w:jc w:val="both"/>
      </w:pPr>
      <w:r>
        <w:rPr>
          <w:rFonts w:ascii="Times New Roman"/>
          <w:b w:val="false"/>
          <w:i w:val="false"/>
          <w:color w:val="000000"/>
          <w:sz w:val="28"/>
        </w:rPr>
        <w:t>
      1) страховой слип;</w:t>
      </w:r>
    </w:p>
    <w:bookmarkEnd w:id="54"/>
    <w:bookmarkStart w:name="z65" w:id="55"/>
    <w:p>
      <w:pPr>
        <w:spacing w:after="0"/>
        <w:ind w:left="0"/>
        <w:jc w:val="both"/>
      </w:pPr>
      <w:r>
        <w:rPr>
          <w:rFonts w:ascii="Times New Roman"/>
          <w:b w:val="false"/>
          <w:i w:val="false"/>
          <w:color w:val="000000"/>
          <w:sz w:val="28"/>
        </w:rPr>
        <w:t>
      2) страховая ковернота.</w:t>
      </w:r>
    </w:p>
    <w:bookmarkEnd w:id="55"/>
    <w:bookmarkStart w:name="z66" w:id="56"/>
    <w:p>
      <w:pPr>
        <w:spacing w:after="0"/>
        <w:ind w:left="0"/>
        <w:jc w:val="both"/>
      </w:pPr>
      <w:r>
        <w:rPr>
          <w:rFonts w:ascii="Times New Roman"/>
          <w:b w:val="false"/>
          <w:i w:val="false"/>
          <w:color w:val="000000"/>
          <w:sz w:val="28"/>
        </w:rPr>
        <w:t>
      14. Страховой слип и страховая ковернота, оформляемые страховым брокером, содержат следующие сведения:</w:t>
      </w:r>
    </w:p>
    <w:bookmarkEnd w:id="56"/>
    <w:bookmarkStart w:name="z67" w:id="57"/>
    <w:p>
      <w:pPr>
        <w:spacing w:after="0"/>
        <w:ind w:left="0"/>
        <w:jc w:val="both"/>
      </w:pPr>
      <w:r>
        <w:rPr>
          <w:rFonts w:ascii="Times New Roman"/>
          <w:b w:val="false"/>
          <w:i w:val="false"/>
          <w:color w:val="000000"/>
          <w:sz w:val="28"/>
        </w:rPr>
        <w:t>
      1) класс (вид) страхования;</w:t>
      </w:r>
    </w:p>
    <w:bookmarkEnd w:id="57"/>
    <w:bookmarkStart w:name="z68" w:id="58"/>
    <w:p>
      <w:pPr>
        <w:spacing w:after="0"/>
        <w:ind w:left="0"/>
        <w:jc w:val="both"/>
      </w:pPr>
      <w:r>
        <w:rPr>
          <w:rFonts w:ascii="Times New Roman"/>
          <w:b w:val="false"/>
          <w:i w:val="false"/>
          <w:color w:val="000000"/>
          <w:sz w:val="28"/>
        </w:rPr>
        <w:t>
      2) полное наименование либо фамилия, имя, отчество (при его наличии), место жительства или место нахождения страхователя;</w:t>
      </w:r>
    </w:p>
    <w:bookmarkEnd w:id="58"/>
    <w:bookmarkStart w:name="z69" w:id="59"/>
    <w:p>
      <w:pPr>
        <w:spacing w:after="0"/>
        <w:ind w:left="0"/>
        <w:jc w:val="both"/>
      </w:pPr>
      <w:r>
        <w:rPr>
          <w:rFonts w:ascii="Times New Roman"/>
          <w:b w:val="false"/>
          <w:i w:val="false"/>
          <w:color w:val="000000"/>
          <w:sz w:val="28"/>
        </w:rPr>
        <w:t>
      3) полное наименование, контактный телефон, интернет-ресурс и место нахождения страховщика;</w:t>
      </w:r>
    </w:p>
    <w:bookmarkEnd w:id="59"/>
    <w:bookmarkStart w:name="z70" w:id="60"/>
    <w:p>
      <w:pPr>
        <w:spacing w:after="0"/>
        <w:ind w:left="0"/>
        <w:jc w:val="both"/>
      </w:pPr>
      <w:r>
        <w:rPr>
          <w:rFonts w:ascii="Times New Roman"/>
          <w:b w:val="false"/>
          <w:i w:val="false"/>
          <w:color w:val="000000"/>
          <w:sz w:val="28"/>
        </w:rPr>
        <w:t>
      4) полное наименование, контактный телефон, интернет-ресурс и место нахождения страхового брокера;</w:t>
      </w:r>
    </w:p>
    <w:bookmarkEnd w:id="60"/>
    <w:bookmarkStart w:name="z71" w:id="61"/>
    <w:p>
      <w:pPr>
        <w:spacing w:after="0"/>
        <w:ind w:left="0"/>
        <w:jc w:val="both"/>
      </w:pPr>
      <w:r>
        <w:rPr>
          <w:rFonts w:ascii="Times New Roman"/>
          <w:b w:val="false"/>
          <w:i w:val="false"/>
          <w:color w:val="000000"/>
          <w:sz w:val="28"/>
        </w:rPr>
        <w:t>
      5) информация о номере и дате выдачи лицензии на право осуществления деятельности страхового брокера, выданной уполномоченным органом;</w:t>
      </w:r>
    </w:p>
    <w:bookmarkEnd w:id="61"/>
    <w:bookmarkStart w:name="z72" w:id="62"/>
    <w:p>
      <w:pPr>
        <w:spacing w:after="0"/>
        <w:ind w:left="0"/>
        <w:jc w:val="both"/>
      </w:pPr>
      <w:r>
        <w:rPr>
          <w:rFonts w:ascii="Times New Roman"/>
          <w:b w:val="false"/>
          <w:i w:val="false"/>
          <w:color w:val="000000"/>
          <w:sz w:val="28"/>
        </w:rPr>
        <w:t>
      6) рейтинг финансовой надежности страховщика на дату заключения договора страхования и наименование рейтингового агентства (для страховщика – нерезидента Республики Казахстан);</w:t>
      </w:r>
    </w:p>
    <w:bookmarkEnd w:id="62"/>
    <w:bookmarkStart w:name="z73" w:id="63"/>
    <w:p>
      <w:pPr>
        <w:spacing w:after="0"/>
        <w:ind w:left="0"/>
        <w:jc w:val="both"/>
      </w:pPr>
      <w:r>
        <w:rPr>
          <w:rFonts w:ascii="Times New Roman"/>
          <w:b w:val="false"/>
          <w:i w:val="false"/>
          <w:color w:val="000000"/>
          <w:sz w:val="28"/>
        </w:rPr>
        <w:t>
      7) дата заключения и период действия договора страхования;</w:t>
      </w:r>
    </w:p>
    <w:bookmarkEnd w:id="63"/>
    <w:bookmarkStart w:name="z74" w:id="64"/>
    <w:p>
      <w:pPr>
        <w:spacing w:after="0"/>
        <w:ind w:left="0"/>
        <w:jc w:val="both"/>
      </w:pPr>
      <w:r>
        <w:rPr>
          <w:rFonts w:ascii="Times New Roman"/>
          <w:b w:val="false"/>
          <w:i w:val="false"/>
          <w:color w:val="000000"/>
          <w:sz w:val="28"/>
        </w:rPr>
        <w:t>
      8) территория (маршрут) действия страхования;</w:t>
      </w:r>
    </w:p>
    <w:bookmarkEnd w:id="64"/>
    <w:bookmarkStart w:name="z75" w:id="65"/>
    <w:p>
      <w:pPr>
        <w:spacing w:after="0"/>
        <w:ind w:left="0"/>
        <w:jc w:val="both"/>
      </w:pPr>
      <w:r>
        <w:rPr>
          <w:rFonts w:ascii="Times New Roman"/>
          <w:b w:val="false"/>
          <w:i w:val="false"/>
          <w:color w:val="000000"/>
          <w:sz w:val="28"/>
        </w:rPr>
        <w:t>
      9) размер страховой премии и порядок ее уплаты по договору страхования;</w:t>
      </w:r>
    </w:p>
    <w:bookmarkEnd w:id="65"/>
    <w:bookmarkStart w:name="z76" w:id="66"/>
    <w:p>
      <w:pPr>
        <w:spacing w:after="0"/>
        <w:ind w:left="0"/>
        <w:jc w:val="both"/>
      </w:pPr>
      <w:r>
        <w:rPr>
          <w:rFonts w:ascii="Times New Roman"/>
          <w:b w:val="false"/>
          <w:i w:val="false"/>
          <w:color w:val="000000"/>
          <w:sz w:val="28"/>
        </w:rPr>
        <w:t>
      10) страховая сумма по договору страхования;</w:t>
      </w:r>
    </w:p>
    <w:bookmarkEnd w:id="66"/>
    <w:bookmarkStart w:name="z77" w:id="67"/>
    <w:p>
      <w:pPr>
        <w:spacing w:after="0"/>
        <w:ind w:left="0"/>
        <w:jc w:val="both"/>
      </w:pPr>
      <w:r>
        <w:rPr>
          <w:rFonts w:ascii="Times New Roman"/>
          <w:b w:val="false"/>
          <w:i w:val="false"/>
          <w:color w:val="000000"/>
          <w:sz w:val="28"/>
        </w:rPr>
        <w:t>
      11) доля ответственности страховщика (каждого страховщика - если риск по договору страхования распределяется между несколькими страховщиками);</w:t>
      </w:r>
    </w:p>
    <w:bookmarkEnd w:id="67"/>
    <w:bookmarkStart w:name="z78" w:id="68"/>
    <w:p>
      <w:pPr>
        <w:spacing w:after="0"/>
        <w:ind w:left="0"/>
        <w:jc w:val="both"/>
      </w:pPr>
      <w:r>
        <w:rPr>
          <w:rFonts w:ascii="Times New Roman"/>
          <w:b w:val="false"/>
          <w:i w:val="false"/>
          <w:color w:val="000000"/>
          <w:sz w:val="28"/>
        </w:rPr>
        <w:t>
      12) объект страхования, условия договора страхования, согласованные со страхователем, описание страхового случая, исключения и условия по полному или частичному освобождению страховщика от возмещения ущерба (при наличии);</w:t>
      </w:r>
    </w:p>
    <w:bookmarkEnd w:id="68"/>
    <w:bookmarkStart w:name="z79" w:id="69"/>
    <w:p>
      <w:pPr>
        <w:spacing w:after="0"/>
        <w:ind w:left="0"/>
        <w:jc w:val="both"/>
      </w:pPr>
      <w:r>
        <w:rPr>
          <w:rFonts w:ascii="Times New Roman"/>
          <w:b w:val="false"/>
          <w:i w:val="false"/>
          <w:color w:val="000000"/>
          <w:sz w:val="28"/>
        </w:rPr>
        <w:t>
      13) размер комиссионного вознаграждения страхового брокера;</w:t>
      </w:r>
    </w:p>
    <w:bookmarkEnd w:id="69"/>
    <w:bookmarkStart w:name="z80" w:id="70"/>
    <w:p>
      <w:pPr>
        <w:spacing w:after="0"/>
        <w:ind w:left="0"/>
        <w:jc w:val="both"/>
      </w:pPr>
      <w:r>
        <w:rPr>
          <w:rFonts w:ascii="Times New Roman"/>
          <w:b w:val="false"/>
          <w:i w:val="false"/>
          <w:color w:val="000000"/>
          <w:sz w:val="28"/>
        </w:rPr>
        <w:t>
      14) применяемый размер франшизы (в случае наличия);</w:t>
      </w:r>
    </w:p>
    <w:bookmarkEnd w:id="70"/>
    <w:bookmarkStart w:name="z81" w:id="71"/>
    <w:p>
      <w:pPr>
        <w:spacing w:after="0"/>
        <w:ind w:left="0"/>
        <w:jc w:val="both"/>
      </w:pPr>
      <w:r>
        <w:rPr>
          <w:rFonts w:ascii="Times New Roman"/>
          <w:b w:val="false"/>
          <w:i w:val="false"/>
          <w:color w:val="000000"/>
          <w:sz w:val="28"/>
        </w:rPr>
        <w:t>
      15) подпись страхового брокера;</w:t>
      </w:r>
    </w:p>
    <w:bookmarkEnd w:id="71"/>
    <w:bookmarkStart w:name="z82" w:id="72"/>
    <w:p>
      <w:pPr>
        <w:spacing w:after="0"/>
        <w:ind w:left="0"/>
        <w:jc w:val="both"/>
      </w:pPr>
      <w:r>
        <w:rPr>
          <w:rFonts w:ascii="Times New Roman"/>
          <w:b w:val="false"/>
          <w:i w:val="false"/>
          <w:color w:val="000000"/>
          <w:sz w:val="28"/>
        </w:rPr>
        <w:t>
      16) подпись уполномоченных лиц и штамп (при его наличии) страховщика (для страхового слипа).</w:t>
      </w:r>
    </w:p>
    <w:bookmarkEnd w:id="72"/>
    <w:bookmarkStart w:name="z83" w:id="73"/>
    <w:p>
      <w:pPr>
        <w:spacing w:after="0"/>
        <w:ind w:left="0"/>
        <w:jc w:val="both"/>
      </w:pPr>
      <w:r>
        <w:rPr>
          <w:rFonts w:ascii="Times New Roman"/>
          <w:b w:val="false"/>
          <w:i w:val="false"/>
          <w:color w:val="000000"/>
          <w:sz w:val="28"/>
        </w:rPr>
        <w:t>
      В случае, если страховщик по договору страхования является нерезидентом Республики Казахстан, в качестве отметки о доле риска, принятого им на страхование, дополнительно используется его печать (при ее наличии).</w:t>
      </w:r>
    </w:p>
    <w:bookmarkEnd w:id="73"/>
    <w:bookmarkStart w:name="z84" w:id="74"/>
    <w:p>
      <w:pPr>
        <w:spacing w:after="0"/>
        <w:ind w:left="0"/>
        <w:jc w:val="both"/>
      </w:pPr>
      <w:r>
        <w:rPr>
          <w:rFonts w:ascii="Times New Roman"/>
          <w:b w:val="false"/>
          <w:i w:val="false"/>
          <w:color w:val="000000"/>
          <w:sz w:val="28"/>
        </w:rPr>
        <w:t>
      15. Страховой брокер от своего имени и по поручению страхователя проводит переговоры со страховщиками для определения размера страховой премии (стоимости страхования), условий страхования и возможности принятия ими страховых рисков на страхование.</w:t>
      </w:r>
    </w:p>
    <w:bookmarkEnd w:id="74"/>
    <w:bookmarkStart w:name="z85" w:id="75"/>
    <w:p>
      <w:pPr>
        <w:spacing w:after="0"/>
        <w:ind w:left="0"/>
        <w:jc w:val="both"/>
      </w:pPr>
      <w:r>
        <w:rPr>
          <w:rFonts w:ascii="Times New Roman"/>
          <w:b w:val="false"/>
          <w:i w:val="false"/>
          <w:color w:val="000000"/>
          <w:sz w:val="28"/>
        </w:rPr>
        <w:t>
      16. Страховой брокер получает от страховщиков сведения о размерах страховых тарифов и собственного капитала, условиях страхования, наличии лицензии (регистрационного номера, выданного уполномоченным органом страны места регистрации страховщика, если страховщиком является нерезидент Республики Казахстан) на осуществление страховой деятельности (дата и номер лицензии (регистрационного номера), а также иные необходимые для страхователя сведения.</w:t>
      </w:r>
    </w:p>
    <w:bookmarkEnd w:id="75"/>
    <w:bookmarkStart w:name="z86" w:id="76"/>
    <w:p>
      <w:pPr>
        <w:spacing w:after="0"/>
        <w:ind w:left="0"/>
        <w:jc w:val="both"/>
      </w:pPr>
      <w:r>
        <w:rPr>
          <w:rFonts w:ascii="Times New Roman"/>
          <w:b w:val="false"/>
          <w:i w:val="false"/>
          <w:color w:val="000000"/>
          <w:sz w:val="28"/>
        </w:rPr>
        <w:t>
      Страховщик обеспечивает предоставление страховому брокеру достоверных, полных и объективных сведений, необходимых страховому брокеру для осуществления им посреднической деятельности.</w:t>
      </w:r>
    </w:p>
    <w:bookmarkEnd w:id="76"/>
    <w:bookmarkStart w:name="z87" w:id="77"/>
    <w:p>
      <w:pPr>
        <w:spacing w:after="0"/>
        <w:ind w:left="0"/>
        <w:jc w:val="both"/>
      </w:pPr>
      <w:r>
        <w:rPr>
          <w:rFonts w:ascii="Times New Roman"/>
          <w:b w:val="false"/>
          <w:i w:val="false"/>
          <w:color w:val="000000"/>
          <w:sz w:val="28"/>
        </w:rPr>
        <w:t>
      Страховой брокер при необходимости использует доступные источники для получения данных сведений. В случае, если представление недостоверных сведений или представление неполных и необъективных сведений, предусмотренных частью первой настоящего пункта, повлекло за собой причинение вреда имущественным благам и правам страхователя, страховой брокер возмещает страхователю причиненный вред в порядке, установленном гражданским законодательством Республики Казахстан.</w:t>
      </w:r>
    </w:p>
    <w:bookmarkEnd w:id="77"/>
    <w:bookmarkStart w:name="z88" w:id="78"/>
    <w:p>
      <w:pPr>
        <w:spacing w:after="0"/>
        <w:ind w:left="0"/>
        <w:jc w:val="both"/>
      </w:pPr>
      <w:r>
        <w:rPr>
          <w:rFonts w:ascii="Times New Roman"/>
          <w:b w:val="false"/>
          <w:i w:val="false"/>
          <w:color w:val="000000"/>
          <w:sz w:val="28"/>
        </w:rPr>
        <w:t>
      Для целей Правил под доступными источниками понимаются интернет-ресурсы, содержащие информацию о страховщиках (перестраховщиках) - нерезидентах Республики Казахстан.</w:t>
      </w:r>
    </w:p>
    <w:bookmarkEnd w:id="78"/>
    <w:bookmarkStart w:name="z89" w:id="79"/>
    <w:p>
      <w:pPr>
        <w:spacing w:after="0"/>
        <w:ind w:left="0"/>
        <w:jc w:val="both"/>
      </w:pPr>
      <w:r>
        <w:rPr>
          <w:rFonts w:ascii="Times New Roman"/>
          <w:b w:val="false"/>
          <w:i w:val="false"/>
          <w:color w:val="000000"/>
          <w:sz w:val="28"/>
        </w:rPr>
        <w:t>
      17. Страховой слип, содержащий предложение принять участие в страховании соответствующих рисков, рассылается страховым брокером потенциальным страховщикам для принятия (акцепта) или отклонения (отказе в акцепте) предлагаемого на страхование риска.</w:t>
      </w:r>
    </w:p>
    <w:bookmarkEnd w:id="79"/>
    <w:bookmarkStart w:name="z90" w:id="80"/>
    <w:p>
      <w:pPr>
        <w:spacing w:after="0"/>
        <w:ind w:left="0"/>
        <w:jc w:val="both"/>
      </w:pPr>
      <w:r>
        <w:rPr>
          <w:rFonts w:ascii="Times New Roman"/>
          <w:b w:val="false"/>
          <w:i w:val="false"/>
          <w:color w:val="000000"/>
          <w:sz w:val="28"/>
        </w:rPr>
        <w:t>
      18. В случае акцепта страховщиком условий страхования, указанных в страховом слипе, указывается доля риска и лимит ответственности, принимаемые им на страхование, которые подтверждаются отметкой страховщика.</w:t>
      </w:r>
    </w:p>
    <w:bookmarkEnd w:id="80"/>
    <w:bookmarkStart w:name="z91" w:id="81"/>
    <w:p>
      <w:pPr>
        <w:spacing w:after="0"/>
        <w:ind w:left="0"/>
        <w:jc w:val="both"/>
      </w:pPr>
      <w:r>
        <w:rPr>
          <w:rFonts w:ascii="Times New Roman"/>
          <w:b w:val="false"/>
          <w:i w:val="false"/>
          <w:color w:val="000000"/>
          <w:sz w:val="28"/>
        </w:rPr>
        <w:t>
      При заключении договора страхования со страховщиком-нерезидентом Республики Казахстан страховым брокером также признаются электронные или сканированные копии страхового слипа, в случае получения данных копий с электронного адреса, содержащего полное доменное имя страховщика-нерезидента Республики Казахстан.</w:t>
      </w:r>
    </w:p>
    <w:bookmarkEnd w:id="81"/>
    <w:bookmarkStart w:name="z92" w:id="82"/>
    <w:p>
      <w:pPr>
        <w:spacing w:after="0"/>
        <w:ind w:left="0"/>
        <w:jc w:val="both"/>
      </w:pPr>
      <w:r>
        <w:rPr>
          <w:rFonts w:ascii="Times New Roman"/>
          <w:b w:val="false"/>
          <w:i w:val="false"/>
          <w:color w:val="000000"/>
          <w:sz w:val="28"/>
        </w:rPr>
        <w:t>
      19. В случае передачи страховым брокером одного страхового риска (группы страховых рисков) нескольким страховщикам, страховой брокер при необходимости оформляет подписной лист, подтверждающий принятие страховщиками рисков на условиях, указанных в страховом слипе и подписном листе.</w:t>
      </w:r>
    </w:p>
    <w:bookmarkEnd w:id="82"/>
    <w:bookmarkStart w:name="z93" w:id="83"/>
    <w:p>
      <w:pPr>
        <w:spacing w:after="0"/>
        <w:ind w:left="0"/>
        <w:jc w:val="both"/>
      </w:pPr>
      <w:r>
        <w:rPr>
          <w:rFonts w:ascii="Times New Roman"/>
          <w:b w:val="false"/>
          <w:i w:val="false"/>
          <w:color w:val="000000"/>
          <w:sz w:val="28"/>
        </w:rPr>
        <w:t>
      В случае оформления подписного листа на отдельном документе в качестве приложения к страховому слипу, подписной лист содержит реквизиты страхового слипа, объект страхования, перечень страховых рисков, страховую сумму по договору страхования и долю ответственности каждого страховщика.</w:t>
      </w:r>
    </w:p>
    <w:bookmarkEnd w:id="83"/>
    <w:bookmarkStart w:name="z94" w:id="84"/>
    <w:p>
      <w:pPr>
        <w:spacing w:after="0"/>
        <w:ind w:left="0"/>
        <w:jc w:val="both"/>
      </w:pPr>
      <w:r>
        <w:rPr>
          <w:rFonts w:ascii="Times New Roman"/>
          <w:b w:val="false"/>
          <w:i w:val="false"/>
          <w:color w:val="000000"/>
          <w:sz w:val="28"/>
        </w:rPr>
        <w:t>
      В случае оформления подписного листа в виде одного из разделов (элементов) страхового слипа в качестве его составной части, подписной лист содержит долю ответственности каждого страховщика.</w:t>
      </w:r>
    </w:p>
    <w:bookmarkEnd w:id="84"/>
    <w:bookmarkStart w:name="z95" w:id="85"/>
    <w:p>
      <w:pPr>
        <w:spacing w:after="0"/>
        <w:ind w:left="0"/>
        <w:jc w:val="both"/>
      </w:pPr>
      <w:r>
        <w:rPr>
          <w:rFonts w:ascii="Times New Roman"/>
          <w:b w:val="false"/>
          <w:i w:val="false"/>
          <w:color w:val="000000"/>
          <w:sz w:val="28"/>
        </w:rPr>
        <w:t>
      20. Страховой брокер после получения страхового слипа, подтвержденного страховщиком (страховщиками), доводит до страхователя условия страхования, содержащиеся в страховом слипе.</w:t>
      </w:r>
    </w:p>
    <w:bookmarkEnd w:id="85"/>
    <w:bookmarkStart w:name="z96" w:id="86"/>
    <w:p>
      <w:pPr>
        <w:spacing w:after="0"/>
        <w:ind w:left="0"/>
        <w:jc w:val="both"/>
      </w:pPr>
      <w:r>
        <w:rPr>
          <w:rFonts w:ascii="Times New Roman"/>
          <w:b w:val="false"/>
          <w:i w:val="false"/>
          <w:color w:val="000000"/>
          <w:sz w:val="28"/>
        </w:rPr>
        <w:t>
      В случае принятия страхователем условий страхования, страховой брокер в письменной форме информирует страховщика о согласии страхователя на принятие предложенных страховщиком стоимости и условий страхования.</w:t>
      </w:r>
    </w:p>
    <w:bookmarkEnd w:id="86"/>
    <w:bookmarkStart w:name="z97" w:id="87"/>
    <w:p>
      <w:pPr>
        <w:spacing w:after="0"/>
        <w:ind w:left="0"/>
        <w:jc w:val="both"/>
      </w:pPr>
      <w:r>
        <w:rPr>
          <w:rFonts w:ascii="Times New Roman"/>
          <w:b w:val="false"/>
          <w:i w:val="false"/>
          <w:color w:val="000000"/>
          <w:sz w:val="28"/>
        </w:rPr>
        <w:t>
      В подтверждение заключения договора страхования страховой брокер оформляет страховую коверноту и выдает ее страхователю наряду со страховым слипом.</w:t>
      </w:r>
    </w:p>
    <w:bookmarkEnd w:id="87"/>
    <w:bookmarkStart w:name="z98" w:id="88"/>
    <w:p>
      <w:pPr>
        <w:spacing w:after="0"/>
        <w:ind w:left="0"/>
        <w:jc w:val="both"/>
      </w:pPr>
      <w:r>
        <w:rPr>
          <w:rFonts w:ascii="Times New Roman"/>
          <w:b w:val="false"/>
          <w:i w:val="false"/>
          <w:color w:val="000000"/>
          <w:sz w:val="28"/>
        </w:rPr>
        <w:t>
      21. Страховой слип и страховая ковернота, оформленные страховым брокером, в совокупности приравниваются к договору страхования и соответствуют требованиям, установленным гражданским законодательством Республики Казахстан к содержанию договора страхования.</w:t>
      </w:r>
    </w:p>
    <w:bookmarkEnd w:id="88"/>
    <w:bookmarkStart w:name="z99" w:id="89"/>
    <w:p>
      <w:pPr>
        <w:spacing w:after="0"/>
        <w:ind w:left="0"/>
        <w:jc w:val="left"/>
      </w:pPr>
      <w:r>
        <w:rPr>
          <w:rFonts w:ascii="Times New Roman"/>
          <w:b/>
          <w:i w:val="false"/>
          <w:color w:val="000000"/>
        </w:rPr>
        <w:t xml:space="preserve"> Глава 4. Участие в сделках по перестрахованию</w:t>
      </w:r>
    </w:p>
    <w:bookmarkEnd w:id="89"/>
    <w:bookmarkStart w:name="z100" w:id="90"/>
    <w:p>
      <w:pPr>
        <w:spacing w:after="0"/>
        <w:ind w:left="0"/>
        <w:jc w:val="both"/>
      </w:pPr>
      <w:r>
        <w:rPr>
          <w:rFonts w:ascii="Times New Roman"/>
          <w:b w:val="false"/>
          <w:i w:val="false"/>
          <w:color w:val="000000"/>
          <w:sz w:val="28"/>
        </w:rPr>
        <w:t>
      22. При осуществлении страховым брокером посреднической деятельности по заключению договоров перестрахования от своего имени и по поручению цедента страховым брокером оформляются следующие документы с учетом принятой практики делового оборота международного страхового рынка:</w:t>
      </w:r>
    </w:p>
    <w:bookmarkEnd w:id="90"/>
    <w:bookmarkStart w:name="z101" w:id="91"/>
    <w:p>
      <w:pPr>
        <w:spacing w:after="0"/>
        <w:ind w:left="0"/>
        <w:jc w:val="both"/>
      </w:pPr>
      <w:r>
        <w:rPr>
          <w:rFonts w:ascii="Times New Roman"/>
          <w:b w:val="false"/>
          <w:i w:val="false"/>
          <w:color w:val="000000"/>
          <w:sz w:val="28"/>
        </w:rPr>
        <w:t>
      1) перестраховочный слип;</w:t>
      </w:r>
    </w:p>
    <w:bookmarkEnd w:id="91"/>
    <w:bookmarkStart w:name="z102" w:id="92"/>
    <w:p>
      <w:pPr>
        <w:spacing w:after="0"/>
        <w:ind w:left="0"/>
        <w:jc w:val="both"/>
      </w:pPr>
      <w:r>
        <w:rPr>
          <w:rFonts w:ascii="Times New Roman"/>
          <w:b w:val="false"/>
          <w:i w:val="false"/>
          <w:color w:val="000000"/>
          <w:sz w:val="28"/>
        </w:rPr>
        <w:t>
      2) перестраховочная ковернота.</w:t>
      </w:r>
    </w:p>
    <w:bookmarkEnd w:id="92"/>
    <w:bookmarkStart w:name="z103" w:id="93"/>
    <w:p>
      <w:pPr>
        <w:spacing w:after="0"/>
        <w:ind w:left="0"/>
        <w:jc w:val="both"/>
      </w:pPr>
      <w:r>
        <w:rPr>
          <w:rFonts w:ascii="Times New Roman"/>
          <w:b w:val="false"/>
          <w:i w:val="false"/>
          <w:color w:val="000000"/>
          <w:sz w:val="28"/>
        </w:rPr>
        <w:t>
      При передаче и размещении страховым брокером рисков на перестрахование посредством страхового брокера - нерезидента Республики Казахстан перестраховочный слип оформляется страховым брокером - нерезидентом Республики Казахстан. В этом случае перестраховочная ковернота оформляется страховым брокером и соответствует требованиям, установленным в пункте 23 Правил.</w:t>
      </w:r>
    </w:p>
    <w:bookmarkEnd w:id="93"/>
    <w:bookmarkStart w:name="z104" w:id="94"/>
    <w:p>
      <w:pPr>
        <w:spacing w:after="0"/>
        <w:ind w:left="0"/>
        <w:jc w:val="both"/>
      </w:pPr>
      <w:r>
        <w:rPr>
          <w:rFonts w:ascii="Times New Roman"/>
          <w:b w:val="false"/>
          <w:i w:val="false"/>
          <w:color w:val="000000"/>
          <w:sz w:val="28"/>
        </w:rPr>
        <w:t>
      23. Перестраховочный слип, перестраховочная ковернота, оформляемые страховым брокером, содержат следующие сведения:</w:t>
      </w:r>
    </w:p>
    <w:bookmarkEnd w:id="94"/>
    <w:bookmarkStart w:name="z105" w:id="95"/>
    <w:p>
      <w:pPr>
        <w:spacing w:after="0"/>
        <w:ind w:left="0"/>
        <w:jc w:val="both"/>
      </w:pPr>
      <w:r>
        <w:rPr>
          <w:rFonts w:ascii="Times New Roman"/>
          <w:b w:val="false"/>
          <w:i w:val="false"/>
          <w:color w:val="000000"/>
          <w:sz w:val="28"/>
        </w:rPr>
        <w:t>
      1) полное наименование либо фамилия, имя, отчество (при его наличии), место жительства или место нахождения страхователя;</w:t>
      </w:r>
    </w:p>
    <w:bookmarkEnd w:id="95"/>
    <w:bookmarkStart w:name="z106" w:id="96"/>
    <w:p>
      <w:pPr>
        <w:spacing w:after="0"/>
        <w:ind w:left="0"/>
        <w:jc w:val="both"/>
      </w:pPr>
      <w:r>
        <w:rPr>
          <w:rFonts w:ascii="Times New Roman"/>
          <w:b w:val="false"/>
          <w:i w:val="false"/>
          <w:color w:val="000000"/>
          <w:sz w:val="28"/>
        </w:rPr>
        <w:t>
      2) реквизиты договора страхования, территория действия договора страхования (по факультативному перестрахованию) (для перестраховочной коверноты);</w:t>
      </w:r>
    </w:p>
    <w:bookmarkEnd w:id="96"/>
    <w:bookmarkStart w:name="z107" w:id="97"/>
    <w:p>
      <w:pPr>
        <w:spacing w:after="0"/>
        <w:ind w:left="0"/>
        <w:jc w:val="both"/>
      </w:pPr>
      <w:r>
        <w:rPr>
          <w:rFonts w:ascii="Times New Roman"/>
          <w:b w:val="false"/>
          <w:i w:val="false"/>
          <w:color w:val="000000"/>
          <w:sz w:val="28"/>
        </w:rPr>
        <w:t>
      3) полное наименование, интернет-ресурс и место нахождения цедента;</w:t>
      </w:r>
    </w:p>
    <w:bookmarkEnd w:id="97"/>
    <w:bookmarkStart w:name="z108" w:id="98"/>
    <w:p>
      <w:pPr>
        <w:spacing w:after="0"/>
        <w:ind w:left="0"/>
        <w:jc w:val="both"/>
      </w:pPr>
      <w:r>
        <w:rPr>
          <w:rFonts w:ascii="Times New Roman"/>
          <w:b w:val="false"/>
          <w:i w:val="false"/>
          <w:color w:val="000000"/>
          <w:sz w:val="28"/>
        </w:rPr>
        <w:t>
      4) полное наименование, контактный телефон, интернет-ресурс и место нахождения страхового брокера;</w:t>
      </w:r>
    </w:p>
    <w:bookmarkEnd w:id="98"/>
    <w:bookmarkStart w:name="z109" w:id="99"/>
    <w:p>
      <w:pPr>
        <w:spacing w:after="0"/>
        <w:ind w:left="0"/>
        <w:jc w:val="both"/>
      </w:pPr>
      <w:r>
        <w:rPr>
          <w:rFonts w:ascii="Times New Roman"/>
          <w:b w:val="false"/>
          <w:i w:val="false"/>
          <w:color w:val="000000"/>
          <w:sz w:val="28"/>
        </w:rPr>
        <w:t>
      5) полное наименование, интернет-ресурс (при наличии), место нахождения и информация о наличии лицензии (регистрационного номера, выданного уполномоченным органом страны места регистрации страхового брокера) на осуществление деятельности страхового брокера (в случае передачи страхового риска посредством страхового брокера-нерезидента Республики Казахстан);</w:t>
      </w:r>
    </w:p>
    <w:bookmarkEnd w:id="99"/>
    <w:bookmarkStart w:name="z110" w:id="100"/>
    <w:p>
      <w:pPr>
        <w:spacing w:after="0"/>
        <w:ind w:left="0"/>
        <w:jc w:val="both"/>
      </w:pPr>
      <w:r>
        <w:rPr>
          <w:rFonts w:ascii="Times New Roman"/>
          <w:b w:val="false"/>
          <w:i w:val="false"/>
          <w:color w:val="000000"/>
          <w:sz w:val="28"/>
        </w:rPr>
        <w:t>
      6) полное наименование и место нахождения перестраховщика (перестраховщиков);</w:t>
      </w:r>
    </w:p>
    <w:bookmarkEnd w:id="100"/>
    <w:bookmarkStart w:name="z111" w:id="101"/>
    <w:p>
      <w:pPr>
        <w:spacing w:after="0"/>
        <w:ind w:left="0"/>
        <w:jc w:val="both"/>
      </w:pPr>
      <w:r>
        <w:rPr>
          <w:rFonts w:ascii="Times New Roman"/>
          <w:b w:val="false"/>
          <w:i w:val="false"/>
          <w:color w:val="000000"/>
          <w:sz w:val="28"/>
        </w:rPr>
        <w:t>
      7) вид и форма перестрахования (пропорциональное или непропорциональное, факультативное или облигаторное);</w:t>
      </w:r>
    </w:p>
    <w:bookmarkEnd w:id="101"/>
    <w:bookmarkStart w:name="z112" w:id="102"/>
    <w:p>
      <w:pPr>
        <w:spacing w:after="0"/>
        <w:ind w:left="0"/>
        <w:jc w:val="both"/>
      </w:pPr>
      <w:r>
        <w:rPr>
          <w:rFonts w:ascii="Times New Roman"/>
          <w:b w:val="false"/>
          <w:i w:val="false"/>
          <w:color w:val="000000"/>
          <w:sz w:val="28"/>
        </w:rPr>
        <w:t>
      8) объект перестрахования, условия договора перестрахования, согласованные с цедентом, в том числе собственное удержание цедента, описание страхового случая, исключения и условия по полному или частичному освобождению перестраховщика (перестраховщиков) от возмещения ущерба (при наличии);</w:t>
      </w:r>
    </w:p>
    <w:bookmarkEnd w:id="102"/>
    <w:bookmarkStart w:name="z113" w:id="103"/>
    <w:p>
      <w:pPr>
        <w:spacing w:after="0"/>
        <w:ind w:left="0"/>
        <w:jc w:val="both"/>
      </w:pPr>
      <w:r>
        <w:rPr>
          <w:rFonts w:ascii="Times New Roman"/>
          <w:b w:val="false"/>
          <w:i w:val="false"/>
          <w:color w:val="000000"/>
          <w:sz w:val="28"/>
        </w:rPr>
        <w:t>
      9) предлагаемые доля и лимит ответственности перестраховщика (перестраховщиков) (для перестраховочного слипа);</w:t>
      </w:r>
    </w:p>
    <w:bookmarkEnd w:id="103"/>
    <w:bookmarkStart w:name="z114" w:id="104"/>
    <w:p>
      <w:pPr>
        <w:spacing w:after="0"/>
        <w:ind w:left="0"/>
        <w:jc w:val="both"/>
      </w:pPr>
      <w:r>
        <w:rPr>
          <w:rFonts w:ascii="Times New Roman"/>
          <w:b w:val="false"/>
          <w:i w:val="false"/>
          <w:color w:val="000000"/>
          <w:sz w:val="28"/>
        </w:rPr>
        <w:t>
      10) срок действия договора страхования и перестрахования;</w:t>
      </w:r>
    </w:p>
    <w:bookmarkEnd w:id="104"/>
    <w:bookmarkStart w:name="z115" w:id="105"/>
    <w:p>
      <w:pPr>
        <w:spacing w:after="0"/>
        <w:ind w:left="0"/>
        <w:jc w:val="both"/>
      </w:pPr>
      <w:r>
        <w:rPr>
          <w:rFonts w:ascii="Times New Roman"/>
          <w:b w:val="false"/>
          <w:i w:val="false"/>
          <w:color w:val="000000"/>
          <w:sz w:val="28"/>
        </w:rPr>
        <w:t>
      11) валюта и порядок расчетов по договору перестрахования;</w:t>
      </w:r>
    </w:p>
    <w:bookmarkEnd w:id="105"/>
    <w:bookmarkStart w:name="z116" w:id="106"/>
    <w:p>
      <w:pPr>
        <w:spacing w:after="0"/>
        <w:ind w:left="0"/>
        <w:jc w:val="both"/>
      </w:pPr>
      <w:r>
        <w:rPr>
          <w:rFonts w:ascii="Times New Roman"/>
          <w:b w:val="false"/>
          <w:i w:val="false"/>
          <w:color w:val="000000"/>
          <w:sz w:val="28"/>
        </w:rPr>
        <w:t>
      12) доля и лимит ответственности перестраховщика (каждого перестраховщика - если риск по договору перестрахования распределяется между несколькими перестраховщиками) (для перестраховочной коверноты);</w:t>
      </w:r>
    </w:p>
    <w:bookmarkEnd w:id="106"/>
    <w:bookmarkStart w:name="z117" w:id="107"/>
    <w:p>
      <w:pPr>
        <w:spacing w:after="0"/>
        <w:ind w:left="0"/>
        <w:jc w:val="both"/>
      </w:pPr>
      <w:r>
        <w:rPr>
          <w:rFonts w:ascii="Times New Roman"/>
          <w:b w:val="false"/>
          <w:i w:val="false"/>
          <w:color w:val="000000"/>
          <w:sz w:val="28"/>
        </w:rPr>
        <w:t>
      13) применяемый размер франшизы (в случае наличия);</w:t>
      </w:r>
    </w:p>
    <w:bookmarkEnd w:id="107"/>
    <w:bookmarkStart w:name="z118" w:id="108"/>
    <w:p>
      <w:pPr>
        <w:spacing w:after="0"/>
        <w:ind w:left="0"/>
        <w:jc w:val="both"/>
      </w:pPr>
      <w:r>
        <w:rPr>
          <w:rFonts w:ascii="Times New Roman"/>
          <w:b w:val="false"/>
          <w:i w:val="false"/>
          <w:color w:val="000000"/>
          <w:sz w:val="28"/>
        </w:rPr>
        <w:t>
      14) размер брутто-перестраховочной премии перестраховщика (перестраховщиков) с указанием размера каждого вычета (комиссионное вознаграждение страхового брокера, цедента, налоги, бонусы, скидки и прочие возможные вычеты), предоставляемого перестраховщиком (перестраховщиками), размер нетто-перестраховочной премии (для перестраховочного слипа);</w:t>
      </w:r>
    </w:p>
    <w:bookmarkEnd w:id="108"/>
    <w:bookmarkStart w:name="z119" w:id="109"/>
    <w:p>
      <w:pPr>
        <w:spacing w:after="0"/>
        <w:ind w:left="0"/>
        <w:jc w:val="both"/>
      </w:pPr>
      <w:r>
        <w:rPr>
          <w:rFonts w:ascii="Times New Roman"/>
          <w:b w:val="false"/>
          <w:i w:val="false"/>
          <w:color w:val="000000"/>
          <w:sz w:val="28"/>
        </w:rPr>
        <w:t>
      15) размер перестраховочной премии перестраховщика (перестраховщиков) (для перестраховочной коверноты);</w:t>
      </w:r>
    </w:p>
    <w:bookmarkEnd w:id="109"/>
    <w:bookmarkStart w:name="z120" w:id="110"/>
    <w:p>
      <w:pPr>
        <w:spacing w:after="0"/>
        <w:ind w:left="0"/>
        <w:jc w:val="both"/>
      </w:pPr>
      <w:r>
        <w:rPr>
          <w:rFonts w:ascii="Times New Roman"/>
          <w:b w:val="false"/>
          <w:i w:val="false"/>
          <w:color w:val="000000"/>
          <w:sz w:val="28"/>
        </w:rPr>
        <w:t>
      16) подпись страхового брокера;</w:t>
      </w:r>
    </w:p>
    <w:bookmarkEnd w:id="110"/>
    <w:bookmarkStart w:name="z121" w:id="111"/>
    <w:p>
      <w:pPr>
        <w:spacing w:after="0"/>
        <w:ind w:left="0"/>
        <w:jc w:val="both"/>
      </w:pPr>
      <w:r>
        <w:rPr>
          <w:rFonts w:ascii="Times New Roman"/>
          <w:b w:val="false"/>
          <w:i w:val="false"/>
          <w:color w:val="000000"/>
          <w:sz w:val="28"/>
        </w:rPr>
        <w:t>
      17) подпись уполномоченных лиц и штамп (при его наличии) перестраховщика (перестраховщиков) (для перестраховочного слипа).</w:t>
      </w:r>
    </w:p>
    <w:bookmarkEnd w:id="111"/>
    <w:bookmarkStart w:name="z122" w:id="112"/>
    <w:p>
      <w:pPr>
        <w:spacing w:after="0"/>
        <w:ind w:left="0"/>
        <w:jc w:val="both"/>
      </w:pPr>
      <w:r>
        <w:rPr>
          <w:rFonts w:ascii="Times New Roman"/>
          <w:b w:val="false"/>
          <w:i w:val="false"/>
          <w:color w:val="000000"/>
          <w:sz w:val="28"/>
        </w:rPr>
        <w:t>
      В случае, если перестраховщик, принимающий участие в размещении риска, является нерезидентом Республики Казахстан, в качестве отметки о доли риска, принятого им на перестрахование, дополнительно используется его печать (при ее наличии).</w:t>
      </w:r>
    </w:p>
    <w:bookmarkEnd w:id="112"/>
    <w:bookmarkStart w:name="z123" w:id="113"/>
    <w:p>
      <w:pPr>
        <w:spacing w:after="0"/>
        <w:ind w:left="0"/>
        <w:jc w:val="both"/>
      </w:pPr>
      <w:r>
        <w:rPr>
          <w:rFonts w:ascii="Times New Roman"/>
          <w:b w:val="false"/>
          <w:i w:val="false"/>
          <w:color w:val="000000"/>
          <w:sz w:val="28"/>
        </w:rPr>
        <w:t xml:space="preserve">
      Если перестраховщик имеет рейтинг финансовой надежности одного из рейтинговых агентств, признаваемых уполномоченным органом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Нормативным значениям и методикам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 постановлением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то в перестраховочной коверноте указывается рейтинг финансовой надежности одного из данных агентств.</w:t>
      </w:r>
    </w:p>
    <w:bookmarkEnd w:id="113"/>
    <w:bookmarkStart w:name="z124" w:id="114"/>
    <w:p>
      <w:pPr>
        <w:spacing w:after="0"/>
        <w:ind w:left="0"/>
        <w:jc w:val="both"/>
      </w:pPr>
      <w:r>
        <w:rPr>
          <w:rFonts w:ascii="Times New Roman"/>
          <w:b w:val="false"/>
          <w:i w:val="false"/>
          <w:color w:val="000000"/>
          <w:sz w:val="28"/>
        </w:rPr>
        <w:t>
      При передаче и размещении страховым брокером страховых рисков на перестрахование посредством страхового брокера-нерезидента Республики Казахстан страховой брокер обеспечивает оформление перестраховочного слипа, подписанного перестраховщиком (перестраховщиками) с указанием фамилии и имени подписывающего лица.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Правления Агентства РК по регулированию и развитию финансового рынка от 23.12.2020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24. Страховой брокер от имени и по поручению цедента проводит переговоры с перестраховщиками для определения размера перестраховочной премии (стоимости перестрахования), условий перестрахования и возможности принятия ими страховых рисков на перестрахование.</w:t>
      </w:r>
    </w:p>
    <w:bookmarkEnd w:id="115"/>
    <w:bookmarkStart w:name="z126" w:id="116"/>
    <w:p>
      <w:pPr>
        <w:spacing w:after="0"/>
        <w:ind w:left="0"/>
        <w:jc w:val="both"/>
      </w:pPr>
      <w:r>
        <w:rPr>
          <w:rFonts w:ascii="Times New Roman"/>
          <w:b w:val="false"/>
          <w:i w:val="false"/>
          <w:color w:val="000000"/>
          <w:sz w:val="28"/>
        </w:rPr>
        <w:t>
      25. Страховой брокер получает от перестраховщиков сведения о размерах перестраховочных тарифов, собственного капитала, условиях перестрахования, наличии лицензии (регистрационного номера, выданного уполномоченным органом страны места регистрации перестраховщика, если перестраховщиком является нерезидент Республики Казахстан) на осуществление перестраховочной деятельности по конкретным классам перестрахования, наличии рейтинга финансовой надежности и иные необходимые для перестрахователя (цедента) сведения.</w:t>
      </w:r>
    </w:p>
    <w:bookmarkEnd w:id="116"/>
    <w:bookmarkStart w:name="z127" w:id="117"/>
    <w:p>
      <w:pPr>
        <w:spacing w:after="0"/>
        <w:ind w:left="0"/>
        <w:jc w:val="both"/>
      </w:pPr>
      <w:r>
        <w:rPr>
          <w:rFonts w:ascii="Times New Roman"/>
          <w:b w:val="false"/>
          <w:i w:val="false"/>
          <w:color w:val="000000"/>
          <w:sz w:val="28"/>
        </w:rPr>
        <w:t>
      Перестраховщик обеспечивает предоставление страховому брокеру правильных, полных и объективных сведений, необходимых страховому брокеру для осуществления им посреднической деятельности.</w:t>
      </w:r>
    </w:p>
    <w:bookmarkEnd w:id="117"/>
    <w:bookmarkStart w:name="z128" w:id="118"/>
    <w:p>
      <w:pPr>
        <w:spacing w:after="0"/>
        <w:ind w:left="0"/>
        <w:jc w:val="both"/>
      </w:pPr>
      <w:r>
        <w:rPr>
          <w:rFonts w:ascii="Times New Roman"/>
          <w:b w:val="false"/>
          <w:i w:val="false"/>
          <w:color w:val="000000"/>
          <w:sz w:val="28"/>
        </w:rPr>
        <w:t>
      Страховой брокер при необходимости использует доступные источники для получения данных сведений. В таком случае, если представление недостоверных сведений или представление неполных и необъективных сведений, предусмотренных частью первой настоящего пункта, повлекло за собой причинение вреда имущественным благам и правам перестрахователя, страховой брокер возмещает перестрахователю причиненный вред в порядке, установленном гражданским законодательством Республики Казахстан.</w:t>
      </w:r>
    </w:p>
    <w:bookmarkEnd w:id="118"/>
    <w:bookmarkStart w:name="z129" w:id="119"/>
    <w:p>
      <w:pPr>
        <w:spacing w:after="0"/>
        <w:ind w:left="0"/>
        <w:jc w:val="both"/>
      </w:pPr>
      <w:r>
        <w:rPr>
          <w:rFonts w:ascii="Times New Roman"/>
          <w:b w:val="false"/>
          <w:i w:val="false"/>
          <w:color w:val="000000"/>
          <w:sz w:val="28"/>
        </w:rPr>
        <w:t>
      26. Перестраховочный слип, содержащий предложение принять участие в перестраховании соответствующих рисков, рассылается страховым брокером потенциальным перестраховщикам для принятия (акцепта) или отклонения (отказе в акцепте) предлагаемого на перестрахование риска.</w:t>
      </w:r>
    </w:p>
    <w:bookmarkEnd w:id="119"/>
    <w:bookmarkStart w:name="z130" w:id="120"/>
    <w:p>
      <w:pPr>
        <w:spacing w:after="0"/>
        <w:ind w:left="0"/>
        <w:jc w:val="both"/>
      </w:pPr>
      <w:r>
        <w:rPr>
          <w:rFonts w:ascii="Times New Roman"/>
          <w:b w:val="false"/>
          <w:i w:val="false"/>
          <w:color w:val="000000"/>
          <w:sz w:val="28"/>
        </w:rPr>
        <w:t>
      27. В случае акцепта перестраховщиком условий перестрахования, указанных в перестраховочном слипе, указывается доля риска и лимит ответственности, принимаемые им на перестрахование, которые подтверждаются отметкой перестраховщика.</w:t>
      </w:r>
    </w:p>
    <w:bookmarkEnd w:id="120"/>
    <w:bookmarkStart w:name="z131" w:id="121"/>
    <w:p>
      <w:pPr>
        <w:spacing w:after="0"/>
        <w:ind w:left="0"/>
        <w:jc w:val="both"/>
      </w:pPr>
      <w:r>
        <w:rPr>
          <w:rFonts w:ascii="Times New Roman"/>
          <w:b w:val="false"/>
          <w:i w:val="false"/>
          <w:color w:val="000000"/>
          <w:sz w:val="28"/>
        </w:rPr>
        <w:t>
      При заключении договора перестрахования с перестраховщиком-нерезидентом Республики Казахстан допускается наличие у страхового брокера электронных или сканированных копий перестраховочного слипа, в случае получения данных копий с электронного адреса, содержащего полное доменное имя перестраховщика - нерезидента Республики Казахстан или страхового брокера – нерезидента Республики Казахстан, имеющего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1"/>
    <w:bookmarkStart w:name="z132" w:id="122"/>
    <w:p>
      <w:pPr>
        <w:spacing w:after="0"/>
        <w:ind w:left="0"/>
        <w:jc w:val="both"/>
      </w:pPr>
      <w:r>
        <w:rPr>
          <w:rFonts w:ascii="Times New Roman"/>
          <w:b w:val="false"/>
          <w:i w:val="false"/>
          <w:color w:val="000000"/>
          <w:sz w:val="28"/>
        </w:rPr>
        <w:t>
      При передаче страховым брокером рисков на перестрахование в качестве отметки перестраховщика также используется электронная выписка из информационных систем обмена информацией (сообщениями) между участниками страхового рынка Exchange-Lloyd's или Placing Platform Limited, полученная от авторизованных в данных системах страховых брокеров-нерезидентов Республики Казахстан, имеющих рейтинговую оценку не ниже "ВВВ-", или их дочерних страховых брокеров. При этом электронная выписка направляется страховому брокеру с электронного адреса, содержащего полное доменное имя перестраховщика или страхового брокера-нерезидента Республики Казахстан.</w:t>
      </w:r>
    </w:p>
    <w:bookmarkEnd w:id="122"/>
    <w:bookmarkStart w:name="z133" w:id="123"/>
    <w:p>
      <w:pPr>
        <w:spacing w:after="0"/>
        <w:ind w:left="0"/>
        <w:jc w:val="both"/>
      </w:pPr>
      <w:r>
        <w:rPr>
          <w:rFonts w:ascii="Times New Roman"/>
          <w:b w:val="false"/>
          <w:i w:val="false"/>
          <w:color w:val="000000"/>
          <w:sz w:val="28"/>
        </w:rPr>
        <w:t>
      28. В случае передачи страховым брокером одного страхового риска (группы страховых рисков) нескольким перестраховщикам, страховой брокер оформляет подписной лист, подтверждающий принятие перестраховщиками рисков на условиях, указанных в перестраховочном слипе и (или) подписном листе.</w:t>
      </w:r>
    </w:p>
    <w:bookmarkEnd w:id="123"/>
    <w:bookmarkStart w:name="z134" w:id="124"/>
    <w:p>
      <w:pPr>
        <w:spacing w:after="0"/>
        <w:ind w:left="0"/>
        <w:jc w:val="both"/>
      </w:pPr>
      <w:r>
        <w:rPr>
          <w:rFonts w:ascii="Times New Roman"/>
          <w:b w:val="false"/>
          <w:i w:val="false"/>
          <w:color w:val="000000"/>
          <w:sz w:val="28"/>
        </w:rPr>
        <w:t>
      В случае оформления подписного листа на отдельном документе в качестве приложения к перестраховочному слипу, подписной лист содержит реквизиты перестраховочного слипа, объект перестрахования, перечень страховых рисков, лимит ответственности перестраховщика (перестраховщиков) и долю ответственности каждого перестраховщика.</w:t>
      </w:r>
    </w:p>
    <w:bookmarkEnd w:id="124"/>
    <w:bookmarkStart w:name="z135" w:id="125"/>
    <w:p>
      <w:pPr>
        <w:spacing w:after="0"/>
        <w:ind w:left="0"/>
        <w:jc w:val="both"/>
      </w:pPr>
      <w:r>
        <w:rPr>
          <w:rFonts w:ascii="Times New Roman"/>
          <w:b w:val="false"/>
          <w:i w:val="false"/>
          <w:color w:val="000000"/>
          <w:sz w:val="28"/>
        </w:rPr>
        <w:t>
      В случае оформления подписного листа в виде одного из разделов (элементов) перестраховочного слипа в качестве его составной части, подписной лист содержит долю ответственности каждого перестраховщика.</w:t>
      </w:r>
    </w:p>
    <w:bookmarkEnd w:id="125"/>
    <w:bookmarkStart w:name="z136" w:id="126"/>
    <w:p>
      <w:pPr>
        <w:spacing w:after="0"/>
        <w:ind w:left="0"/>
        <w:jc w:val="both"/>
      </w:pPr>
      <w:r>
        <w:rPr>
          <w:rFonts w:ascii="Times New Roman"/>
          <w:b w:val="false"/>
          <w:i w:val="false"/>
          <w:color w:val="000000"/>
          <w:sz w:val="28"/>
        </w:rPr>
        <w:t>
      29. Страховой брокер после получения перестраховочного слипа, подтвержденного перестраховщиком, согласовывает условия перестрахования с цедентом.</w:t>
      </w:r>
    </w:p>
    <w:bookmarkEnd w:id="126"/>
    <w:bookmarkStart w:name="z137" w:id="127"/>
    <w:p>
      <w:pPr>
        <w:spacing w:after="0"/>
        <w:ind w:left="0"/>
        <w:jc w:val="both"/>
      </w:pPr>
      <w:r>
        <w:rPr>
          <w:rFonts w:ascii="Times New Roman"/>
          <w:b w:val="false"/>
          <w:i w:val="false"/>
          <w:color w:val="000000"/>
          <w:sz w:val="28"/>
        </w:rPr>
        <w:t>
      В случае принятия условий перестрахования цедент информирует об этом страхового брокера и дает поручение передать страховые риски в перестрахование в письменной форме в сроки, установленные по соглашению сторон.</w:t>
      </w:r>
    </w:p>
    <w:bookmarkEnd w:id="127"/>
    <w:bookmarkStart w:name="z138" w:id="128"/>
    <w:p>
      <w:pPr>
        <w:spacing w:after="0"/>
        <w:ind w:left="0"/>
        <w:jc w:val="both"/>
      </w:pPr>
      <w:r>
        <w:rPr>
          <w:rFonts w:ascii="Times New Roman"/>
          <w:b w:val="false"/>
          <w:i w:val="false"/>
          <w:color w:val="000000"/>
          <w:sz w:val="28"/>
        </w:rPr>
        <w:t>
      В случае получения поручения от цедента, страховой брокер информирует об этом перестраховщика и в письменной форме подтверждает согласие цедента на принятие предложенных перестраховщиком стоимости и условий перестрахования.</w:t>
      </w:r>
    </w:p>
    <w:bookmarkEnd w:id="128"/>
    <w:bookmarkStart w:name="z139" w:id="129"/>
    <w:p>
      <w:pPr>
        <w:spacing w:after="0"/>
        <w:ind w:left="0"/>
        <w:jc w:val="both"/>
      </w:pPr>
      <w:r>
        <w:rPr>
          <w:rFonts w:ascii="Times New Roman"/>
          <w:b w:val="false"/>
          <w:i w:val="false"/>
          <w:color w:val="000000"/>
          <w:sz w:val="28"/>
        </w:rPr>
        <w:t>
      В подтверждение заключения договора перестрахования страховой брокер оформляет перестраховочную коверноту и выдает ее цеденту наряду с перестраховочным слипом.</w:t>
      </w:r>
    </w:p>
    <w:bookmarkEnd w:id="129"/>
    <w:bookmarkStart w:name="z140" w:id="130"/>
    <w:p>
      <w:pPr>
        <w:spacing w:after="0"/>
        <w:ind w:left="0"/>
        <w:jc w:val="both"/>
      </w:pPr>
      <w:r>
        <w:rPr>
          <w:rFonts w:ascii="Times New Roman"/>
          <w:b w:val="false"/>
          <w:i w:val="false"/>
          <w:color w:val="000000"/>
          <w:sz w:val="28"/>
        </w:rPr>
        <w:t>
      30. Перестраховочный слип, оформленный страховым брокером или страховым брокером – нерезидентом Республики Казахстан, и перестраховочная ковернота, оформленная страховым брокером, в совокупности приравниваются к договору перестрахования и являются документами, свидетельствующими о размещении страховым брокером страховых рисков на перестрахование.</w:t>
      </w:r>
    </w:p>
    <w:bookmarkEnd w:id="130"/>
    <w:bookmarkStart w:name="z141" w:id="131"/>
    <w:p>
      <w:pPr>
        <w:spacing w:after="0"/>
        <w:ind w:left="0"/>
        <w:jc w:val="both"/>
      </w:pPr>
      <w:r>
        <w:rPr>
          <w:rFonts w:ascii="Times New Roman"/>
          <w:b w:val="false"/>
          <w:i w:val="false"/>
          <w:color w:val="000000"/>
          <w:sz w:val="28"/>
        </w:rPr>
        <w:t>
      31. Передача страховым брокером страховых рисков на перестрахование одному перестраховщику-нерезиденту Республики Казахстан осуществляется при последовательном участии не более одного страхового брокера-нерезидента Республики Казахстан.</w:t>
      </w:r>
    </w:p>
    <w:bookmarkEnd w:id="131"/>
    <w:bookmarkStart w:name="z142" w:id="132"/>
    <w:p>
      <w:pPr>
        <w:spacing w:after="0"/>
        <w:ind w:left="0"/>
        <w:jc w:val="left"/>
      </w:pPr>
      <w:r>
        <w:rPr>
          <w:rFonts w:ascii="Times New Roman"/>
          <w:b/>
          <w:i w:val="false"/>
          <w:color w:val="000000"/>
        </w:rPr>
        <w:t xml:space="preserve"> Глава 5. Учет документов</w:t>
      </w:r>
    </w:p>
    <w:bookmarkEnd w:id="132"/>
    <w:bookmarkStart w:name="z143" w:id="133"/>
    <w:p>
      <w:pPr>
        <w:spacing w:after="0"/>
        <w:ind w:left="0"/>
        <w:jc w:val="both"/>
      </w:pPr>
      <w:r>
        <w:rPr>
          <w:rFonts w:ascii="Times New Roman"/>
          <w:b w:val="false"/>
          <w:i w:val="false"/>
          <w:color w:val="000000"/>
          <w:sz w:val="28"/>
        </w:rPr>
        <w:t>
      32. Страховой брокер ведет раздельный бухгалтерский учет по собственным средствам и страховым премиям, страховым выплатам, полученным от страхователя (цедента), страховщика (перестраховщика).</w:t>
      </w:r>
    </w:p>
    <w:bookmarkEnd w:id="133"/>
    <w:bookmarkStart w:name="z144" w:id="134"/>
    <w:p>
      <w:pPr>
        <w:spacing w:after="0"/>
        <w:ind w:left="0"/>
        <w:jc w:val="both"/>
      </w:pPr>
      <w:r>
        <w:rPr>
          <w:rFonts w:ascii="Times New Roman"/>
          <w:b w:val="false"/>
          <w:i w:val="false"/>
          <w:color w:val="000000"/>
          <w:sz w:val="28"/>
        </w:rPr>
        <w:t>
      33. Уполномоченный орган страхового брокера утверждает следующие внутренние правила осуществления деятельности страхового брокера:</w:t>
      </w:r>
    </w:p>
    <w:bookmarkEnd w:id="134"/>
    <w:bookmarkStart w:name="z145" w:id="135"/>
    <w:p>
      <w:pPr>
        <w:spacing w:after="0"/>
        <w:ind w:left="0"/>
        <w:jc w:val="both"/>
      </w:pPr>
      <w:r>
        <w:rPr>
          <w:rFonts w:ascii="Times New Roman"/>
          <w:b w:val="false"/>
          <w:i w:val="false"/>
          <w:color w:val="000000"/>
          <w:sz w:val="28"/>
        </w:rPr>
        <w:t xml:space="preserve">
      1) внутренний регламент работы, предусматривающий порядок осуществления посреднической деятельности по заключению договоров страхования (перестрахования), в том числе при осуществлении сбора страховых премий и страховых выплат; </w:t>
      </w:r>
    </w:p>
    <w:bookmarkEnd w:id="135"/>
    <w:bookmarkStart w:name="z146" w:id="136"/>
    <w:p>
      <w:pPr>
        <w:spacing w:after="0"/>
        <w:ind w:left="0"/>
        <w:jc w:val="both"/>
      </w:pPr>
      <w:r>
        <w:rPr>
          <w:rFonts w:ascii="Times New Roman"/>
          <w:b w:val="false"/>
          <w:i w:val="false"/>
          <w:color w:val="000000"/>
          <w:sz w:val="28"/>
        </w:rPr>
        <w:t xml:space="preserve">
      2) порядок ведения документации, условия обслуживания клиентов и ведения документооборота по заключаемым при его посредничестве договорам страхования (перестрахования); </w:t>
      </w:r>
    </w:p>
    <w:bookmarkEnd w:id="136"/>
    <w:bookmarkStart w:name="z147" w:id="137"/>
    <w:p>
      <w:pPr>
        <w:spacing w:after="0"/>
        <w:ind w:left="0"/>
        <w:jc w:val="both"/>
      </w:pPr>
      <w:r>
        <w:rPr>
          <w:rFonts w:ascii="Times New Roman"/>
          <w:b w:val="false"/>
          <w:i w:val="false"/>
          <w:color w:val="000000"/>
          <w:sz w:val="28"/>
        </w:rPr>
        <w:t xml:space="preserve">
      3) внутренние документы, предусматривающие условия технического оснащения своей деятельности, проведение ежегодного аудита, меры по обеспечению сохранности заключаемых им договоров, финансовой отчетности и иной документации, порядок и сроки хранения документов; </w:t>
      </w:r>
    </w:p>
    <w:bookmarkEnd w:id="137"/>
    <w:bookmarkStart w:name="z148" w:id="138"/>
    <w:p>
      <w:pPr>
        <w:spacing w:after="0"/>
        <w:ind w:left="0"/>
        <w:jc w:val="both"/>
      </w:pPr>
      <w:r>
        <w:rPr>
          <w:rFonts w:ascii="Times New Roman"/>
          <w:b w:val="false"/>
          <w:i w:val="false"/>
          <w:color w:val="000000"/>
          <w:sz w:val="28"/>
        </w:rPr>
        <w:t xml:space="preserve">
      4) условия и порядок выплаты комиссионного вознаграждения. </w:t>
      </w:r>
    </w:p>
    <w:bookmarkEnd w:id="138"/>
    <w:bookmarkStart w:name="z149" w:id="139"/>
    <w:p>
      <w:pPr>
        <w:spacing w:after="0"/>
        <w:ind w:left="0"/>
        <w:jc w:val="both"/>
      </w:pPr>
      <w:r>
        <w:rPr>
          <w:rFonts w:ascii="Times New Roman"/>
          <w:b w:val="false"/>
          <w:i w:val="false"/>
          <w:color w:val="000000"/>
          <w:sz w:val="28"/>
        </w:rPr>
        <w:t>
      34. Страховой брокер ежегодно в срок до 30 апреля представляет в уполномоченный орган:</w:t>
      </w:r>
    </w:p>
    <w:bookmarkEnd w:id="139"/>
    <w:bookmarkStart w:name="z150" w:id="140"/>
    <w:p>
      <w:pPr>
        <w:spacing w:after="0"/>
        <w:ind w:left="0"/>
        <w:jc w:val="both"/>
      </w:pPr>
      <w:r>
        <w:rPr>
          <w:rFonts w:ascii="Times New Roman"/>
          <w:b w:val="false"/>
          <w:i w:val="false"/>
          <w:color w:val="000000"/>
          <w:sz w:val="28"/>
        </w:rPr>
        <w:t>
      1) действующий договор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bookmarkEnd w:id="140"/>
    <w:bookmarkStart w:name="z151" w:id="141"/>
    <w:p>
      <w:pPr>
        <w:spacing w:after="0"/>
        <w:ind w:left="0"/>
        <w:jc w:val="both"/>
      </w:pPr>
      <w:r>
        <w:rPr>
          <w:rFonts w:ascii="Times New Roman"/>
          <w:b w:val="false"/>
          <w:i w:val="false"/>
          <w:color w:val="000000"/>
          <w:sz w:val="28"/>
        </w:rPr>
        <w:t>
      2) внутренний регламент работы, предусмотренный подпунктом 1) пункта 33 Правил, и учетную политику (в случае первичного представления либо внесения изменений и (или) дополнений после даты последнего их представления в уполномоченный орган).</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270</w:t>
            </w:r>
          </w:p>
        </w:tc>
      </w:tr>
    </w:tbl>
    <w:bookmarkStart w:name="z157" w:id="142"/>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42"/>
    <w:bookmarkStart w:name="z158"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марта 2001 года № 85 "Об утверждении минимального размера уставного капитала страхового брокера" (зарегистрировано в Реестре государственной регистрации нормативных правовых актов под № 1504).</w:t>
      </w:r>
    </w:p>
    <w:bookmarkEnd w:id="143"/>
    <w:bookmarkStart w:name="z159" w:id="1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января 2004 года № 6 "Об утверждении Инструкции об условиях деятельности страхового брокера" (зарегистрировано в Реестре государственной регистрации нормативных правовых актов под № 2715, опубликовано в июне 2005 года в Бюллетене нормативных правовых актов центральных исполнительных и иных государственных органов Республики Казахстан № 15, ст.103).</w:t>
      </w:r>
    </w:p>
    <w:bookmarkEnd w:id="144"/>
    <w:bookmarkStart w:name="z160" w:id="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февраля 2005 года № 37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 6 "Об утверждении Инструкции об условиях деятельности страхового брокера"" (зарегистрировано в Реестре государственной регистрации нормативных правовых актов под № 3503).</w:t>
      </w:r>
    </w:p>
    <w:bookmarkEnd w:id="145"/>
    <w:bookmarkStart w:name="z161" w:id="1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82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 6 "Об утверждении Инструкции об условиях деятельности страхового брокера"" (зарегистрировано в Реестре государственной регистрации нормативных правовых актов под № 4200).</w:t>
      </w:r>
    </w:p>
    <w:bookmarkEnd w:id="146"/>
    <w:bookmarkStart w:name="z162" w:id="1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