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dff3" w14:textId="6b9d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национальных, межгосударственных стандартов и национальных классификаторов технико-экономической информации в нормативных правовых актах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20 декабря 2018 года № 896. Зарегистрирован в Министерстве юстиции Республики Казахстан 26 декабря 2018 года № 18040.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11 апреля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5 октября 2018 года "О стандартизации"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национальных, межгосударственных стандартов и национальных классификаторов технико-экономической информации в нормативных правовых актах.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4 декабря 2015 года № 1158 "Об утверждении Правил применения ссылочных нормативных документов по стандартизации" (зарегистрированный в Реестре государственной регистрации нормативных правовых актов за № 12833, опубликованный 4 февраля 2016 года в газете "Казахстанская правда" № 22 (28148)).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технического регулирования и метрологии Министерства по инвестициям и развитию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11 апреля 2019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 896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применения национальных, межгосударственных стандартов и</w:t>
      </w:r>
      <w:r>
        <w:br/>
      </w:r>
      <w:r>
        <w:rPr>
          <w:rFonts w:ascii="Times New Roman"/>
          <w:b/>
          <w:i w:val="false"/>
          <w:color w:val="000000"/>
        </w:rPr>
        <w:t>национальных классификаторов технико-экономической информации в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актах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5 октября 2018 года "О стандартизации" и определяют порядок применения национальных, межгосударственных стандартов и национальных  классификаторов технико-экономической информации (далее – документы по стандартизации) (далее – Правила), на которые приведены ссылки в нормативных правовых актах.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нормативных правовых актах приводятся ссылки на действующие документы по стандартизации.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Ссылки делятся на прямые и косвенные.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Прямая ссылка в нормативных правовых актах на документы по стандартизации приводится, в случае необходимости достижения требований конкретного документа по стандартизации.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Приведенные в нормативных правовых актах ссылки на документы по стандартизации являются обязательными, если имеются указания об этом в законодательстве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Прямая ссылка указывается в виде обозначения и наименования документа по стандартизации, без указания года его утверждения, например: "СТ РК 1125 "Знаки дорожные. Общие технические условия", ГК РК 08 "Классификатор специальностей высшего и послевузовского образования Республики Казахстан".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применении документа по стандартизации, на который в нормативных правовых актах дана прямая ссылка, используется его последнее актуальное издание, со всеми изменениями.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Косвенные ссылки в нормативных правовых актах на документы по стандартизации применяются, в случае необходимости достижения требований документов по стандартизации без указания их обозначений и наименований.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Выбор документов по стандартизации, на которые имеются косвенные ссылки в нормативных правовых актах, в целях их применения, является добровольным.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Установление в нормативных правовых актах ссылки на структурный элемент документа по стандартизации не допускается.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замене документа по стандартизации, на который в нормативных правовых актах имеется прямая ссылка, на нормативные документы по стандартизации с другим обозначением, то документ по стандартизации, на который в нормативных правовых актах имеется прямая ссылка, действует до момента внесений изменений в нормативные правовые акты, в котором они приведены.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орган по стандартизации уведомляет государственный орган, ответственный за разработку нормативных правовых актов, о необходимости внесения изменений в нормативные правовые акты, в связи с заменой приведенного в нем документа по стандартизации в течение десяти рабочих дней со дня утверждения заменяющего нормативного документа по стандартизации.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Государственные органы в отношении нормативного правового акта, принятых ими и (или) разработчиками которых они являлись, а также актов, относящихся к их компетенции, в целях актуализации проводят ежемесячный анализ приведенных в них документов по стандартизации, на необходимость их актуализации, в соответствии с Информационным указателем стандартов, размещаемым на официальном интернет-ресурсе Единого государственного фонда нормативных технических документов.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Государственные органы, ответственные за разработку нормативных правовых актов в течение десяти рабочих дней с момента его государственной регистрации, направляют в Национальный орган по стандартизации уведомление о принятии нормативных правовых актов, содержащего ссылку на документ по стандартизации,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стандартизации организует размещение информации о документах по стандартизации, на которые в нормативных правовых актах даны ссылки в каталоге документов по стандартизации, информационном указателе стандартов, а также на интернет-ресурсе Национального органа по стандартизации.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национальных,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классификаторов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нормативных правовых актах</w:t>
            </w:r>
          </w:p>
        </w:tc>
      </w:tr>
    </w:tbl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4"/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принятии нормативного правового акта, содержащего</w:t>
      </w:r>
      <w:r>
        <w:br/>
      </w:r>
      <w:r>
        <w:rPr>
          <w:rFonts w:ascii="Times New Roman"/>
          <w:b/>
          <w:i w:val="false"/>
          <w:color w:val="000000"/>
        </w:rPr>
        <w:t>ссылку на национальный, межгосударственный стандарт или</w:t>
      </w:r>
      <w:r>
        <w:br/>
      </w:r>
      <w:r>
        <w:rPr>
          <w:rFonts w:ascii="Times New Roman"/>
          <w:b/>
          <w:i w:val="false"/>
          <w:color w:val="000000"/>
        </w:rPr>
        <w:t>национальный классификатор технико-экономической информации</w:t>
      </w:r>
    </w:p>
    <w:bookmarkEnd w:id="25"/>
    <w:p>
      <w:pPr>
        <w:spacing w:after="0"/>
        <w:ind w:left="0"/>
        <w:jc w:val="both"/>
      </w:pPr>
      <w:bookmarkStart w:name="z37" w:id="26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____________________________________ информирует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принятии следующих нормативных правовых актов, содержащих ссылку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национальный, межгосударственный стандарт или национальный классификатор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технико-экономической информации: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нормативного правового акта и орган, принявший 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 ответственный за разработку нормативного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структурного элемента нормативного правового акта, в котором приведены ссылки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национального, межгосударственного стандарта или национального классификатора технико-экономической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8" w:id="27"/>
      <w:r>
        <w:rPr>
          <w:rFonts w:ascii="Times New Roman"/>
          <w:b w:val="false"/>
          <w:i w:val="false"/>
          <w:color w:val="000000"/>
          <w:sz w:val="28"/>
        </w:rPr>
        <w:t>
      Дата                                           "____" ________201_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органа (подпись)             Фамилия 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