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d20b" w14:textId="cbed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18 июля 2018 года № 434 "Об утверждении списка лекарственных средств,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закупаемых у Единого дистрибьютора на 2019 год"</w:t>
      </w:r>
    </w:p>
    <w:p>
      <w:pPr>
        <w:spacing w:after="0"/>
        <w:ind w:left="0"/>
        <w:jc w:val="both"/>
      </w:pPr>
      <w:r>
        <w:rPr>
          <w:rFonts w:ascii="Times New Roman"/>
          <w:b w:val="false"/>
          <w:i w:val="false"/>
          <w:color w:val="000000"/>
          <w:sz w:val="28"/>
        </w:rPr>
        <w:t>Приказ Министра здравоохранения Республики Казахстан от 26 декабря 2018 года № ҚР ДСМ-46. Зарегистрирован в Министерстве юстиции Республики Казахстан 27 декабря 2018 года № 18052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18 июля 2018 года № 434 "Об утверждении списка лекарственных средств,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закупаемых у Единого дистрибьютора на 2019 год" (зарегистрирован в Реестре государственной регистрации нормативных правовых актов под № 17264, опубликован от 9 августа 2018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списке</w:t>
      </w:r>
      <w:r>
        <w:rPr>
          <w:rFonts w:ascii="Times New Roman"/>
          <w:b w:val="false"/>
          <w:i w:val="false"/>
          <w:color w:val="000000"/>
          <w:sz w:val="28"/>
        </w:rPr>
        <w:t xml:space="preserve"> лекарственных средств,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 подлежащих закупу у Единого дистрибьютора на 2019 год, утвержденном указанным приказом:</w:t>
      </w:r>
    </w:p>
    <w:bookmarkEnd w:id="2"/>
    <w:bookmarkStart w:name="z7" w:id="3"/>
    <w:p>
      <w:pPr>
        <w:spacing w:after="0"/>
        <w:ind w:left="0"/>
        <w:jc w:val="both"/>
      </w:pPr>
      <w:r>
        <w:rPr>
          <w:rFonts w:ascii="Times New Roman"/>
          <w:b w:val="false"/>
          <w:i w:val="false"/>
          <w:color w:val="000000"/>
          <w:sz w:val="28"/>
        </w:rPr>
        <w:t xml:space="preserve">
      строку, порядковый </w:t>
      </w:r>
      <w:r>
        <w:rPr>
          <w:rFonts w:ascii="Times New Roman"/>
          <w:b w:val="false"/>
          <w:i w:val="false"/>
          <w:color w:val="000000"/>
          <w:sz w:val="28"/>
        </w:rPr>
        <w:t>номер 6</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598"/>
        <w:gridCol w:w="1047"/>
        <w:gridCol w:w="3817"/>
        <w:gridCol w:w="345"/>
        <w:gridCol w:w="2716"/>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Ламивудин</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мг/300мг</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5"/>
    <w:p>
      <w:pPr>
        <w:spacing w:after="0"/>
        <w:ind w:left="0"/>
        <w:jc w:val="both"/>
      </w:pPr>
      <w:r>
        <w:rPr>
          <w:rFonts w:ascii="Times New Roman"/>
          <w:b w:val="false"/>
          <w:i w:val="false"/>
          <w:color w:val="000000"/>
          <w:sz w:val="28"/>
        </w:rPr>
        <w:t xml:space="preserve">
      строку, порядковый </w:t>
      </w:r>
      <w:r>
        <w:rPr>
          <w:rFonts w:ascii="Times New Roman"/>
          <w:b w:val="false"/>
          <w:i w:val="false"/>
          <w:color w:val="000000"/>
          <w:sz w:val="28"/>
        </w:rPr>
        <w:t>номер 153</w:t>
      </w:r>
      <w:r>
        <w:rPr>
          <w:rFonts w:ascii="Times New Roman"/>
          <w:b w:val="false"/>
          <w:i w:val="false"/>
          <w:color w:val="000000"/>
          <w:sz w:val="28"/>
        </w:rPr>
        <w:t xml:space="preserve"> изложить в следующей редакции:</w:t>
      </w:r>
    </w:p>
    <w:bookmarkEnd w:id="5"/>
    <w:bookmarkStart w:name="z11"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4086"/>
        <w:gridCol w:w="386"/>
        <w:gridCol w:w="1836"/>
        <w:gridCol w:w="386"/>
        <w:gridCol w:w="3771"/>
      </w:tblGrid>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7"/>
    <w:p>
      <w:pPr>
        <w:spacing w:after="0"/>
        <w:ind w:left="0"/>
        <w:jc w:val="both"/>
      </w:pPr>
      <w:r>
        <w:rPr>
          <w:rFonts w:ascii="Times New Roman"/>
          <w:b w:val="false"/>
          <w:i w:val="false"/>
          <w:color w:val="000000"/>
          <w:sz w:val="28"/>
        </w:rPr>
        <w:t xml:space="preserve">
      строку, порядковый </w:t>
      </w:r>
      <w:r>
        <w:rPr>
          <w:rFonts w:ascii="Times New Roman"/>
          <w:b w:val="false"/>
          <w:i w:val="false"/>
          <w:color w:val="000000"/>
          <w:sz w:val="28"/>
        </w:rPr>
        <w:t>номер 284</w:t>
      </w:r>
      <w:r>
        <w:rPr>
          <w:rFonts w:ascii="Times New Roman"/>
          <w:b w:val="false"/>
          <w:i w:val="false"/>
          <w:color w:val="000000"/>
          <w:sz w:val="28"/>
        </w:rPr>
        <w:t xml:space="preserve"> изложить в следующей редакции:</w:t>
      </w:r>
    </w:p>
    <w:bookmarkEnd w:id="7"/>
    <w:bookmarkStart w:name="z14"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4132"/>
        <w:gridCol w:w="396"/>
        <w:gridCol w:w="2377"/>
        <w:gridCol w:w="396"/>
        <w:gridCol w:w="3119"/>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9"/>
    <w:p>
      <w:pPr>
        <w:spacing w:after="0"/>
        <w:ind w:left="0"/>
        <w:jc w:val="both"/>
      </w:pPr>
      <w:r>
        <w:rPr>
          <w:rFonts w:ascii="Times New Roman"/>
          <w:b w:val="false"/>
          <w:i w:val="false"/>
          <w:color w:val="000000"/>
          <w:sz w:val="28"/>
        </w:rPr>
        <w:t xml:space="preserve">
      строку, порядковый </w:t>
      </w:r>
      <w:r>
        <w:rPr>
          <w:rFonts w:ascii="Times New Roman"/>
          <w:b w:val="false"/>
          <w:i w:val="false"/>
          <w:color w:val="000000"/>
          <w:sz w:val="28"/>
        </w:rPr>
        <w:t>номер 290</w:t>
      </w:r>
      <w:r>
        <w:rPr>
          <w:rFonts w:ascii="Times New Roman"/>
          <w:b w:val="false"/>
          <w:i w:val="false"/>
          <w:color w:val="000000"/>
          <w:sz w:val="28"/>
        </w:rPr>
        <w:t xml:space="preserve"> изложить в следующей редакции:</w:t>
      </w:r>
    </w:p>
    <w:bookmarkEnd w:id="9"/>
    <w:bookmarkStart w:name="z17"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2819"/>
        <w:gridCol w:w="277"/>
        <w:gridCol w:w="5773"/>
        <w:gridCol w:w="277"/>
        <w:gridCol w:w="1837"/>
      </w:tblGrid>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(дети, состоящие на диспансерном учете, принимают лекарственные препараты одного производителя по достижении 18 лет)</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1"/>
    <w:p>
      <w:pPr>
        <w:spacing w:after="0"/>
        <w:ind w:left="0"/>
        <w:jc w:val="both"/>
      </w:pPr>
      <w:r>
        <w:rPr>
          <w:rFonts w:ascii="Times New Roman"/>
          <w:b w:val="false"/>
          <w:i w:val="false"/>
          <w:color w:val="000000"/>
          <w:sz w:val="28"/>
        </w:rPr>
        <w:t xml:space="preserve">
      строку, порядковый </w:t>
      </w:r>
      <w:r>
        <w:rPr>
          <w:rFonts w:ascii="Times New Roman"/>
          <w:b w:val="false"/>
          <w:i w:val="false"/>
          <w:color w:val="000000"/>
          <w:sz w:val="28"/>
        </w:rPr>
        <w:t>номер 318</w:t>
      </w:r>
      <w:r>
        <w:rPr>
          <w:rFonts w:ascii="Times New Roman"/>
          <w:b w:val="false"/>
          <w:i w:val="false"/>
          <w:color w:val="000000"/>
          <w:sz w:val="28"/>
        </w:rPr>
        <w:t xml:space="preserve"> изложить в следующей редакции: </w:t>
      </w:r>
    </w:p>
    <w:bookmarkEnd w:id="11"/>
    <w:bookmarkStart w:name="z20"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3467"/>
        <w:gridCol w:w="311"/>
        <w:gridCol w:w="3690"/>
        <w:gridCol w:w="311"/>
        <w:gridCol w:w="3041"/>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мл или грамм</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13"/>
    <w:p>
      <w:pPr>
        <w:spacing w:after="0"/>
        <w:ind w:left="0"/>
        <w:jc w:val="both"/>
      </w:pPr>
      <w:r>
        <w:rPr>
          <w:rFonts w:ascii="Times New Roman"/>
          <w:b w:val="false"/>
          <w:i w:val="false"/>
          <w:color w:val="000000"/>
          <w:sz w:val="28"/>
        </w:rPr>
        <w:t xml:space="preserve">
      строку, порядковый </w:t>
      </w:r>
      <w:r>
        <w:rPr>
          <w:rFonts w:ascii="Times New Roman"/>
          <w:b w:val="false"/>
          <w:i w:val="false"/>
          <w:color w:val="000000"/>
          <w:sz w:val="28"/>
        </w:rPr>
        <w:t>номер 320</w:t>
      </w:r>
      <w:r>
        <w:rPr>
          <w:rFonts w:ascii="Times New Roman"/>
          <w:b w:val="false"/>
          <w:i w:val="false"/>
          <w:color w:val="000000"/>
          <w:sz w:val="28"/>
        </w:rPr>
        <w:t xml:space="preserve"> изложить в следующей редакции:</w:t>
      </w:r>
    </w:p>
    <w:bookmarkEnd w:id="13"/>
    <w:bookmarkStart w:name="z23"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4168"/>
        <w:gridCol w:w="394"/>
        <w:gridCol w:w="2367"/>
        <w:gridCol w:w="394"/>
        <w:gridCol w:w="3105"/>
      </w:tblGrid>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15"/>
    <w:p>
      <w:pPr>
        <w:spacing w:after="0"/>
        <w:ind w:left="0"/>
        <w:jc w:val="both"/>
      </w:pPr>
      <w:r>
        <w:rPr>
          <w:rFonts w:ascii="Times New Roman"/>
          <w:b w:val="false"/>
          <w:i w:val="false"/>
          <w:color w:val="000000"/>
          <w:sz w:val="28"/>
        </w:rPr>
        <w:t xml:space="preserve">
      строки, порядковые </w:t>
      </w:r>
      <w:r>
        <w:rPr>
          <w:rFonts w:ascii="Times New Roman"/>
          <w:b w:val="false"/>
          <w:i w:val="false"/>
          <w:color w:val="000000"/>
          <w:sz w:val="28"/>
        </w:rPr>
        <w:t>номера 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и </w:t>
      </w:r>
      <w:r>
        <w:rPr>
          <w:rFonts w:ascii="Times New Roman"/>
          <w:b w:val="false"/>
          <w:i w:val="false"/>
          <w:color w:val="000000"/>
          <w:sz w:val="28"/>
        </w:rPr>
        <w:t>351</w:t>
      </w:r>
      <w:r>
        <w:rPr>
          <w:rFonts w:ascii="Times New Roman"/>
          <w:b w:val="false"/>
          <w:i w:val="false"/>
          <w:color w:val="000000"/>
          <w:sz w:val="28"/>
        </w:rPr>
        <w:t xml:space="preserve"> изложить в следующей редакции:</w:t>
      </w:r>
    </w:p>
    <w:bookmarkEnd w:id="15"/>
    <w:bookmarkStart w:name="z26"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3235"/>
        <w:gridCol w:w="294"/>
        <w:gridCol w:w="3814"/>
        <w:gridCol w:w="685"/>
        <w:gridCol w:w="2874"/>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3 705,45</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4 013,81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5 199,94</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17"/>
    <w:p>
      <w:pPr>
        <w:spacing w:after="0"/>
        <w:ind w:left="0"/>
        <w:jc w:val="both"/>
      </w:pPr>
      <w:r>
        <w:rPr>
          <w:rFonts w:ascii="Times New Roman"/>
          <w:b w:val="false"/>
          <w:i w:val="false"/>
          <w:color w:val="000000"/>
          <w:sz w:val="28"/>
        </w:rPr>
        <w:t xml:space="preserve">
      строку, порядковый </w:t>
      </w:r>
      <w:r>
        <w:rPr>
          <w:rFonts w:ascii="Times New Roman"/>
          <w:b w:val="false"/>
          <w:i w:val="false"/>
          <w:color w:val="000000"/>
          <w:sz w:val="28"/>
        </w:rPr>
        <w:t>номер 383</w:t>
      </w:r>
      <w:r>
        <w:rPr>
          <w:rFonts w:ascii="Times New Roman"/>
          <w:b w:val="false"/>
          <w:i w:val="false"/>
          <w:color w:val="000000"/>
          <w:sz w:val="28"/>
        </w:rPr>
        <w:t xml:space="preserve"> изложить в следующей редакции:</w:t>
      </w:r>
    </w:p>
    <w:bookmarkEnd w:id="17"/>
    <w:bookmarkStart w:name="z29"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6"/>
        <w:gridCol w:w="4186"/>
        <w:gridCol w:w="396"/>
        <w:gridCol w:w="2624"/>
        <w:gridCol w:w="396"/>
        <w:gridCol w:w="2622"/>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19"/>
    <w:p>
      <w:pPr>
        <w:spacing w:after="0"/>
        <w:ind w:left="0"/>
        <w:jc w:val="both"/>
      </w:pPr>
      <w:r>
        <w:rPr>
          <w:rFonts w:ascii="Times New Roman"/>
          <w:b w:val="false"/>
          <w:i w:val="false"/>
          <w:color w:val="000000"/>
          <w:sz w:val="28"/>
        </w:rPr>
        <w:t xml:space="preserve">
      строки, порядковые </w:t>
      </w:r>
      <w:r>
        <w:rPr>
          <w:rFonts w:ascii="Times New Roman"/>
          <w:b w:val="false"/>
          <w:i w:val="false"/>
          <w:color w:val="000000"/>
          <w:sz w:val="28"/>
        </w:rPr>
        <w:t>номера 517</w:t>
      </w:r>
      <w:r>
        <w:rPr>
          <w:rFonts w:ascii="Times New Roman"/>
          <w:b w:val="false"/>
          <w:i w:val="false"/>
          <w:color w:val="000000"/>
          <w:sz w:val="28"/>
        </w:rPr>
        <w:t xml:space="preserve"> и </w:t>
      </w:r>
      <w:r>
        <w:rPr>
          <w:rFonts w:ascii="Times New Roman"/>
          <w:b w:val="false"/>
          <w:i w:val="false"/>
          <w:color w:val="000000"/>
          <w:sz w:val="28"/>
        </w:rPr>
        <w:t>518</w:t>
      </w:r>
      <w:r>
        <w:rPr>
          <w:rFonts w:ascii="Times New Roman"/>
          <w:b w:val="false"/>
          <w:i w:val="false"/>
          <w:color w:val="000000"/>
          <w:sz w:val="28"/>
        </w:rPr>
        <w:t xml:space="preserve"> изложить в следующей редакции:</w:t>
      </w:r>
    </w:p>
    <w:bookmarkEnd w:id="19"/>
    <w:bookmarkStart w:name="z32"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2915"/>
        <w:gridCol w:w="1243"/>
        <w:gridCol w:w="4685"/>
        <w:gridCol w:w="279"/>
        <w:gridCol w:w="1851"/>
      </w:tblGrid>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Эмтрицитабин+Эфавиренз</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мг/600 мг</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21"/>
    <w:p>
      <w:pPr>
        <w:spacing w:after="0"/>
        <w:ind w:left="0"/>
        <w:jc w:val="both"/>
      </w:pPr>
      <w:r>
        <w:rPr>
          <w:rFonts w:ascii="Times New Roman"/>
          <w:b w:val="false"/>
          <w:i w:val="false"/>
          <w:color w:val="000000"/>
          <w:sz w:val="28"/>
        </w:rPr>
        <w:t xml:space="preserve">
      строки, порядковые </w:t>
      </w:r>
      <w:r>
        <w:rPr>
          <w:rFonts w:ascii="Times New Roman"/>
          <w:b w:val="false"/>
          <w:i w:val="false"/>
          <w:color w:val="000000"/>
          <w:sz w:val="28"/>
        </w:rPr>
        <w:t>номера 619</w:t>
      </w:r>
      <w:r>
        <w:rPr>
          <w:rFonts w:ascii="Times New Roman"/>
          <w:b w:val="false"/>
          <w:i w:val="false"/>
          <w:color w:val="000000"/>
          <w:sz w:val="28"/>
        </w:rPr>
        <w:t xml:space="preserve"> и </w:t>
      </w:r>
      <w:r>
        <w:rPr>
          <w:rFonts w:ascii="Times New Roman"/>
          <w:b w:val="false"/>
          <w:i w:val="false"/>
          <w:color w:val="000000"/>
          <w:sz w:val="28"/>
        </w:rPr>
        <w:t>620</w:t>
      </w:r>
      <w:r>
        <w:rPr>
          <w:rFonts w:ascii="Times New Roman"/>
          <w:b w:val="false"/>
          <w:i w:val="false"/>
          <w:color w:val="000000"/>
          <w:sz w:val="28"/>
        </w:rPr>
        <w:t xml:space="preserve"> изложить в следующей редакции:</w:t>
      </w:r>
    </w:p>
    <w:bookmarkEnd w:id="21"/>
    <w:bookmarkStart w:name="z35"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3061"/>
        <w:gridCol w:w="707"/>
        <w:gridCol w:w="4535"/>
        <w:gridCol w:w="293"/>
        <w:gridCol w:w="2311"/>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Эмтрицитабин+</w:t>
            </w:r>
            <w:r>
              <w:br/>
            </w:r>
            <w:r>
              <w:rPr>
                <w:rFonts w:ascii="Times New Roman"/>
                <w:b w:val="false"/>
                <w:i w:val="false"/>
                <w:color w:val="000000"/>
                <w:sz w:val="20"/>
              </w:rPr>
              <w:t>
Тенофовир</w:t>
            </w:r>
          </w:p>
          <w:bookmarkEnd w:id="23"/>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 с возможностью применения у беременных</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Эмтрицитабин+</w:t>
            </w:r>
            <w:r>
              <w:br/>
            </w:r>
            <w:r>
              <w:rPr>
                <w:rFonts w:ascii="Times New Roman"/>
                <w:b w:val="false"/>
                <w:i w:val="false"/>
                <w:color w:val="000000"/>
                <w:sz w:val="20"/>
              </w:rPr>
              <w:t>
Тенофовир</w:t>
            </w:r>
          </w:p>
          <w:bookmarkEnd w:id="24"/>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25"/>
    <w:p>
      <w:pPr>
        <w:spacing w:after="0"/>
        <w:ind w:left="0"/>
        <w:jc w:val="both"/>
      </w:pPr>
      <w:r>
        <w:rPr>
          <w:rFonts w:ascii="Times New Roman"/>
          <w:b w:val="false"/>
          <w:i w:val="false"/>
          <w:color w:val="000000"/>
          <w:sz w:val="28"/>
        </w:rPr>
        <w:t xml:space="preserve">
      строку, порядковый </w:t>
      </w:r>
      <w:r>
        <w:rPr>
          <w:rFonts w:ascii="Times New Roman"/>
          <w:b w:val="false"/>
          <w:i w:val="false"/>
          <w:color w:val="000000"/>
          <w:sz w:val="28"/>
        </w:rPr>
        <w:t>номер 652</w:t>
      </w:r>
      <w:r>
        <w:rPr>
          <w:rFonts w:ascii="Times New Roman"/>
          <w:b w:val="false"/>
          <w:i w:val="false"/>
          <w:color w:val="000000"/>
          <w:sz w:val="28"/>
        </w:rPr>
        <w:t xml:space="preserve"> изложить в следующей редакции:</w:t>
      </w:r>
    </w:p>
    <w:bookmarkEnd w:id="25"/>
    <w:bookmarkStart w:name="z40"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4254"/>
        <w:gridCol w:w="402"/>
        <w:gridCol w:w="2667"/>
        <w:gridCol w:w="402"/>
        <w:gridCol w:w="2665"/>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27"/>
    <w:p>
      <w:pPr>
        <w:spacing w:after="0"/>
        <w:ind w:left="0"/>
        <w:jc w:val="both"/>
      </w:pPr>
      <w:r>
        <w:rPr>
          <w:rFonts w:ascii="Times New Roman"/>
          <w:b w:val="false"/>
          <w:i w:val="false"/>
          <w:color w:val="000000"/>
          <w:sz w:val="28"/>
        </w:rPr>
        <w:t>
      дополнить строками, порядковые номера 663, 664, 665, 666, 667, 668, 669, 670, 671, 672, 673, 674, 675, 676, 677, 678, 679, 680, 681, 682, 683, 684, 685, 686, 687, 688, 689, 690, 691, 692, 693, 694, 695 и 696 следующего содержания:</w:t>
      </w:r>
    </w:p>
    <w:bookmarkEnd w:id="27"/>
    <w:bookmarkStart w:name="z43"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2189"/>
        <w:gridCol w:w="1624"/>
        <w:gridCol w:w="4490"/>
        <w:gridCol w:w="330"/>
        <w:gridCol w:w="2745"/>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5000 МЕ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14 484,71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подкожного введения 100мг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159 850,00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25 380,70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5 202,34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подкожного введения, 3,5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218 891,80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подкожного введения 3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249 907,58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240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10 283,81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18 630,81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140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28 614,23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400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22 344,00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29 366,40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L01XA02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10мг/мл по 15 мл / раствор для инъекций 150мг/15мл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4 146, 95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L01BB04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мг/мл, 10 мл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31 473,12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34 872,32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29 003,79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L04AX04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81 462,69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L01XE08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1000 мг/40 мл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1 400 017,41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93 483,88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L01XE11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10 114,47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L01XC13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420 мг/14 мл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950 261,94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 предварительно заполненном шприце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280 416,97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Регорафениб***</w:t>
            </w:r>
            <w:r>
              <w:br/>
            </w:r>
            <w:r>
              <w:rPr>
                <w:rFonts w:ascii="Times New Roman"/>
                <w:b w:val="false"/>
                <w:i w:val="false"/>
                <w:color w:val="000000"/>
                <w:sz w:val="20"/>
              </w:rPr>
              <w:t>
*</w:t>
            </w:r>
          </w:p>
          <w:bookmarkEnd w:id="29"/>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13 888,43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1400 мг/11,7 мл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509 186,56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12,5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15 129,01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100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718 389,95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160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1 150 171,80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L01AB02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1000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55 677,60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100 000 МЕ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27 675,06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14 695,52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L01XE10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29 382,12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1 243,58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40 мг</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30"/>
    <w:p>
      <w:pPr>
        <w:spacing w:after="0"/>
        <w:ind w:left="0"/>
        <w:jc w:val="both"/>
      </w:pPr>
      <w:r>
        <w:rPr>
          <w:rFonts w:ascii="Times New Roman"/>
          <w:b w:val="false"/>
          <w:i w:val="false"/>
          <w:color w:val="000000"/>
          <w:sz w:val="28"/>
        </w:rPr>
        <w:t>
      в разделе "Список лекарственных средств, изделий медицинского назначения в подлежащих закупу у Единого дистрибьютора на 2019 год только для оказания медицинской помощи на амбулаторном уровне":</w:t>
      </w:r>
    </w:p>
    <w:bookmarkEnd w:id="30"/>
    <w:bookmarkStart w:name="z47" w:id="31"/>
    <w:p>
      <w:pPr>
        <w:spacing w:after="0"/>
        <w:ind w:left="0"/>
        <w:jc w:val="both"/>
      </w:pPr>
      <w:r>
        <w:rPr>
          <w:rFonts w:ascii="Times New Roman"/>
          <w:b w:val="false"/>
          <w:i w:val="false"/>
          <w:color w:val="000000"/>
          <w:sz w:val="28"/>
        </w:rPr>
        <w:t>
      дополнить строками, порядковые номера 168, 169 и 170 следующего содержания:</w:t>
      </w:r>
    </w:p>
    <w:bookmarkEnd w:id="31"/>
    <w:bookmarkStart w:name="z48"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4146"/>
        <w:gridCol w:w="606"/>
        <w:gridCol w:w="2470"/>
        <w:gridCol w:w="372"/>
        <w:gridCol w:w="2936"/>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360 мг</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180мг</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250мг</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33"/>
    <w:p>
      <w:pPr>
        <w:spacing w:after="0"/>
        <w:ind w:left="0"/>
        <w:jc w:val="both"/>
      </w:pPr>
      <w:r>
        <w:rPr>
          <w:rFonts w:ascii="Times New Roman"/>
          <w:b w:val="false"/>
          <w:i w:val="false"/>
          <w:color w:val="000000"/>
          <w:sz w:val="28"/>
        </w:rPr>
        <w:t>
      в разделе "Список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 подлежащих закупу у Единого дистрибьютора на 2019 год":</w:t>
      </w:r>
    </w:p>
    <w:bookmarkEnd w:id="33"/>
    <w:bookmarkStart w:name="z51" w:id="34"/>
    <w:p>
      <w:pPr>
        <w:spacing w:after="0"/>
        <w:ind w:left="0"/>
        <w:jc w:val="both"/>
      </w:pPr>
      <w:r>
        <w:rPr>
          <w:rFonts w:ascii="Times New Roman"/>
          <w:b w:val="false"/>
          <w:i w:val="false"/>
          <w:color w:val="000000"/>
          <w:sz w:val="28"/>
        </w:rPr>
        <w:t xml:space="preserve">
      строку, порядковый </w:t>
      </w:r>
      <w:r>
        <w:rPr>
          <w:rFonts w:ascii="Times New Roman"/>
          <w:b w:val="false"/>
          <w:i w:val="false"/>
          <w:color w:val="000000"/>
          <w:sz w:val="28"/>
        </w:rPr>
        <w:t>номер 138</w:t>
      </w:r>
      <w:r>
        <w:rPr>
          <w:rFonts w:ascii="Times New Roman"/>
          <w:b w:val="false"/>
          <w:i w:val="false"/>
          <w:color w:val="000000"/>
          <w:sz w:val="28"/>
        </w:rPr>
        <w:t xml:space="preserve"> изложить в следующей редакции:</w:t>
      </w:r>
    </w:p>
    <w:bookmarkEnd w:id="34"/>
    <w:bookmarkStart w:name="z52"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237"/>
        <w:gridCol w:w="2376"/>
        <w:gridCol w:w="2573"/>
        <w:gridCol w:w="478"/>
        <w:gridCol w:w="4364"/>
      </w:tblGrid>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Тест-полосы для определения глюкозы в крови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 50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 w:id="36"/>
    <w:p>
      <w:pPr>
        <w:spacing w:after="0"/>
        <w:ind w:left="0"/>
        <w:jc w:val="both"/>
      </w:pPr>
      <w:r>
        <w:rPr>
          <w:rFonts w:ascii="Times New Roman"/>
          <w:b w:val="false"/>
          <w:i w:val="false"/>
          <w:color w:val="000000"/>
          <w:sz w:val="28"/>
        </w:rPr>
        <w:t xml:space="preserve">
      строку, порядковый </w:t>
      </w:r>
      <w:r>
        <w:rPr>
          <w:rFonts w:ascii="Times New Roman"/>
          <w:b w:val="false"/>
          <w:i w:val="false"/>
          <w:color w:val="000000"/>
          <w:sz w:val="28"/>
        </w:rPr>
        <w:t>номер 195</w:t>
      </w:r>
      <w:r>
        <w:rPr>
          <w:rFonts w:ascii="Times New Roman"/>
          <w:b w:val="false"/>
          <w:i w:val="false"/>
          <w:color w:val="000000"/>
          <w:sz w:val="28"/>
        </w:rPr>
        <w:t xml:space="preserve"> изложить в следующей редакции:</w:t>
      </w:r>
    </w:p>
    <w:bookmarkEnd w:id="36"/>
    <w:bookmarkStart w:name="z55"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61"/>
        <w:gridCol w:w="5120"/>
        <w:gridCol w:w="5023"/>
        <w:gridCol w:w="125"/>
        <w:gridCol w:w="1377"/>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Xpert® MTB/RIF 50 тестов IVD-FIND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наличие Mycobacterium tuberculosis и ее резистентности к рифампицину в образцах макроты № 50</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7" w:id="38"/>
    <w:p>
      <w:pPr>
        <w:spacing w:after="0"/>
        <w:ind w:left="0"/>
        <w:jc w:val="both"/>
      </w:pPr>
      <w:r>
        <w:rPr>
          <w:rFonts w:ascii="Times New Roman"/>
          <w:b w:val="false"/>
          <w:i w:val="false"/>
          <w:color w:val="000000"/>
          <w:sz w:val="28"/>
        </w:rPr>
        <w:t xml:space="preserve">
      строку, порядковый </w:t>
      </w:r>
      <w:r>
        <w:rPr>
          <w:rFonts w:ascii="Times New Roman"/>
          <w:b w:val="false"/>
          <w:i w:val="false"/>
          <w:color w:val="000000"/>
          <w:sz w:val="28"/>
        </w:rPr>
        <w:t>номер 249</w:t>
      </w:r>
      <w:r>
        <w:rPr>
          <w:rFonts w:ascii="Times New Roman"/>
          <w:b w:val="false"/>
          <w:i w:val="false"/>
          <w:color w:val="000000"/>
          <w:sz w:val="28"/>
        </w:rPr>
        <w:t xml:space="preserve"> изложить в следующей редакции:</w:t>
      </w:r>
    </w:p>
    <w:bookmarkEnd w:id="38"/>
    <w:bookmarkStart w:name="z58"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10"/>
        <w:gridCol w:w="1386"/>
        <w:gridCol w:w="7488"/>
        <w:gridCol w:w="223"/>
        <w:gridCol w:w="2034"/>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Экспресс-тест для качественного определения скрытой крови в кале</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1.Тест-полоска – 1 шт.</w:t>
            </w:r>
            <w:r>
              <w:br/>
            </w:r>
            <w:r>
              <w:rPr>
                <w:rFonts w:ascii="Times New Roman"/>
                <w:b w:val="false"/>
                <w:i w:val="false"/>
                <w:color w:val="000000"/>
                <w:sz w:val="20"/>
              </w:rPr>
              <w:t>
</w:t>
            </w:r>
            <w:r>
              <w:rPr>
                <w:rFonts w:ascii="Times New Roman"/>
                <w:b w:val="false"/>
                <w:i w:val="false"/>
                <w:color w:val="000000"/>
                <w:sz w:val="20"/>
              </w:rPr>
              <w:t>2. Кассета – 1 шт. 3. Буферный разбавитель образца по 2 мл в пробирке – 1 шт.</w:t>
            </w:r>
            <w:r>
              <w:br/>
            </w:r>
            <w:r>
              <w:rPr>
                <w:rFonts w:ascii="Times New Roman"/>
                <w:b w:val="false"/>
                <w:i w:val="false"/>
                <w:color w:val="000000"/>
                <w:sz w:val="20"/>
              </w:rPr>
              <w:t>
</w:t>
            </w:r>
            <w:r>
              <w:rPr>
                <w:rFonts w:ascii="Times New Roman"/>
                <w:b w:val="false"/>
                <w:i w:val="false"/>
                <w:color w:val="000000"/>
                <w:sz w:val="20"/>
              </w:rPr>
              <w:t>4. Пробирка для буферного разбавителя образца – 1 шт. 5.Запечатываемый пластиковый пакет для кассеты – 1 шт. 6. Картонная коробка для упаковки всех комплектующих с лейблом – 1 шт.</w:t>
            </w:r>
            <w:r>
              <w:br/>
            </w:r>
            <w:r>
              <w:rPr>
                <w:rFonts w:ascii="Times New Roman"/>
                <w:b w:val="false"/>
                <w:i w:val="false"/>
                <w:color w:val="000000"/>
                <w:sz w:val="20"/>
              </w:rPr>
              <w:t>
</w:t>
            </w:r>
            <w:r>
              <w:rPr>
                <w:rFonts w:ascii="Times New Roman"/>
                <w:b w:val="false"/>
                <w:i w:val="false"/>
                <w:color w:val="000000"/>
                <w:sz w:val="20"/>
              </w:rPr>
              <w:t>7. Запечатываемый пластиковый пакет для пробирки с буферным разбавителем образца – 1 шт.</w:t>
            </w:r>
            <w:r>
              <w:br/>
            </w:r>
            <w:r>
              <w:rPr>
                <w:rFonts w:ascii="Times New Roman"/>
                <w:b w:val="false"/>
                <w:i w:val="false"/>
                <w:color w:val="000000"/>
                <w:sz w:val="20"/>
              </w:rPr>
              <w:t>
</w:t>
            </w:r>
            <w:r>
              <w:rPr>
                <w:rFonts w:ascii="Times New Roman"/>
                <w:b w:val="false"/>
                <w:i w:val="false"/>
                <w:color w:val="000000"/>
                <w:sz w:val="20"/>
              </w:rPr>
              <w:t>8. Пакет для сбора образца – 1 шт.</w:t>
            </w:r>
            <w:r>
              <w:br/>
            </w:r>
            <w:r>
              <w:rPr>
                <w:rFonts w:ascii="Times New Roman"/>
                <w:b w:val="false"/>
                <w:i w:val="false"/>
                <w:color w:val="000000"/>
                <w:sz w:val="20"/>
              </w:rPr>
              <w:t>
</w:t>
            </w:r>
            <w:r>
              <w:rPr>
                <w:rFonts w:ascii="Times New Roman"/>
                <w:b w:val="false"/>
                <w:i w:val="false"/>
                <w:color w:val="000000"/>
                <w:sz w:val="20"/>
              </w:rPr>
              <w:t>9. ID стикер – 1 шт.</w:t>
            </w:r>
            <w:r>
              <w:br/>
            </w:r>
            <w:r>
              <w:rPr>
                <w:rFonts w:ascii="Times New Roman"/>
                <w:b w:val="false"/>
                <w:i w:val="false"/>
                <w:color w:val="000000"/>
                <w:sz w:val="20"/>
              </w:rPr>
              <w:t>
</w:t>
            </w:r>
            <w:r>
              <w:rPr>
                <w:rFonts w:ascii="Times New Roman"/>
                <w:b w:val="false"/>
                <w:i w:val="false"/>
                <w:color w:val="000000"/>
                <w:sz w:val="20"/>
              </w:rPr>
              <w:t>10. Инструкция по применению на казахском и русском языках – 1 шт.</w:t>
            </w:r>
            <w:r>
              <w:br/>
            </w:r>
            <w:r>
              <w:rPr>
                <w:rFonts w:ascii="Times New Roman"/>
                <w:b w:val="false"/>
                <w:i w:val="false"/>
                <w:color w:val="000000"/>
                <w:sz w:val="20"/>
              </w:rPr>
              <w:t>
11. Осушитель, 1г – 1 шт.</w:t>
            </w:r>
          </w:p>
          <w:bookmarkEnd w:id="40"/>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7" w:id="41"/>
    <w:p>
      <w:pPr>
        <w:spacing w:after="0"/>
        <w:ind w:left="0"/>
        <w:jc w:val="both"/>
      </w:pPr>
      <w:r>
        <w:rPr>
          <w:rFonts w:ascii="Times New Roman"/>
          <w:b w:val="false"/>
          <w:i w:val="false"/>
          <w:color w:val="000000"/>
          <w:sz w:val="28"/>
        </w:rPr>
        <w:t>
      дополнить строками, порядковые номера 316, 317 и 318 следующего содержания:</w:t>
      </w:r>
    </w:p>
    <w:bookmarkEnd w:id="41"/>
    <w:bookmarkStart w:name="z68"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22"/>
        <w:gridCol w:w="2981"/>
        <w:gridCol w:w="2133"/>
        <w:gridCol w:w="449"/>
        <w:gridCol w:w="4382"/>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3"/>
          <w:p>
            <w:pPr>
              <w:spacing w:after="20"/>
              <w:ind w:left="20"/>
              <w:jc w:val="both"/>
            </w:pPr>
            <w:r>
              <w:rPr>
                <w:rFonts w:ascii="Times New Roman"/>
                <w:b w:val="false"/>
                <w:i w:val="false"/>
                <w:color w:val="000000"/>
                <w:sz w:val="20"/>
              </w:rPr>
              <w:t>
Тест-полосы</w:t>
            </w:r>
            <w:r>
              <w:br/>
            </w:r>
            <w:r>
              <w:rPr>
                <w:rFonts w:ascii="Times New Roman"/>
                <w:b w:val="false"/>
                <w:i w:val="false"/>
                <w:color w:val="000000"/>
                <w:sz w:val="20"/>
              </w:rPr>
              <w:t>
для определения глюкозы в крови, с кодированием</w:t>
            </w:r>
          </w:p>
          <w:bookmarkEnd w:id="43"/>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№50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4180,00</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холестерина в крови, с кодированием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№25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6 962,00</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триглицеридов в крови, с кодированием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№25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1" w:id="44"/>
    <w:p>
      <w:pPr>
        <w:spacing w:after="0"/>
        <w:ind w:left="0"/>
        <w:jc w:val="both"/>
      </w:pPr>
      <w:r>
        <w:rPr>
          <w:rFonts w:ascii="Times New Roman"/>
          <w:b w:val="false"/>
          <w:i w:val="false"/>
          <w:color w:val="000000"/>
          <w:sz w:val="28"/>
        </w:rPr>
        <w:t>
      в примечании:</w:t>
      </w:r>
    </w:p>
    <w:bookmarkEnd w:id="44"/>
    <w:bookmarkStart w:name="z72" w:id="45"/>
    <w:p>
      <w:pPr>
        <w:spacing w:after="0"/>
        <w:ind w:left="0"/>
        <w:jc w:val="both"/>
      </w:pPr>
      <w:r>
        <w:rPr>
          <w:rFonts w:ascii="Times New Roman"/>
          <w:b w:val="false"/>
          <w:i w:val="false"/>
          <w:color w:val="000000"/>
          <w:sz w:val="28"/>
        </w:rPr>
        <w:t>
      абзац восьмой изложить в следующей редакции:</w:t>
      </w:r>
    </w:p>
    <w:bookmarkEnd w:id="45"/>
    <w:bookmarkStart w:name="z73" w:id="46"/>
    <w:p>
      <w:pPr>
        <w:spacing w:after="0"/>
        <w:ind w:left="0"/>
        <w:jc w:val="both"/>
      </w:pPr>
      <w:r>
        <w:rPr>
          <w:rFonts w:ascii="Times New Roman"/>
          <w:b w:val="false"/>
          <w:i w:val="false"/>
          <w:color w:val="000000"/>
          <w:sz w:val="28"/>
        </w:rPr>
        <w:t>
      "(У) – закуп возможен в рамках фармацевтической услуги".</w:t>
      </w:r>
    </w:p>
    <w:bookmarkEnd w:id="46"/>
    <w:bookmarkStart w:name="z74" w:id="47"/>
    <w:p>
      <w:pPr>
        <w:spacing w:after="0"/>
        <w:ind w:left="0"/>
        <w:jc w:val="both"/>
      </w:pPr>
      <w:r>
        <w:rPr>
          <w:rFonts w:ascii="Times New Roman"/>
          <w:b w:val="false"/>
          <w:i w:val="false"/>
          <w:color w:val="000000"/>
          <w:sz w:val="28"/>
        </w:rPr>
        <w:t>
      2. Комитету фармации Министерства здравоохранения Республики Казахстан в установленном законодательством Республики Казахстан порядке обеспечить:</w:t>
      </w:r>
    </w:p>
    <w:bookmarkEnd w:id="47"/>
    <w:bookmarkStart w:name="z75" w:id="4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8"/>
    <w:bookmarkStart w:name="z76" w:id="4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9"/>
    <w:bookmarkStart w:name="z77" w:id="50"/>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0"/>
    <w:bookmarkStart w:name="z78" w:id="51"/>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1"/>
    <w:bookmarkStart w:name="z79" w:id="52"/>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и 4) настоящего пункта.</w:t>
      </w:r>
    </w:p>
    <w:bookmarkEnd w:id="52"/>
    <w:bookmarkStart w:name="z80" w:id="5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Цой А.В.</w:t>
      </w:r>
    </w:p>
    <w:bookmarkEnd w:id="53"/>
    <w:bookmarkStart w:name="z81" w:id="5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