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a9715" w14:textId="4fa97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регистрации цен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статистике Министерства национальной экономики Республики Казахстан от 26 декабря 2018 года № 16. Зарегистрирован в Министерстве юстиции Республики Казахстан 27 декабря 2018 года № 18065.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об Агентстве по стратегическому планированию и реформам Республики Казахстан, утвержденного Указом Президента Республики Казахстан от 5 октября 2020 года № 427, а также </w:t>
      </w:r>
      <w:r>
        <w:rPr>
          <w:rFonts w:ascii="Times New Roman"/>
          <w:b w:val="false"/>
          <w:i w:val="false"/>
          <w:color w:val="000000"/>
          <w:sz w:val="28"/>
        </w:rPr>
        <w:t>подпунктом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Бюро национальной статистики Агентства по стратегическому планированию и реформам Республики Казахстан, утвержденного приказом Председателя Агентства по стратегическому планированию и реформам Республики Казахстан от 23 октября 2020 года № 9-нқ,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Руководителя Бюро национальной статистики Агентства по стратегическому планированию и реформам РК от 25.07.2023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цен.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Комитета по статистике Министерства национальной экономики Республики Казахстан от 11 марта 2016 года № 45 "Об утверждении Правил регистрации первичных статистических данных, за исключением данных, представленных респондентами и домашними хозяйствами" (зарегистрирован в Реестре государственной регистрации нормативных правовых актов под № 13608, опубликован 28 апреля 2016 года в Информационно-правовой системе "Әділет").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статистики цен совместно с Юридическим управлением Комитета по статистике Министерства национальной экономики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Комитета по статистике Министерства национальной экономики Республики Казахстан.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Управлению статистики цен Комитета по статистике Министерства национальной экономики Республики Казахстан довести настоящий приказ до территориальных органов Комитета по статистике Министерства национальной экономики Республики Казахстан для руководства и использования в работе.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приказа возложить на курирующего заместителя Председателя Комитета по статистике Министерства национальной экономики Республики Казахстан (Керимханова Г.М.).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Комитета по статистике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национальной экономики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Айдапкелов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16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регистрации цен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регистрации цен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Агентства по стратегическому планированию и реформам Республики Казахстан, утвержденного Указом Президента Республики Казахстан от 05 октября 2020 года № 427.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Руководителя Бюро национальной статистики Агентства по стратегическому планированию и реформам РК от 25.07.2023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стандартные рамки, подходы и требования к процедуре регистрации цен на товары и услуги на потребительском рынке.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Правила предназначены для организации и осуществления процесса сбора информации о ценах территориальными подразделениями статистики.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Руководителя Бюро национальной статистики Агентства по стратегическому планированию и реформам РК от 25.07.2023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Правилах используются понятия в значениях, определенных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государственной статистике" (далее – Закон) и следующие основные определения: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базовый объект – отобранный объект для наблюдения и регистрации в нем цен;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спецификация – описание или перечень характеристик, которые используются для идентификации отдельного товара (услуги), отбираемого для регистрации цен;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товар (услуга)-представитель – совокупность определенных видов товара (услуг) в товарной группе, которые отличаются друг от друга незначительными особенностями (деталями), не влияющими на качество и основные потребительские свойства товаров (услуг) и однородны по своему потребительскому назначению;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цена регистрации – количество денежных единиц, уплаченных за конкретный вид товара, услуги, качество, условия продажи и период времени для которых четко определены.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приказом Руководителя Бюро национальной статистики Агентства по стратегическому планированию и реформам РК от 25.07.2023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Процедура регистрации цен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Регистрация цен осуществляется соответствующими должностными лицами территориальных подразделений статистики (далее – специалист), за которыми закрепляется определенное количество товаров (услуг) и базовые объекты, где фиксируются цены (тарифы).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цен проводится непосредственно в местах реализации товара (оказания услуги).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приказом Руководителя Бюро национальной статистики Агентства по стратегическому планированию и реформам РК от 25.07.2023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Наблюдаются цены (тарифы), оплаченные (действующие) в день проведения регистрации, включая налоги. Фиксируется любое изменение цен (тарифов), либо их новый уровень, вызванный ценообразующими факторами и другими причинами. При регистрации не учитывается отклонение в ценах и тарифах за счет изменения качества или количества (объема стандартной единицы).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Цены на товары фиксируются специалистами путем обхода базовых объектов и считывания их с ярлыка (ценника), при необходимости проводятся консультации с работниками базовых объектов или опрос продавцов на рынках.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цен на услуги осуществляется путем обхода базовых объектов, в которых цены (тарифы) фиксируются на основе размещенных прейскурантов (услуги парикмахерских и салонов красоты, посещение бани, химическая чистка и другие), или проводится опрос лиц, оказывающих платные услуги (ремонт обуви, ремонт бытовой техники, подгонка одежды, изготовление ключей и другие).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отдельные виды товаров и платных услуг цены (тарифы) регистрируются через интернет (услуги пассажирского железнодорожного и воздушного транспорта, сотовой связи, отдельные виды медицинских услуг и другие) или по телефону (факсу). При получении информации о ценах по телефону, специалисты периодически (раз в квартал) посещают базовые объекты с целью поддержания личных контактов с их сотрудниками и для недопущения ошибок при выборе ими товаров (услуг)-представителей при определении цены, а также чтобы удостовериться в сопоставимости спецификаций отобранных товаров (услуг)-представителей.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организации, для которых характерно установление цен (тарифов) на длительный период времени (санатории, медицинские и образовательные учреждения, организации, оказывающие ритуальные услуги, и другие), направляются официальные письма с просьбой предоставления информации о ценах (тарифах) на оказываемые услуги. Цены (тарифы) фиксируются на основе предоставленных прейскурантов. В целях контроля достоверности данных специалисты не реже одного раза в квартал посещают базовые объекты для подтверждения полученной ценовой информации.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Тарифы на жилищно-коммунальные услуги регистрируются на основе платежных документов (квитанций), выставляемых населению для оплаты за соответствующие виды услуг. При изменении тарифов, их новый уровень подтверждается приказами государственных органов, осуществляющих руководство в сферах естественных монополий и на регулируемых рынках, и организаций, оказывающих эти виды услуг.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приказом Руководителя Бюро национальной статистики Агентства по стратегическому планированию и реформам РК от 25.07.2023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Процедура ежедневной регистрации цен состоит из трех основных этапов: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к регистрации цен;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регистрация цен;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обработка собранной информации.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процессе подготовки к регистрации цен специалист осуществляет подборку необходимого инструментария и сопутствующих документов (маршрутный лист, перечень товаров и услуг и другие) и их изучение, уточнение спецификаций товаров (услуг)-представителей и, при необходимости, режима работы базового объекта.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цен в базовом объекте включает: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поиск товара (услуги)-представителя в соответствии со спецификацией и детализированными характеристиками;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проверку неизменности детализированных характеристик товара (услуги) с заданными параметрами;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сравнение и изучение отклонений фактических и заданных характеристик;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запись данных при их идентичности или незначительном отклонении, не влияющем на качество товара (услуги)-представителя;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определение цены (тарифа) на товар (услугу)-представитель и уточнение причин ее изменения;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подбор другого товара (услуги) из однородной ассортиментной группы в случае отсутствия нужного товара (услуги)-представителя (либо существенного отличия от заданных спецификаций и характеристик);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консультацию с продавцом на предмет представительности нового товара (услуги) и спроса на него;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запись нового товара (услуги) и его подробных характеристик;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уточнение цены (тарифа) на новый товар (услугу) в предыдущем месяце и регистрацию отчетной цены (тарифа) на него.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Зафиксированные цены (тарифы) на конкретные виды товаров (услуг) -представителей заносятся в статистическую форму общегосударственного статистического наблюдения за ценами на потребительские товары и платные услуги.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собранной информации на рабочих местах включает: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сравнение зарегистрированной цены (тарифа) с ценой (тарифом) предыдущей даты регистрации цены;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сравнение уровня и тенденций изменения цен (тарифов) на товары (услуги)-представители в товарной группе и между базовыми объектами;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уточнение стандартных единиц измерения;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уточнение цен (тарифов) в случае существенных расхождений в динамике (повторный выезд на базовый объект для уточнения информации);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редактирование данных.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приказом Руководителя Бюро национальной статистики Агентства по стратегическому планированию и реформам РК от 25.07.2023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Стандартный порядок организации работ по регистрации цен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Регистрация цен основывается на принципах выборочного статистического наблюдения и охватывает только часть населенных пунктов региона, объектов торговли в населенном пункте, товаров (услуг) и их разновидностей в базовом объекте. 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населенных пунктов, отобранных для регистрации цен, формируется руководителем структурного подразделения территориального подразделения статистики (далее – руководитель структурного подразделения) и согласовывается с руководителем территориального подразделения статистики.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базовых объектов и перечня населенных пунктов для регистрации цен осуществляется в соответствии с Методологией построения индекса потребительских цен,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Комитета по статистике Министерства национальной экономики Республики Казахстан от 30 декабря 2015 года № 230 (зарегистрирован в Реестре государственной регистрации нормативных правовых актов за № 12955).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Территориальные подразделения статистики информируют руководство, владельцев базовых объектов торговли и сферы услуг о включении их объекта в список базовых объектов для регистрации цен, при проведении статистического наблюдения, в соответствии с положениями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, обеспечивающих конфиденциальность и защиту первичных статистических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товаров и услуг для регистрации цен распределяется руководителем структурного подразделения между специалистами. На каждый товар (услугу) - представитель специалистом подбираются конкретные их ассортиментные виды. Выбранные для наблюдения ассортиментные виды товаров (услуг) - представителей согласовываются с руководителем структурного подразделения.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Руководителя Бюро национальной статистики Агентства по стратегическому планированию и реформам РК от 25.07.2023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Репрезентативность базовых объектов, товаров (услуг)-представителей обеспечивается специалистом и руководителем структурного подразделения.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замены базового объекта специалистом в письменном виде вносятся предложения по замене и подбору нового базового объекта с обоснованием причины замены и необходимости его включения. После согласования с руководителем структурного подразделения производится процедура замены или внесение нового объекта в ранее согласованный список базовых объектов. 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замены товара (услуги)-представителя осуществляется специалистом и согласовывается с руководителем структурного подразделения. 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Руководителем структурного подразделения ежемесячно совместно со специалистом составляется график посещения базовых объектов для регистрации цен (далее – График)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На основе Графика для каждого специалиста разрабатывается маршрутный лист для регистрации цен (далее – Маршрутный лист)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и Маршрутный лист подписывается руководителем структурного подразделения. При внесении изменений в выборку базовых объектов и товаров (услуг) в список базовых объектов, в График и Маршрутный лист вносятся соответствующие корректировки.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Организация регистрации цен предусматривает мероприятия для обеспечения достоверности данных и их качества, соблюдения требований регистрации цен, проводимые на регулярной основе.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Зарегистрированные данные на один и тот же товар (услугу) в отчетном периоде сверяются с данными предыдущего периода с целью выяснения причин их изменения. Определяется соответствие тенденции их изменения на аналогичные виды товаров в других базовых объектах и близлежащих торговых объектах, не отобранных для наблюдения, но имеющих в продаже данные товары.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начале отчетного года составляется План мероприятий по обеспечению качества и достоверности данных при регистрации цен (далее – План), утверждаемый по кварталам руководителем территориального подразделения статистики,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Регистрация цен с целью обеспечения качества и достоверности данных проводится с участием руководителя структурного подразделения, либо главного специалиста (далее – ответственный специалист). 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изменением, внесенным приказом Руководителя Бюро национальной статистики Агентства по стратегическому планированию и реформам РК от 25.07.2023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Ответственный специалист в ходе регистрации цен с целью обеспечения качества и достоверности данных сверяет: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соответствие зарегистрированной цены фактической цене реализации; 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правильность отбора ассортиментных видов товаров (услуг);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соответствие характеристик проверяемого товара (услуги)-представителя спецификации;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репрезентативность отобранного базового объекта на момент посещения.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регистрации цен с целью обеспечения качества и достоверности данных ответственным специалистом выявляется следующее: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разница в цене. Если цена отличается от зарегистрированной ранее, уточняется, произошло ли изменение цены со времени проведения регистрации цен у персонала базового объекта;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недостаточно полное описание товара (услуги);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неправильный выбор товара (услуги) для регистрации цены;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неверное осуществление замены товара (услуги);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ошибки ввода данных.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По результатам регистрации цен с целью обеспечения качества и достоверности данных заполняется акт по обеспечению качества регистрации цен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В разделе "Результат" составляется заключение, в котором отражается достоверность зарегистрированных цен на товары (услуги)-представители и соответствие зарегистрированных цен среднему сложившемуся их уровню на данные виды товаров (услуг). Кратко излагаются собранные факты, проблемные моменты и рекомендуемые пути их решения.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 цен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Текст в правом верхнем углу приложения 1 - в редакции приказа Руководителя Бюро национальной статистики Агентства по стратегическому планированию и реформам РК от 25.07.2023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8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посещения базовых объектов для регистрации цен</w:t>
      </w:r>
      <w:r>
        <w:br/>
      </w:r>
      <w:r>
        <w:rPr>
          <w:rFonts w:ascii="Times New Roman"/>
          <w:b/>
          <w:i w:val="false"/>
          <w:color w:val="000000"/>
        </w:rPr>
        <w:t>____________________ 20__ года</w:t>
      </w:r>
      <w:r>
        <w:br/>
      </w:r>
      <w:r>
        <w:rPr>
          <w:rFonts w:ascii="Times New Roman"/>
          <w:b/>
          <w:i w:val="false"/>
          <w:color w:val="000000"/>
        </w:rPr>
        <w:t>(месяц)</w:t>
      </w:r>
    </w:p>
    <w:bookmarkEnd w:id="74"/>
    <w:bookmarkStart w:name="z89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(Ф.И.О. (при его наличии), должность специалиста))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базового объекта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дни месяца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дни месяца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1" w:id="77"/>
      <w:r>
        <w:rPr>
          <w:rFonts w:ascii="Times New Roman"/>
          <w:b w:val="false"/>
          <w:i w:val="false"/>
          <w:color w:val="000000"/>
          <w:sz w:val="28"/>
        </w:rPr>
        <w:t>
      Руководитель структурного подразделения _______________ _____________________________________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(подпись)                        (Ф.И.О. (при его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 цен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Текст в правом верхнем углу приложения 2 - в редакции приказа Руководителя Бюро национальной статистики Агентства по стратегическому планированию и реформам РК от 25.07.2023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Маршрутный лист для регистрации цен</w:t>
      </w:r>
      <w:r>
        <w:br/>
      </w:r>
      <w:r>
        <w:rPr>
          <w:rFonts w:ascii="Times New Roman"/>
          <w:b/>
          <w:i w:val="false"/>
          <w:color w:val="000000"/>
        </w:rPr>
        <w:t>___________________ 20__года</w:t>
      </w:r>
      <w:r>
        <w:br/>
      </w:r>
      <w:r>
        <w:rPr>
          <w:rFonts w:ascii="Times New Roman"/>
          <w:b/>
          <w:i w:val="false"/>
          <w:color w:val="000000"/>
        </w:rPr>
        <w:t>(месяц)</w:t>
      </w:r>
    </w:p>
    <w:bookmarkEnd w:id="78"/>
    <w:bookmarkStart w:name="z9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 (Ф.И.О. (при его наличии), должность специалиста))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посещения базовых объектов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базового объекта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базового объекта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базового объекта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котировок цен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еженедельная информация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информация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ИПЦ*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*ИПЦ – Индекс потребительских цен</w:t>
      </w:r>
    </w:p>
    <w:bookmarkEnd w:id="80"/>
    <w:p>
      <w:pPr>
        <w:spacing w:after="0"/>
        <w:ind w:left="0"/>
        <w:jc w:val="both"/>
      </w:pPr>
      <w:bookmarkStart w:name="z97" w:id="81"/>
      <w:r>
        <w:rPr>
          <w:rFonts w:ascii="Times New Roman"/>
          <w:b w:val="false"/>
          <w:i w:val="false"/>
          <w:color w:val="000000"/>
          <w:sz w:val="28"/>
        </w:rPr>
        <w:t>
      Руководитель  структурного подразделения ________________________ _____________________________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(подпись)                                (Ф.И.О. (при его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 цен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территориального подразделения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"__"_________________20__года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Текст в правом верхнем углу приложения 3 - в редакции приказа Руководителя Бюро национальной статистики Агентства по стратегическому планированию и реформам РК от 25.07.2023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1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 по обеспечению качества и достоверности данных при регистрации цен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месяц,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наличии), должность специалиста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наличии), должность ответственного специалиста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 цен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Текст в правом верхнем углу приложения 4 - в редакции приказа Руководителя Бюро национальной статистики Агентства по стратегическому планированию и реформам РК от 25.07.2023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4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по обеспечению качества регистрации цен __________________20__года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                                                            (месяц)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(услуги)-представителя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Расфасовка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юридический адрес базового объекта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наличии), должность специалиста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Цена, тариф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дату регист-рации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дату выезда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5" w:id="84"/>
      <w:r>
        <w:rPr>
          <w:rFonts w:ascii="Times New Roman"/>
          <w:b w:val="false"/>
          <w:i w:val="false"/>
          <w:color w:val="000000"/>
          <w:sz w:val="28"/>
        </w:rPr>
        <w:t>
      Результат: _________________________________________________________________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(Ф.И.О. (при его наличии), должность ответственного                      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специалиста) </w:t>
      </w:r>
    </w:p>
    <w:p>
      <w:pPr>
        <w:spacing w:after="0"/>
        <w:ind w:left="0"/>
        <w:jc w:val="both"/>
      </w:pPr>
      <w:bookmarkStart w:name="z106" w:id="85"/>
      <w:r>
        <w:rPr>
          <w:rFonts w:ascii="Times New Roman"/>
          <w:b w:val="false"/>
          <w:i w:val="false"/>
          <w:color w:val="000000"/>
          <w:sz w:val="28"/>
        </w:rPr>
        <w:t xml:space="preserve">
      С актом ознакомился: 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(при его наличии), должность специалиста)                                        (подпись)</w:t>
      </w:r>
    </w:p>
    <w:p>
      <w:pPr>
        <w:spacing w:after="0"/>
        <w:ind w:left="0"/>
        <w:jc w:val="both"/>
      </w:pPr>
      <w:bookmarkStart w:name="z107" w:id="86"/>
      <w:r>
        <w:rPr>
          <w:rFonts w:ascii="Times New Roman"/>
          <w:b w:val="false"/>
          <w:i w:val="false"/>
          <w:color w:val="000000"/>
          <w:sz w:val="28"/>
        </w:rPr>
        <w:t xml:space="preserve">
      "____" _________________20__года  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(месяц)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