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4351" w14:textId="89c4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28 декабря 2018 года № 20. Зарегистрирован в Министерстве юстиции Республики Казахстан 29 декабря 2018 года № 18136.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государственной статистике", а также подпунктом 58)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Руководителя Бюро национальной статистики Агентства по стратегическому планированию и реформам РК от 18.07.2023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(Керимханова Г.М.).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развитию 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20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Руководителя Бюро национальной статистики Агентства по стратегическому планированию и реформам РК от 18.07.2023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государственной статистике" (далее – Закон).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органы государственной статистики, которыми являются Бюро национальной статистики Агентства по стратегическому планированию и реформам Республики Казахстан, проводящий общегосударственные статистические наблюдения, а также государственные органы, Национальный Банк Республики Казахстан, проводящие ведомственные статистические наблюдения (далее – органы государственной статистики).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порядок проведения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понятия в значениях, определенных в Законе, а также следующие понятия: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предварительные (оперативные) данные – агрегированные данные, полученные в ходе обработки первичных статистических данных, административных данных, статистической информации государственных органов и статистической информации органов статистики других государств и международных организаций, подлежащие последующему уточнению;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пересмотр – внесение изменений в опубликованную официальную статистическую информацию после подтверждения искажений первичных статистических и (или) административных данных;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разработчик – структурное подразделение органов государственной статистики, ответственное за формирование официальной статистической информации;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динамический ряд – совокупность однородных статистических величин, показывающих изменение какого-либо явления на протяжении определенного промежутка времени;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переход на новый базисный год – смена базисного года, принимаемого за базу, начальную точку отсчета при определении темпов роста, динамики изменения, экономических индексов;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пересмотр опубликованной официальной статистической информации – внесение изменений в опубликованную официальную статистическую информацию, путем повторного запуска процессов сбора, обработки, распространения официальной статистической информации, либо одного из процессов в отдельности или частично;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сезонное сглаживание (сезонная корректировка) – исключение сезонных и календарных колебаний из временного ряда показателя;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регулярный пересмотр – внесение изменений в опубликованную официальную статистическую информацию в соответствии со статистической методологией и (или) иными утвержденными в установленном порядке правовыми актами Республики Казахстан;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окончательные данные – агрегированные данные, полученные на основе уточнения предварительных (оперативных) данных;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крупный пересмотр – внесение изменений в опубликованную официальную статистическую информацию в результате изменения методологии формирования статистических показателей и (или) изменения классификаций, используемых для формирования динамических рядов.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 подразделяется на следующие три вида: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регулярный пересмотр опубликованной официальной статистической информации для статистических целей;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крупный пересмотр опубликованной официальной статистической информации для статистических целей;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специальный пересмотр опубликованной официальной статистической информации для статистических целей.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регулярного пересмотра опубликованной официальной статистической информации для статистических целей является статистическая методология и (или) иные утвержденные в установленном порядке правовые акты Республики Казахстан по расчету предварительных (оперативных) данных.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Регулярный пересмотр подразделяется на следующие типы: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сезонное сглаживание;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 на новый базисный год;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корректировка на основе окончательных ежемесячных, квартальных и годовых данных.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крупного пересмотра опубликованной официальной статистической информации для статистических целей (далее – крупный пересмотр) являются внесение изменений в международные стандарты или переход на новые международные стандарты и внесение изменений в нормативные правовые акты Республики Казахстан касательно статистической методологии и классификации.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крупном пересмотре производится пересчет динамических рядов для сохранения однородности и сопоставимости показателей официальной статистической информации.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специального пересмотра опубликованной официальной статистической информации для статистических целей (далее – специальный пересмотр) являются: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органами государственной статистики искажений респондентами первичных статистических данных в статистических формах;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административными источниками искажений административных данных;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пересмотр статистической информации органами государственной статистики, органами статистики других государств и международных организаций;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судебные акты, вступившие в законную силу и предписания надзорных органов, подтверждающие искажения первичных статистических и (или) административных данных;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ошибок самим респондентом по ранее представленным первичным статистическим данным в статистических формах.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подтверждении искажений респондентами первичных статистических данных, а также физическими и (или) юридическими лицами административных данных, после опубликования официальной статистической информации (кроме подпункта 3) пункта 10 настоящих Правил), разработчик в течение пяти рабочих дней с момента выявления ошибки составляет заключение к специальному пересмотру опубликованной официальной статистической информации для статистических целей о необходимости пересмотра,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Заключение о проведении специального пересмотра со служебной запиской соответствующего структурного подразделения, являющегося разработчиком, вносится руководству соответствующего органа государственной статистики.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вносится в форме приложения к служебной записке и должно содержать причину выявленного искажения, анализ его влияния на официальную статистическую информацию, предложение по его пересмотру, сроки устранения.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соответствующего органа государственной статистики для принятия решения о необходимости и сроках проведения специального пересмотра направляет запрос на рассмотрение соответствующей Комиссии по пересмотру официальной статистической информации (далее – Комиссия). Комиссия рассматривает целесообразность пересмотра официальной статистической информации.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руководителем соответствующего органа государственной статистики.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заместителя Председателя и членов комиссии. Секретарь Комиссии не входит в состав Комиссии.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состав Комиссии формируется из нечетного количества, но не менее пяти человек.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формируется из числа представителей заинтересованных структурных подразделений, а также по мере необходимости из числа руководства соответствующих территориальных подразделений.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решений и протоколов заседаний Комиссии осуществляет секретарь Комиссии.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 при наличии не менее двух третей от общего числа ее членов.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простым большинством голосов путем открытого голосования и считаются принятыми, если за них подано большинство голосов от общего числа участвующих членов Комиссии.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 Комиссии составляется протокол, который подписывается Председателем и присутствующими членами Комиссии.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принятии решения не осуществлять специальный пересмотр по основаниям, изложенным в пунктах 13, 14 настоящих Правил осуществляется только корректировка первичных статистических данных респондента по выявленным искажениям; исправленные первичные статистические данные сохраняются в информационных системах органов государственной статистики без дальнейшего пересмотра статистической информации. В этом случае пересмотр опубликованной официальной статистической информации не требуется.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Специальный пересмотр официальной статистической информации не осуществляется по истечению 3 (трех) лет после отчетного периода (по всем основаниям, за исключением подпунктов 3) и 4) пункта 10 Правил).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Распространение пересмотренной официальной статистической информации для статистических целей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Пересмотренная официальная статистическая информация для статистических целей публикуется на интернет-ресурсах органов государственной статистики с Информационной справкой к специальному пересмотру опубликованной официальной статистической информации для статистических целей,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 соответствующим примечанием о пересмотре внутри публикации в конце выделенной таблицы, в которой были внесены изменения.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Информация о регулярных, крупных и специальных пересмотрах официальной статистической информации размещается на интернет-ресурсах органов государственной статистики с указанием публикаций, в которых производится пересмотр.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базах данных органов государственной статистики сохраняется официальная статистическая информация, опубликованная до момента пересмотра, а также пересмотренная официальная статистическая информация.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опубликованной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целей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и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обновленной, подтвержденной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информации</w:t>
            </w:r>
          </w:p>
        </w:tc>
      </w:tr>
    </w:tbl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к специальному пересмотру опубликованной официальной статистической информации для статистических целей</w:t>
      </w:r>
    </w:p>
    <w:bookmarkEnd w:id="68"/>
    <w:p>
      <w:pPr>
        <w:spacing w:after="0"/>
        <w:ind w:left="0"/>
        <w:jc w:val="both"/>
      </w:pPr>
      <w:bookmarkStart w:name="z76" w:id="69"/>
      <w:r>
        <w:rPr>
          <w:rFonts w:ascii="Times New Roman"/>
          <w:b w:val="false"/>
          <w:i w:val="false"/>
          <w:color w:val="000000"/>
          <w:sz w:val="28"/>
        </w:rPr>
        <w:t>
      Наименование официальной статистической информации:________________________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Период: ___________Пересматриваемый показатель:____________________________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публикации с указанием раздела / подраздела _____________________</w:t>
      </w:r>
    </w:p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Сравнительная таблица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страницы/номер таблицы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редакция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редакция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Внесенное изменение/указать разницу в цифрах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2" w:id="72"/>
      <w:r>
        <w:rPr>
          <w:rFonts w:ascii="Times New Roman"/>
          <w:b w:val="false"/>
          <w:i w:val="false"/>
          <w:color w:val="000000"/>
          <w:sz w:val="28"/>
        </w:rPr>
        <w:t>
      Вывод:________________________________________________________________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опубликованной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целей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и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обновленной, подтвержденной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информации</w:t>
            </w:r>
          </w:p>
        </w:tc>
      </w:tr>
    </w:tbl>
    <w:bookmarkStart w:name="z10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Информационная справка к специальному пересмотру опубликованной официальной статистической информации для статистических целей</w:t>
      </w:r>
    </w:p>
    <w:bookmarkEnd w:id="73"/>
    <w:p>
      <w:pPr>
        <w:spacing w:after="0"/>
        <w:ind w:left="0"/>
        <w:jc w:val="both"/>
      </w:pPr>
      <w:bookmarkStart w:name="z105" w:id="74"/>
      <w:r>
        <w:rPr>
          <w:rFonts w:ascii="Times New Roman"/>
          <w:b w:val="false"/>
          <w:i w:val="false"/>
          <w:color w:val="000000"/>
          <w:sz w:val="28"/>
        </w:rPr>
        <w:t>
      Наименование официальной статистической информации: 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Период: ___________Пересматриваемый показатель:____________________________</w:t>
      </w:r>
    </w:p>
    <w:bookmarkStart w:name="z10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Сравнительная таблица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страницы/номер таблицы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редакция до специального пересмотра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Обновленная редакция после специального пересмотра</w:t>
            </w:r>
          </w:p>
        </w:tc>
      </w:tr>
    </w:tbl>
    <w:p>
      <w:pPr>
        <w:spacing w:after="0"/>
        <w:ind w:left="0"/>
        <w:jc w:val="both"/>
      </w:pPr>
      <w:bookmarkStart w:name="z112" w:id="77"/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