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38b0" w14:textId="7223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декабря 2018 года № 965. Зарегистрирован в Министерстве юстиции Республики Казахстан 9 января 2019 года № 18160.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11369, опубликован 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минимальном составе экипажа судна",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в Государственную корпорацию, а также при обращении посредством портала – 2 (два) рабочих дня.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 указанием названия судна и порта регистрации судна согласно приложению 1 к настоящему стандарту государственной услуги;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штатное расписание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названия судна и порта регистрации судна в форме электронного документа по форме, согласно приложению 1 к настоящему стандарту государственной услуги, удостоверенного электронной цифровой подписью (далее – ЭЦП) услугополучателя;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