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f88d" w14:textId="a25f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29 декабря 2018 года № 1133. Зарегистрирован в Министерстве юстиции Республики Казахстан 10 января 2019 года № 18163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26 Закона Республики Казахстан от 6 апреля 2016 года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финансов Республики Казахстан, в которые вносятся изменения,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(Бектурова А.Т.)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Счетный комитет</w:t>
      </w:r>
      <w:r>
        <w:br/>
      </w:r>
      <w:r>
        <w:rPr>
          <w:rFonts w:ascii="Times New Roman"/>
          <w:b w:val="false"/>
          <w:i w:val="false"/>
          <w:color w:val="000000"/>
          <w:sz w:val="28"/>
        </w:rPr>
        <w:t xml:space="preserve">по контролю за исполнением </w:t>
      </w:r>
      <w:r>
        <w:br/>
      </w:r>
      <w:r>
        <w:rPr>
          <w:rFonts w:ascii="Times New Roman"/>
          <w:b w:val="false"/>
          <w:i w:val="false"/>
          <w:color w:val="000000"/>
          <w:sz w:val="28"/>
        </w:rPr>
        <w:t xml:space="preserve">республиканского бюджета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 1133</w:t>
            </w:r>
          </w:p>
        </w:tc>
      </w:tr>
    </w:tbl>
    <w:bookmarkStart w:name="z15" w:id="9"/>
    <w:p>
      <w:pPr>
        <w:spacing w:after="0"/>
        <w:ind w:left="0"/>
        <w:jc w:val="left"/>
      </w:pPr>
      <w:r>
        <w:rPr>
          <w:rFonts w:ascii="Times New Roman"/>
          <w:b/>
          <w:i w:val="false"/>
          <w:color w:val="000000"/>
        </w:rPr>
        <w:t xml:space="preserve"> Перечень некоторых приказов Министра финансов Республики Казахстан, в которые вносятся изменения</w:t>
      </w:r>
    </w:p>
    <w:bookmarkEnd w:id="9"/>
    <w:bookmarkStart w:name="z16" w:id="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от 27 ноября 2015 года № 591 "Об утверждении перечня должностей органов внутреннего государственного аудита и финансового контроля, для занятия которых необходимо наличие сертификата, удостоверяющего квалификацию государственного аудитора" (зарегистрирован в Реестре государственной регистрации нормативных правовых актов под № 12503, опубликован 14 января 2016 года в информационно-правовой системе "Әділет"):</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должностей органов внутреннего государственного аудита и финансового контроля, для занятия которых необходимо наличие сертификата, удостоверяющего квалификацию государственного аудитора, утвержденном указанным приказом:</w:t>
      </w:r>
    </w:p>
    <w:bookmarkEnd w:id="11"/>
    <w:bookmarkStart w:name="z18" w:id="12"/>
    <w:p>
      <w:pPr>
        <w:spacing w:after="0"/>
        <w:ind w:left="0"/>
        <w:jc w:val="both"/>
      </w:pPr>
      <w:r>
        <w:rPr>
          <w:rFonts w:ascii="Times New Roman"/>
          <w:b w:val="false"/>
          <w:i w:val="false"/>
          <w:color w:val="000000"/>
          <w:sz w:val="28"/>
        </w:rPr>
        <w:t>
      абзац десятый изложить в следующей редакции:</w:t>
      </w:r>
    </w:p>
    <w:bookmarkEnd w:id="12"/>
    <w:bookmarkStart w:name="z19" w:id="13"/>
    <w:p>
      <w:pPr>
        <w:spacing w:after="0"/>
        <w:ind w:left="0"/>
        <w:jc w:val="both"/>
      </w:pPr>
      <w:r>
        <w:rPr>
          <w:rFonts w:ascii="Times New Roman"/>
          <w:b w:val="false"/>
          <w:i w:val="false"/>
          <w:color w:val="000000"/>
          <w:sz w:val="28"/>
        </w:rPr>
        <w:t>
      "руководитель службы внутреннего аудита местных исполнительных органов областей, городов республиканского значения, столицы;";</w:t>
      </w:r>
    </w:p>
    <w:bookmarkEnd w:id="13"/>
    <w:bookmarkStart w:name="z20" w:id="14"/>
    <w:p>
      <w:pPr>
        <w:spacing w:after="0"/>
        <w:ind w:left="0"/>
        <w:jc w:val="both"/>
      </w:pPr>
      <w:r>
        <w:rPr>
          <w:rFonts w:ascii="Times New Roman"/>
          <w:b w:val="false"/>
          <w:i w:val="false"/>
          <w:color w:val="000000"/>
          <w:sz w:val="28"/>
        </w:rPr>
        <w:t>
      абзацы шестнадцатый и семнадцатый изложить в следующей редакции:</w:t>
      </w:r>
    </w:p>
    <w:bookmarkEnd w:id="14"/>
    <w:bookmarkStart w:name="z21" w:id="15"/>
    <w:p>
      <w:pPr>
        <w:spacing w:after="0"/>
        <w:ind w:left="0"/>
        <w:jc w:val="both"/>
      </w:pPr>
      <w:r>
        <w:rPr>
          <w:rFonts w:ascii="Times New Roman"/>
          <w:b w:val="false"/>
          <w:i w:val="false"/>
          <w:color w:val="000000"/>
          <w:sz w:val="28"/>
        </w:rPr>
        <w:t>
      "главный инспектор – государственный аудитор службы внутреннего аудита местных исполнительных органов областей, городов республиканского значения, столицы;</w:t>
      </w:r>
    </w:p>
    <w:bookmarkEnd w:id="15"/>
    <w:bookmarkStart w:name="z22" w:id="16"/>
    <w:p>
      <w:pPr>
        <w:spacing w:after="0"/>
        <w:ind w:left="0"/>
        <w:jc w:val="both"/>
      </w:pPr>
      <w:r>
        <w:rPr>
          <w:rFonts w:ascii="Times New Roman"/>
          <w:b w:val="false"/>
          <w:i w:val="false"/>
          <w:color w:val="000000"/>
          <w:sz w:val="28"/>
        </w:rPr>
        <w:t>
      главный специалист – государственный аудитор службы внутреннего аудита местных исполнительных органов областей, городов республиканского значения, столицы;".</w:t>
      </w:r>
    </w:p>
    <w:bookmarkEnd w:id="16"/>
    <w:bookmarkStart w:name="z23" w:id="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от 19 марта 2018 года № 392 "Об утверждении Правил проведения внутреннего государственного аудита и финансового контроля" (зарегистрирован в Реестре государственной регистрации нормативных правовых актов под № 16689, опубликован 16 апреля 2018 года в Эталонном контрольном банке нормативных правовых актов Республики Казахстан):</w:t>
      </w:r>
    </w:p>
    <w:bookmarkEnd w:id="17"/>
    <w:bookmarkStart w:name="z24"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 утвержденных указанным приказом: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2 внесено изменение на русском языке, текст на государственном языке не изменяется:</w:t>
      </w:r>
    </w:p>
    <w:bookmarkStart w:name="z26" w:id="19"/>
    <w:p>
      <w:pPr>
        <w:spacing w:after="0"/>
        <w:ind w:left="0"/>
        <w:jc w:val="both"/>
      </w:pPr>
      <w:r>
        <w:rPr>
          <w:rFonts w:ascii="Times New Roman"/>
          <w:b w:val="false"/>
          <w:i w:val="false"/>
          <w:color w:val="000000"/>
          <w:sz w:val="28"/>
        </w:rPr>
        <w:t>
      "11) органы внутреннего государственного аудита и финансового контроля (далее – органы внутреннего государственного аудита) – уполномоченный орган по внутреннему государственному аудиту и финансовому контролю (далее – уполномоченный орган) и его территориальные подразделения, службы внутреннего аудита центральных государственных органов, за исключением службы внутреннего аудита Национального Банка Республики Казахстан, местных исполнительных органов областей, городов республиканского значения, столицы, службы внутреннего аудита ведомств центральных государственных органов (при создании), службы внутреннего аудита подведомственных территориальных органов Министерства внутренних дел Республики Казахстан, создаваемые по усмотрению первого руководителя в рамках штатной численности (далее – службы внутреннего аудита);";</w:t>
      </w:r>
    </w:p>
    <w:bookmarkEnd w:id="19"/>
    <w:bookmarkStart w:name="z27"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внутреннего государственного аудита и финансового контроля службами внутреннего аудита, утвержденных указанным приказом: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9" w:id="21"/>
    <w:p>
      <w:pPr>
        <w:spacing w:after="0"/>
        <w:ind w:left="0"/>
        <w:jc w:val="both"/>
      </w:pPr>
      <w:r>
        <w:rPr>
          <w:rFonts w:ascii="Times New Roman"/>
          <w:b w:val="false"/>
          <w:i w:val="false"/>
          <w:color w:val="000000"/>
          <w:sz w:val="28"/>
        </w:rPr>
        <w:t xml:space="preserve">
      "1. Настоящие правила проведения внутреннего государственного аудита и финансового контроля службами внутреннего аудита (далее – Правила) разработаны в соответствии с подпунктом 8)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12 ноября 2015 года "О государственном аудите и финансовом контроле" (далее – Закон) и определяют порядок проведения внутреннего государственного аудита и финансового контроля службами внутреннего аудита центральных государственных органов, за исключением службы внутреннего аудита Национального Банка Республики Казахстан, местных исполнительных органов областей, городов республиканского значения, столицы, ведомств центральных государственных органов (при создании), подведомственных территориальных органов Министерства внутренних дел Республики Казахстан, создаваемые по усмотрению первого руководителя в рамках штатной численности (далее – службы внутреннего аудита).";</w:t>
      </w:r>
    </w:p>
    <w:bookmarkEnd w:id="21"/>
    <w:bookmarkStart w:name="z30" w:id="2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91</w:t>
      </w:r>
      <w:r>
        <w:rPr>
          <w:rFonts w:ascii="Times New Roman"/>
          <w:b w:val="false"/>
          <w:i w:val="false"/>
          <w:color w:val="000000"/>
          <w:sz w:val="28"/>
        </w:rPr>
        <w:t xml:space="preserve"> изложить в следующей редакции:</w:t>
      </w:r>
    </w:p>
    <w:bookmarkEnd w:id="22"/>
    <w:bookmarkStart w:name="z31" w:id="23"/>
    <w:p>
      <w:pPr>
        <w:spacing w:after="0"/>
        <w:ind w:left="0"/>
        <w:jc w:val="both"/>
      </w:pPr>
      <w:r>
        <w:rPr>
          <w:rFonts w:ascii="Times New Roman"/>
          <w:b w:val="false"/>
          <w:i w:val="false"/>
          <w:color w:val="000000"/>
          <w:sz w:val="28"/>
        </w:rPr>
        <w:t>
      "Территориальные подразделения уполномоченного органа осуществляют контроль за соблюдением стандартов и Правил службами внутреннего аудита местных исполнительных органов областей, городов республиканского значения, столицы, подведомственных территориальных органов Министерства внутренних дел Республики Казахстан.".</w:t>
      </w:r>
    </w:p>
    <w:bookmarkEnd w:id="23"/>
    <w:bookmarkStart w:name="z32" w:id="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от 20 апреля 2018 года № 480 "Об утверждении процедурного стандарта внутреннего государственного аудита и финансового контроля "Оценка эффективности деятельности служб внутреннего аудита" (зарегистрирован в Реестре государственной регистрации нормативных правовых актов под № 16878, опубликован 22 мая 2018 года в Эталонном контрольном банке нормативных правовых актов Республики Казахстан):</w:t>
      </w:r>
    </w:p>
    <w:bookmarkEnd w:id="24"/>
    <w:bookmarkStart w:name="z33"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внутреннего государственного аудита и финансового контроля "Оценка эффективности деятельности служб внутреннего аудита", утвержденном указанным приказом:</w:t>
      </w:r>
    </w:p>
    <w:bookmarkEnd w:id="25"/>
    <w:bookmarkStart w:name="z34"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w:t>
      </w:r>
      <w:r>
        <w:rPr>
          <w:rFonts w:ascii="Times New Roman"/>
          <w:b w:val="false"/>
          <w:i w:val="false"/>
          <w:color w:val="000000"/>
          <w:sz w:val="28"/>
        </w:rPr>
        <w:t xml:space="preserve"> внесено изменение на русском языке, текст на государственном языке не изменяется:</w:t>
      </w:r>
    </w:p>
    <w:bookmarkEnd w:id="26"/>
    <w:bookmarkStart w:name="z35" w:id="27"/>
    <w:p>
      <w:pPr>
        <w:spacing w:after="0"/>
        <w:ind w:left="0"/>
        <w:jc w:val="both"/>
      </w:pPr>
      <w:r>
        <w:rPr>
          <w:rFonts w:ascii="Times New Roman"/>
          <w:b w:val="false"/>
          <w:i w:val="false"/>
          <w:color w:val="000000"/>
          <w:sz w:val="28"/>
        </w:rPr>
        <w:t>
      "2. Стандарт определяет цели и способы оценки эффективности деятельности служб внутреннего аудита центральных государственных органов, за исключением службы внутреннего аудита Национального Банка Республики Казахстан, местных исполнительных органов областей, городов республиканского значения, столицы, ведомств центральных государственных органов (при создании), подведомственных территориальных органов Министерства внутренних дел Республики Казахстан, создаваемых по усмотрению первого руководителя в рамках штатной численности  (далее – СВА), порядок составления программы повышения качества внутреннего государственного аудита.".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