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fa5a" w14:textId="a24f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особенностей деятельности ликвидационных комиссий добровольно ликвидируемых банков и добровольно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2018 года № 297. Зарегистрировано в Министерстве юстиции Республики Казахстан 14 января 2019 года № 18176.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09.02.2021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69</w:t>
      </w:r>
      <w:r>
        <w:rPr>
          <w:rFonts w:ascii="Times New Roman"/>
          <w:b w:val="false"/>
          <w:i w:val="false"/>
          <w:color w:val="000000"/>
          <w:sz w:val="28"/>
        </w:rPr>
        <w:t xml:space="preserve"> и пунктом 3 </w:t>
      </w:r>
      <w:r>
        <w:rPr>
          <w:rFonts w:ascii="Times New Roman"/>
          <w:b w:val="false"/>
          <w:i w:val="false"/>
          <w:color w:val="000000"/>
          <w:sz w:val="28"/>
        </w:rPr>
        <w:t>статьи 74-5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Особенности деятельности</w:t>
      </w:r>
      <w:r>
        <w:rPr>
          <w:rFonts w:ascii="Times New Roman"/>
          <w:b w:val="false"/>
          <w:i w:val="false"/>
          <w:color w:val="000000"/>
          <w:sz w:val="28"/>
        </w:rPr>
        <w:t xml:space="preserve"> ликвидационных комиссий добровольно ликвидируемых банков и добровольно прекращающих деятельность филиалов банков-нерезидентов Республики Казахстан согласно приложению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64 "Об утверждении Инструкции об особенностях деятельности ликвидационных комиссий добровольно ликвидируемых банков" (зарегистрировано в Реестре государственной регистрации нормативных правовых актов под № 13663, опубликовано 12 мая 2016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надзора за банками (Кизатов О.Т.)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297</w:t>
            </w:r>
          </w:p>
        </w:tc>
      </w:tr>
    </w:tbl>
    <w:bookmarkStart w:name="z17" w:id="11"/>
    <w:p>
      <w:pPr>
        <w:spacing w:after="0"/>
        <w:ind w:left="0"/>
        <w:jc w:val="left"/>
      </w:pPr>
      <w:r>
        <w:rPr>
          <w:rFonts w:ascii="Times New Roman"/>
          <w:b/>
          <w:i w:val="false"/>
          <w:color w:val="000000"/>
        </w:rPr>
        <w:t xml:space="preserve"> Особенности деятельности ликвидационных комиссий добровольно ликвидируемых банков и добровольно прекращающих деятельность филиалов банков-нерезидентов Республики Казахстан</w:t>
      </w:r>
    </w:p>
    <w:bookmarkEnd w:id="1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09.02.2021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Особенности деятельности ликвидационных комиссий добровольно ликвидируемых банков и добровольно прекращающих деятельность филиалов банков-нерезидентов Республики Казахстан (далее – Особенности деятельности ликвидационных комиссий)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устанавливают особенности деятельности ликвидационных комиссий добровольно ликвидируемых банков и добровольно прекращающих деятельность филиалов банков-нерезидентов Республики Казахстан (далее – ликвидационная комиссия).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Ликвидационная комиссия создается решением общего собрания акционеров добровольно ликвидируемого банка или решением уполномоченного органа банка-нерезидента Республики Казахстан в отношении добровольно прекращающего деятельность филиала банка-нерезидента Республики Казахстан (далее – банк) на основании разрешения органа финансового надзора государства, резидентом которого является банк-нерезидент Республики Казахстан, или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не позднее 45 (сорока пяти) календарных дней с даты получения разрешения уполномоченного органа по регулированию, контролю и надзору финансового рынка и финансовых организаций (далее – уполномоченный орган) на добровольную ликвидацию банка с учетом филиалов и представительств банка или на добровольное прекращение деятельности банка.</w:t>
      </w:r>
    </w:p>
    <w:bookmarkEnd w:id="14"/>
    <w:p>
      <w:pPr>
        <w:spacing w:after="0"/>
        <w:ind w:left="0"/>
        <w:jc w:val="both"/>
      </w:pPr>
      <w:r>
        <w:rPr>
          <w:rFonts w:ascii="Times New Roman"/>
          <w:b w:val="false"/>
          <w:i w:val="false"/>
          <w:color w:val="000000"/>
          <w:sz w:val="28"/>
        </w:rPr>
        <w:t>
      Изменение состава ликвидационной комиссии осуществляется по решению общего собрания акционеров банка или решению уполномоченного органа банка-нерезидента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Глава 2. Требования к организации деятельности ликвидационных комиссий</w:t>
      </w:r>
    </w:p>
    <w:bookmarkEnd w:id="15"/>
    <w:bookmarkStart w:name="z23" w:id="16"/>
    <w:p>
      <w:pPr>
        <w:spacing w:after="0"/>
        <w:ind w:left="0"/>
        <w:jc w:val="both"/>
      </w:pPr>
      <w:r>
        <w:rPr>
          <w:rFonts w:ascii="Times New Roman"/>
          <w:b w:val="false"/>
          <w:i w:val="false"/>
          <w:color w:val="000000"/>
          <w:sz w:val="28"/>
        </w:rPr>
        <w:t>
      3. С даты создания ликвидационной комиссии и до завершения процесса добровольной ликвидации банка:</w:t>
      </w:r>
    </w:p>
    <w:bookmarkEnd w:id="16"/>
    <w:bookmarkStart w:name="z24" w:id="17"/>
    <w:p>
      <w:pPr>
        <w:spacing w:after="0"/>
        <w:ind w:left="0"/>
        <w:jc w:val="both"/>
      </w:pPr>
      <w:r>
        <w:rPr>
          <w:rFonts w:ascii="Times New Roman"/>
          <w:b w:val="false"/>
          <w:i w:val="false"/>
          <w:color w:val="000000"/>
          <w:sz w:val="28"/>
        </w:rPr>
        <w:t>
      1) прекращаются полномочия органов и руководящих работников банка, в том числе по распоряжению имуществом и погашению обязательств банка, а также их права по управлению банком;</w:t>
      </w:r>
    </w:p>
    <w:bookmarkEnd w:id="17"/>
    <w:bookmarkStart w:name="z25" w:id="18"/>
    <w:p>
      <w:pPr>
        <w:spacing w:after="0"/>
        <w:ind w:left="0"/>
        <w:jc w:val="both"/>
      </w:pPr>
      <w:r>
        <w:rPr>
          <w:rFonts w:ascii="Times New Roman"/>
          <w:b w:val="false"/>
          <w:i w:val="false"/>
          <w:color w:val="000000"/>
          <w:sz w:val="28"/>
        </w:rPr>
        <w:t>
      2) действия, осуществляемые от имени или за счет банка, имеют юридическую силу в случае, если они совершены председателем ликвидационной комиссии либо членом ликвидационной комиссии, либо лицом, работающим в ликвидационной комиссии по трудовому договору (далее – привлеченный работник) или договору возмездного оказания услуг (далее – привлеченное лицо), которому председателем ликвидационной комиссии выдана доверенность на совершение этих действий, оформленная в соответствии с гражданским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3) требования имущественного характера, относящиеся к банку, рассматриваются ликвидационной комиссией в соответствии с главой 5 Особенностей деятельности ликвидационных комиссий и гражданским законодательством Республики Казахстан.</w:t>
      </w:r>
    </w:p>
    <w:bookmarkEnd w:id="19"/>
    <w:bookmarkStart w:name="z27" w:id="20"/>
    <w:p>
      <w:pPr>
        <w:spacing w:after="0"/>
        <w:ind w:left="0"/>
        <w:jc w:val="both"/>
      </w:pPr>
      <w:r>
        <w:rPr>
          <w:rFonts w:ascii="Times New Roman"/>
          <w:b w:val="false"/>
          <w:i w:val="false"/>
          <w:color w:val="000000"/>
          <w:sz w:val="28"/>
        </w:rPr>
        <w:t>
      4. Ликвидационная комиссия принимает меры для завершения дел банка, в том числе по обеспечению расчетов с его кредиторами и акционерами.</w:t>
      </w:r>
    </w:p>
    <w:bookmarkEnd w:id="20"/>
    <w:bookmarkStart w:name="z28" w:id="21"/>
    <w:p>
      <w:pPr>
        <w:spacing w:after="0"/>
        <w:ind w:left="0"/>
        <w:jc w:val="both"/>
      </w:pPr>
      <w:r>
        <w:rPr>
          <w:rFonts w:ascii="Times New Roman"/>
          <w:b w:val="false"/>
          <w:i w:val="false"/>
          <w:color w:val="000000"/>
          <w:sz w:val="28"/>
        </w:rPr>
        <w:t>
      5. Ликвидационную комиссию возглавляет председатель ликвидационной комиссии.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w:t>
      </w:r>
    </w:p>
    <w:bookmarkEnd w:id="21"/>
    <w:bookmarkStart w:name="z29" w:id="22"/>
    <w:p>
      <w:pPr>
        <w:spacing w:after="0"/>
        <w:ind w:left="0"/>
        <w:jc w:val="both"/>
      </w:pPr>
      <w:r>
        <w:rPr>
          <w:rFonts w:ascii="Times New Roman"/>
          <w:b w:val="false"/>
          <w:i w:val="false"/>
          <w:color w:val="000000"/>
          <w:sz w:val="28"/>
        </w:rPr>
        <w:t>
      6. При наличии у банка филиалов и (или) представительств их ликвидация проводится подразделением ликвидационной комиссии, создаваемым на местах (далее – подразделение).</w:t>
      </w:r>
    </w:p>
    <w:bookmarkEnd w:id="22"/>
    <w:bookmarkStart w:name="z30" w:id="23"/>
    <w:p>
      <w:pPr>
        <w:spacing w:after="0"/>
        <w:ind w:left="0"/>
        <w:jc w:val="both"/>
      </w:pPr>
      <w:r>
        <w:rPr>
          <w:rFonts w:ascii="Times New Roman"/>
          <w:b w:val="false"/>
          <w:i w:val="false"/>
          <w:color w:val="000000"/>
          <w:sz w:val="28"/>
        </w:rPr>
        <w:t>
      Подразделение возглавляет руководитель, назначенный приказом председателя ликвидационной комиссии не позднее 1 (одного) рабочего дня с даты создания ликвидационной комиссии из числа членов ликвидационной комиссии.</w:t>
      </w:r>
    </w:p>
    <w:bookmarkEnd w:id="23"/>
    <w:bookmarkStart w:name="z31" w:id="24"/>
    <w:p>
      <w:pPr>
        <w:spacing w:after="0"/>
        <w:ind w:left="0"/>
        <w:jc w:val="both"/>
      </w:pPr>
      <w:r>
        <w:rPr>
          <w:rFonts w:ascii="Times New Roman"/>
          <w:b w:val="false"/>
          <w:i w:val="false"/>
          <w:color w:val="000000"/>
          <w:sz w:val="28"/>
        </w:rPr>
        <w:t>
      Руководитель подразделения осуществляет свою деятельность на основании доверенности, оформленной в соответствии с гражданским законодательством Республики Казахстан.</w:t>
      </w:r>
    </w:p>
    <w:bookmarkEnd w:id="24"/>
    <w:bookmarkStart w:name="z32" w:id="25"/>
    <w:p>
      <w:pPr>
        <w:spacing w:after="0"/>
        <w:ind w:left="0"/>
        <w:jc w:val="both"/>
      </w:pPr>
      <w:r>
        <w:rPr>
          <w:rFonts w:ascii="Times New Roman"/>
          <w:b w:val="false"/>
          <w:i w:val="false"/>
          <w:color w:val="000000"/>
          <w:sz w:val="28"/>
        </w:rPr>
        <w:t>
      Подразделение ликвидационной комиссии и его руководитель подотчетны председателю ликвидационной комиссии.</w:t>
      </w:r>
    </w:p>
    <w:bookmarkEnd w:id="25"/>
    <w:bookmarkStart w:name="z33" w:id="26"/>
    <w:p>
      <w:pPr>
        <w:spacing w:after="0"/>
        <w:ind w:left="0"/>
        <w:jc w:val="both"/>
      </w:pPr>
      <w:r>
        <w:rPr>
          <w:rFonts w:ascii="Times New Roman"/>
          <w:b w:val="false"/>
          <w:i w:val="false"/>
          <w:color w:val="000000"/>
          <w:sz w:val="28"/>
        </w:rPr>
        <w:t>
      7. Права и обязанности члена ликвидационной комиссии, привлеченного работника или привлеченного лица определяются в трудовом договоре или договоре возмездного оказания услуг, заключаемых указанными лицами с председателем ликвидационной комиссии, а также в должностных инструкциях указанных лиц, утверждаемых председателем ликвидационной комиссии.</w:t>
      </w:r>
    </w:p>
    <w:bookmarkEnd w:id="26"/>
    <w:bookmarkStart w:name="z34" w:id="27"/>
    <w:p>
      <w:pPr>
        <w:spacing w:after="0"/>
        <w:ind w:left="0"/>
        <w:jc w:val="both"/>
      </w:pPr>
      <w:r>
        <w:rPr>
          <w:rFonts w:ascii="Times New Roman"/>
          <w:b w:val="false"/>
          <w:i w:val="false"/>
          <w:color w:val="000000"/>
          <w:sz w:val="28"/>
        </w:rPr>
        <w:t>
      Прием на работу оформляется приказом председателя ликвидационной комиссии.</w:t>
      </w:r>
    </w:p>
    <w:bookmarkEnd w:id="27"/>
    <w:bookmarkStart w:name="z35" w:id="28"/>
    <w:p>
      <w:pPr>
        <w:spacing w:after="0"/>
        <w:ind w:left="0"/>
        <w:jc w:val="both"/>
      </w:pPr>
      <w:r>
        <w:rPr>
          <w:rFonts w:ascii="Times New Roman"/>
          <w:b w:val="false"/>
          <w:i w:val="false"/>
          <w:color w:val="000000"/>
          <w:sz w:val="28"/>
        </w:rPr>
        <w:t>
      8. Председатель ликвидационной комиссии осуществляет оперативное руководство, контролирует деятельность подразделений и работу его руководителей.</w:t>
      </w:r>
    </w:p>
    <w:bookmarkEnd w:id="28"/>
    <w:bookmarkStart w:name="z36" w:id="29"/>
    <w:p>
      <w:pPr>
        <w:spacing w:after="0"/>
        <w:ind w:left="0"/>
        <w:jc w:val="both"/>
      </w:pPr>
      <w:r>
        <w:rPr>
          <w:rFonts w:ascii="Times New Roman"/>
          <w:b w:val="false"/>
          <w:i w:val="false"/>
          <w:color w:val="000000"/>
          <w:sz w:val="28"/>
        </w:rPr>
        <w:t>
      9. Процедура добровольной ликвидации банка осуществляется в соответствии с планом работы, утвержденным председателем ликвидационной комиссии, который составляется на год с разбивкой на полугодия и представляется для сведения в уполномоченный орган в течение 20 (двадцати) рабочих дней с даты создания ликвидационной комиссии и в последующем не позднее 10 (десятого) числа месяца, предшествующего планируемому периоду.</w:t>
      </w:r>
    </w:p>
    <w:bookmarkEnd w:id="29"/>
    <w:bookmarkStart w:name="z37" w:id="30"/>
    <w:p>
      <w:pPr>
        <w:spacing w:after="0"/>
        <w:ind w:left="0"/>
        <w:jc w:val="both"/>
      </w:pPr>
      <w:r>
        <w:rPr>
          <w:rFonts w:ascii="Times New Roman"/>
          <w:b w:val="false"/>
          <w:i w:val="false"/>
          <w:color w:val="000000"/>
          <w:sz w:val="28"/>
        </w:rPr>
        <w:t>
      Информация об исполнении плана работы представляется ликвидационной комиссией в уполномоченный орган по итогам полугодия.</w:t>
      </w:r>
    </w:p>
    <w:bookmarkEnd w:id="30"/>
    <w:bookmarkStart w:name="z38" w:id="31"/>
    <w:p>
      <w:pPr>
        <w:spacing w:after="0"/>
        <w:ind w:left="0"/>
        <w:jc w:val="both"/>
      </w:pPr>
      <w:r>
        <w:rPr>
          <w:rFonts w:ascii="Times New Roman"/>
          <w:b w:val="false"/>
          <w:i w:val="false"/>
          <w:color w:val="000000"/>
          <w:sz w:val="28"/>
        </w:rPr>
        <w:t>
      При нарушении сроков, установленных планом работы, ликвидационная комиссия в течение 10 (десяти) рабочих дней представляет в уполномоченный орган письменное пояснение с приложением копий соответствующих документов.</w:t>
      </w:r>
    </w:p>
    <w:bookmarkEnd w:id="31"/>
    <w:bookmarkStart w:name="z39" w:id="32"/>
    <w:p>
      <w:pPr>
        <w:spacing w:after="0"/>
        <w:ind w:left="0"/>
        <w:jc w:val="both"/>
      </w:pPr>
      <w:r>
        <w:rPr>
          <w:rFonts w:ascii="Times New Roman"/>
          <w:b w:val="false"/>
          <w:i w:val="false"/>
          <w:color w:val="000000"/>
          <w:sz w:val="28"/>
        </w:rPr>
        <w:t>
      10. Ликвидационная комиссия действует от имени банка и самостоятельна при принятии решений по вопросам организации и проведения процедуры ликвидации банка.</w:t>
      </w:r>
    </w:p>
    <w:bookmarkEnd w:id="32"/>
    <w:bookmarkStart w:name="z40" w:id="33"/>
    <w:p>
      <w:pPr>
        <w:spacing w:after="0"/>
        <w:ind w:left="0"/>
        <w:jc w:val="both"/>
      </w:pPr>
      <w:r>
        <w:rPr>
          <w:rFonts w:ascii="Times New Roman"/>
          <w:b w:val="false"/>
          <w:i w:val="false"/>
          <w:color w:val="000000"/>
          <w:sz w:val="28"/>
        </w:rPr>
        <w:t>
      11. С даты создания ликвидационная комиссия:</w:t>
      </w:r>
    </w:p>
    <w:bookmarkEnd w:id="33"/>
    <w:bookmarkStart w:name="z157" w:id="34"/>
    <w:p>
      <w:pPr>
        <w:spacing w:after="0"/>
        <w:ind w:left="0"/>
        <w:jc w:val="both"/>
      </w:pPr>
      <w:r>
        <w:rPr>
          <w:rFonts w:ascii="Times New Roman"/>
          <w:b w:val="false"/>
          <w:i w:val="false"/>
          <w:color w:val="000000"/>
          <w:sz w:val="28"/>
        </w:rPr>
        <w:t>
      1) в первый рабочий день:</w:t>
      </w:r>
    </w:p>
    <w:bookmarkEnd w:id="34"/>
    <w:p>
      <w:pPr>
        <w:spacing w:after="0"/>
        <w:ind w:left="0"/>
        <w:jc w:val="both"/>
      </w:pPr>
      <w:r>
        <w:rPr>
          <w:rFonts w:ascii="Times New Roman"/>
          <w:b w:val="false"/>
          <w:i w:val="false"/>
          <w:color w:val="000000"/>
          <w:sz w:val="28"/>
        </w:rPr>
        <w:t>
      проводит ревизию кассы, остаток денег зачисляет на текущий счет банка;</w:t>
      </w:r>
    </w:p>
    <w:p>
      <w:pPr>
        <w:spacing w:after="0"/>
        <w:ind w:left="0"/>
        <w:jc w:val="both"/>
      </w:pPr>
      <w:r>
        <w:rPr>
          <w:rFonts w:ascii="Times New Roman"/>
          <w:b w:val="false"/>
          <w:i w:val="false"/>
          <w:color w:val="000000"/>
          <w:sz w:val="28"/>
        </w:rPr>
        <w:t xml:space="preserve">
      представляет в Национальный Банк Республики Казахстан и (или) банки второго уровня, в которых имеются банковские счета банка, новый документ с образцами подписей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w:t>
      </w:r>
    </w:p>
    <w:p>
      <w:pPr>
        <w:spacing w:after="0"/>
        <w:ind w:left="0"/>
        <w:jc w:val="both"/>
      </w:pPr>
      <w:r>
        <w:rPr>
          <w:rFonts w:ascii="Times New Roman"/>
          <w:b w:val="false"/>
          <w:i w:val="false"/>
          <w:color w:val="000000"/>
          <w:sz w:val="28"/>
        </w:rPr>
        <w:t>
      представляет в уполномоченный орган решение общего собрания акционеров о добровольной ликвидации банка или решение уполномоченного органа банка-нерезидента Республики Казахстан о добровольном прекращении деятельности филиала банка-нерезидента Республики Казахстан;</w:t>
      </w:r>
    </w:p>
    <w:bookmarkStart w:name="z158" w:id="35"/>
    <w:p>
      <w:pPr>
        <w:spacing w:after="0"/>
        <w:ind w:left="0"/>
        <w:jc w:val="both"/>
      </w:pPr>
      <w:r>
        <w:rPr>
          <w:rFonts w:ascii="Times New Roman"/>
          <w:b w:val="false"/>
          <w:i w:val="false"/>
          <w:color w:val="000000"/>
          <w:sz w:val="28"/>
        </w:rPr>
        <w:t>
      2) не позднее 3 (трех) рабочих дней принимает от руководства банка правоустанавливающие документы банка, печати (при наличии), штампы, электронные носители информации, программное обеспечение, бланки и все другие документы банка с составлением необходимых актов о приеме-передаче документов и ценностей;</w:t>
      </w:r>
    </w:p>
    <w:bookmarkEnd w:id="35"/>
    <w:bookmarkStart w:name="z159" w:id="36"/>
    <w:p>
      <w:pPr>
        <w:spacing w:after="0"/>
        <w:ind w:left="0"/>
        <w:jc w:val="both"/>
      </w:pPr>
      <w:r>
        <w:rPr>
          <w:rFonts w:ascii="Times New Roman"/>
          <w:b w:val="false"/>
          <w:i w:val="false"/>
          <w:color w:val="000000"/>
          <w:sz w:val="28"/>
        </w:rPr>
        <w:t>
      3) в течение 10 (десяти) рабочих дней:</w:t>
      </w:r>
    </w:p>
    <w:bookmarkEnd w:id="36"/>
    <w:p>
      <w:pPr>
        <w:spacing w:after="0"/>
        <w:ind w:left="0"/>
        <w:jc w:val="both"/>
      </w:pPr>
      <w:r>
        <w:rPr>
          <w:rFonts w:ascii="Times New Roman"/>
          <w:b w:val="false"/>
          <w:i w:val="false"/>
          <w:color w:val="000000"/>
          <w:sz w:val="28"/>
        </w:rPr>
        <w:t>
      публикует информацию о добровольной ликвидации, добровольном прекращении деятельности банка в периодических печатных изданиях, распространяемых на всей территории Республики Казахстан на казахском и русском языках, с обязательным указанием порядка, сроков подачи кредиторами претензий (заявлений) и адресов (при наличии филиальной сети – адресов филиалов), по которым кредиторы банка предъявляют свои претензии (заявления);</w:t>
      </w:r>
    </w:p>
    <w:p>
      <w:pPr>
        <w:spacing w:after="0"/>
        <w:ind w:left="0"/>
        <w:jc w:val="both"/>
      </w:pPr>
      <w:r>
        <w:rPr>
          <w:rFonts w:ascii="Times New Roman"/>
          <w:b w:val="false"/>
          <w:i w:val="false"/>
          <w:color w:val="000000"/>
          <w:sz w:val="28"/>
        </w:rPr>
        <w:t>
      проводит сверку счетов банка, закрывает их и открывает текущие счета банка в тенге и иностранной валюте;</w:t>
      </w:r>
    </w:p>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и органы государственных доходов о начале добровольной ликвидации, добровольном прекращении деятельности банка;</w:t>
      </w:r>
    </w:p>
    <w:p>
      <w:pPr>
        <w:spacing w:after="0"/>
        <w:ind w:left="0"/>
        <w:jc w:val="both"/>
      </w:pPr>
      <w:r>
        <w:rPr>
          <w:rFonts w:ascii="Times New Roman"/>
          <w:b w:val="false"/>
          <w:i w:val="false"/>
          <w:color w:val="000000"/>
          <w:sz w:val="28"/>
        </w:rPr>
        <w:t>
      принимает по акту приема-передачи активы, в том числе имущество банка;</w:t>
      </w:r>
    </w:p>
    <w:p>
      <w:pPr>
        <w:spacing w:after="0"/>
        <w:ind w:left="0"/>
        <w:jc w:val="both"/>
      </w:pPr>
      <w:r>
        <w:rPr>
          <w:rFonts w:ascii="Times New Roman"/>
          <w:b w:val="false"/>
          <w:i w:val="false"/>
          <w:color w:val="000000"/>
          <w:sz w:val="28"/>
        </w:rPr>
        <w:t>
      размещает копии решения уполномоченного органа о выдаче разрешения на добровольную ликвидацию, добровольное прекращение деятельности банка, решения общего собрания акционеров или уполномоченного органа банка-нерезидента Республики Казахстан о создании ликвидационной комиссии в месте, доступном для обозрения;</w:t>
      </w:r>
    </w:p>
    <w:p>
      <w:pPr>
        <w:spacing w:after="0"/>
        <w:ind w:left="0"/>
        <w:jc w:val="both"/>
      </w:pPr>
      <w:r>
        <w:rPr>
          <w:rFonts w:ascii="Times New Roman"/>
          <w:b w:val="false"/>
          <w:i w:val="false"/>
          <w:color w:val="000000"/>
          <w:sz w:val="28"/>
        </w:rPr>
        <w:t xml:space="preserve">
      распечатывает отчет об остатках на балансовых и внебалансовых счетах банков второго уровня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зарегистрированному в Реестре государственной регистрации нормативных правовых актов под № 20474, или отчет об активах и обязательствах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утвержденным постановлением Правления Национального Банка Республики Казахстан от 21 сентября 2020 года № 107, зарегистрированным в Реестре государственной регистрации нормативных правовых актов под № 21278, имеющиеся в электронном виде, на дату создания ликвидационной комиссии, с копированием данных учетной автоматизированной системы или центра обработки данных (сервера)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p>
      <w:pPr>
        <w:spacing w:after="0"/>
        <w:ind w:left="0"/>
        <w:jc w:val="both"/>
      </w:pPr>
      <w:r>
        <w:rPr>
          <w:rFonts w:ascii="Times New Roman"/>
          <w:b w:val="false"/>
          <w:i w:val="false"/>
          <w:color w:val="000000"/>
          <w:sz w:val="28"/>
        </w:rPr>
        <w:t>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обработки финансовой и иной отчетности банка или центру обработки данных (серверу);</w:t>
      </w:r>
    </w:p>
    <w:bookmarkStart w:name="z160" w:id="37"/>
    <w:p>
      <w:pPr>
        <w:spacing w:after="0"/>
        <w:ind w:left="0"/>
        <w:jc w:val="both"/>
      </w:pPr>
      <w:r>
        <w:rPr>
          <w:rFonts w:ascii="Times New Roman"/>
          <w:b w:val="false"/>
          <w:i w:val="false"/>
          <w:color w:val="000000"/>
          <w:sz w:val="28"/>
        </w:rPr>
        <w:t>
      4) в течение 30 (тридцати) рабочих дней:</w:t>
      </w:r>
    </w:p>
    <w:bookmarkEnd w:id="37"/>
    <w:p>
      <w:pPr>
        <w:spacing w:after="0"/>
        <w:ind w:left="0"/>
        <w:jc w:val="both"/>
      </w:pPr>
      <w:r>
        <w:rPr>
          <w:rFonts w:ascii="Times New Roman"/>
          <w:b w:val="false"/>
          <w:i w:val="false"/>
          <w:color w:val="000000"/>
          <w:sz w:val="28"/>
        </w:rPr>
        <w:t>
      расторгает трудовой договор с руководящими, а при необходимости и иными работниками банка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заключает с лицами трудовые договоры или договоры возмездного оказания услуг для обеспечения выполнения своих функций и обязанностей;</w:t>
      </w:r>
    </w:p>
    <w:p>
      <w:pPr>
        <w:spacing w:after="0"/>
        <w:ind w:left="0"/>
        <w:jc w:val="both"/>
      </w:pPr>
      <w:r>
        <w:rPr>
          <w:rFonts w:ascii="Times New Roman"/>
          <w:b w:val="false"/>
          <w:i w:val="false"/>
          <w:color w:val="000000"/>
          <w:sz w:val="28"/>
        </w:rPr>
        <w:t>
      составляет список кредиторов, устанавливает их адреса по имеющимся документам и сверяет с данными аналитического учета;</w:t>
      </w:r>
    </w:p>
    <w:p>
      <w:pPr>
        <w:spacing w:after="0"/>
        <w:ind w:left="0"/>
        <w:jc w:val="both"/>
      </w:pPr>
      <w:r>
        <w:rPr>
          <w:rFonts w:ascii="Times New Roman"/>
          <w:b w:val="false"/>
          <w:i w:val="false"/>
          <w:color w:val="000000"/>
          <w:sz w:val="28"/>
        </w:rPr>
        <w:t>
      письменно уведомляет каждого кредитора банка о добровольной ликвидации банка;</w:t>
      </w:r>
    </w:p>
    <w:p>
      <w:pPr>
        <w:spacing w:after="0"/>
        <w:ind w:left="0"/>
        <w:jc w:val="both"/>
      </w:pPr>
      <w:r>
        <w:rPr>
          <w:rFonts w:ascii="Times New Roman"/>
          <w:b w:val="false"/>
          <w:i w:val="false"/>
          <w:color w:val="000000"/>
          <w:sz w:val="28"/>
        </w:rPr>
        <w:t>
      в случае отсутствия в банке сведений о кредиторах составляет акт с указанием имеющихся реквизитов и причин невозможности письменного уведомления кредиторов банка;</w:t>
      </w:r>
    </w:p>
    <w:bookmarkStart w:name="z161" w:id="38"/>
    <w:p>
      <w:pPr>
        <w:spacing w:after="0"/>
        <w:ind w:left="0"/>
        <w:jc w:val="both"/>
      </w:pPr>
      <w:r>
        <w:rPr>
          <w:rFonts w:ascii="Times New Roman"/>
          <w:b w:val="false"/>
          <w:i w:val="false"/>
          <w:color w:val="000000"/>
          <w:sz w:val="28"/>
        </w:rPr>
        <w:t>
      5) в течение всего периода добровольной ликвидации банка:</w:t>
      </w:r>
    </w:p>
    <w:bookmarkEnd w:id="38"/>
    <w:p>
      <w:pPr>
        <w:spacing w:after="0"/>
        <w:ind w:left="0"/>
        <w:jc w:val="both"/>
      </w:pPr>
      <w:r>
        <w:rPr>
          <w:rFonts w:ascii="Times New Roman"/>
          <w:b w:val="false"/>
          <w:i w:val="false"/>
          <w:color w:val="000000"/>
          <w:sz w:val="28"/>
        </w:rPr>
        <w:t>
      определяет правомерность требований кредиторов банка и удовлетворяет их в соответствии с утвержденным промежуточным ликвидационным балансом банка и реестром требований кредиторов;</w:t>
      </w:r>
    </w:p>
    <w:p>
      <w:pPr>
        <w:spacing w:after="0"/>
        <w:ind w:left="0"/>
        <w:jc w:val="both"/>
      </w:pPr>
      <w:r>
        <w:rPr>
          <w:rFonts w:ascii="Times New Roman"/>
          <w:b w:val="false"/>
          <w:i w:val="false"/>
          <w:color w:val="000000"/>
          <w:sz w:val="28"/>
        </w:rPr>
        <w:t>
      выявляет активы банка;</w:t>
      </w:r>
    </w:p>
    <w:p>
      <w:pPr>
        <w:spacing w:after="0"/>
        <w:ind w:left="0"/>
        <w:jc w:val="both"/>
      </w:pPr>
      <w:r>
        <w:rPr>
          <w:rFonts w:ascii="Times New Roman"/>
          <w:b w:val="false"/>
          <w:i w:val="false"/>
          <w:color w:val="000000"/>
          <w:sz w:val="28"/>
        </w:rPr>
        <w:t>
      распоряжается активами банка в соответствии с целями его ликвидации;</w:t>
      </w:r>
    </w:p>
    <w:p>
      <w:pPr>
        <w:spacing w:after="0"/>
        <w:ind w:left="0"/>
        <w:jc w:val="both"/>
      </w:pPr>
      <w:r>
        <w:rPr>
          <w:rFonts w:ascii="Times New Roman"/>
          <w:b w:val="false"/>
          <w:i w:val="false"/>
          <w:color w:val="000000"/>
          <w:sz w:val="28"/>
        </w:rPr>
        <w:t>
      принимает меры по сохранности документов и имущества банка, программного обеспечения и электронных носителей информации, а также другой информации банка;</w:t>
      </w:r>
    </w:p>
    <w:p>
      <w:pPr>
        <w:spacing w:after="0"/>
        <w:ind w:left="0"/>
        <w:jc w:val="both"/>
      </w:pPr>
      <w:r>
        <w:rPr>
          <w:rFonts w:ascii="Times New Roman"/>
          <w:b w:val="false"/>
          <w:i w:val="false"/>
          <w:color w:val="000000"/>
          <w:sz w:val="28"/>
        </w:rPr>
        <w:t>
      принимает меры к получению задолженности с дебиторов банка;</w:t>
      </w:r>
    </w:p>
    <w:p>
      <w:pPr>
        <w:spacing w:after="0"/>
        <w:ind w:left="0"/>
        <w:jc w:val="both"/>
      </w:pPr>
      <w:r>
        <w:rPr>
          <w:rFonts w:ascii="Times New Roman"/>
          <w:b w:val="false"/>
          <w:i w:val="false"/>
          <w:color w:val="000000"/>
          <w:sz w:val="28"/>
        </w:rPr>
        <w:t>
      предъявляет требования и выступает в суде от имени банка;</w:t>
      </w:r>
    </w:p>
    <w:bookmarkStart w:name="z162" w:id="39"/>
    <w:p>
      <w:pPr>
        <w:spacing w:after="0"/>
        <w:ind w:left="0"/>
        <w:jc w:val="both"/>
      </w:pPr>
      <w:r>
        <w:rPr>
          <w:rFonts w:ascii="Times New Roman"/>
          <w:b w:val="false"/>
          <w:i w:val="false"/>
          <w:color w:val="000000"/>
          <w:sz w:val="28"/>
        </w:rPr>
        <w:t>
      6) при установлении факта недостаточности имущества для удовлетворения требований кредиторов в полном объеме ликвидационная комиссия или уполномоченный орган подает в суд заявление о признании банка банкротом с учетом требований банковского законодательства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0"/>
    <w:p>
      <w:pPr>
        <w:spacing w:after="0"/>
        <w:ind w:left="0"/>
        <w:jc w:val="both"/>
      </w:pPr>
      <w:r>
        <w:rPr>
          <w:rFonts w:ascii="Times New Roman"/>
          <w:b w:val="false"/>
          <w:i w:val="false"/>
          <w:color w:val="000000"/>
          <w:sz w:val="28"/>
        </w:rPr>
        <w:t xml:space="preserve">
      12. Ликвидационная комиссия представляет в уполномоченный орган отчеты о проделанной работе и дополнительную информацию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зарегистрированным в Реестре государственной регистрации нормативных правовых актов под № 21834.</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1"/>
    <w:p>
      <w:pPr>
        <w:spacing w:after="0"/>
        <w:ind w:left="0"/>
        <w:jc w:val="both"/>
      </w:pPr>
      <w:r>
        <w:rPr>
          <w:rFonts w:ascii="Times New Roman"/>
          <w:b w:val="false"/>
          <w:i w:val="false"/>
          <w:color w:val="000000"/>
          <w:sz w:val="28"/>
        </w:rPr>
        <w:t>
      13. При выявлении фактов нарушения банковского законодательства Республики Казахстан со стороны членов и работников ликвидационной комиссии председатель ликвидационной комиссии обращается в правоохранительные органы или суд в порядке, предусмотренном законодательством Республики Казахстан о гражданском судопроизводстве, уголовном судопроизводстве и об административных правонарушениях, с одновременном уведомлением уполномоченного органа.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Ликвидационная комиссия обеспечивает выполнение всех требований, предъявляемых к банкам второго уровня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нормативных правовых актов уполномоченного органа в сфере архивного дела и документации.</w:t>
      </w:r>
    </w:p>
    <w:bookmarkStart w:name="z70" w:id="42"/>
    <w:p>
      <w:pPr>
        <w:spacing w:after="0"/>
        <w:ind w:left="0"/>
        <w:jc w:val="left"/>
      </w:pPr>
      <w:r>
        <w:rPr>
          <w:rFonts w:ascii="Times New Roman"/>
          <w:b/>
          <w:i w:val="false"/>
          <w:color w:val="000000"/>
        </w:rPr>
        <w:t xml:space="preserve"> Глава 3. Особенности и порядок формирования и утверждения ликвидационными комиссиями сметы ликвидационных расходов</w:t>
      </w:r>
    </w:p>
    <w:bookmarkEnd w:id="42"/>
    <w:bookmarkStart w:name="z71" w:id="43"/>
    <w:p>
      <w:pPr>
        <w:spacing w:after="0"/>
        <w:ind w:left="0"/>
        <w:jc w:val="both"/>
      </w:pPr>
      <w:r>
        <w:rPr>
          <w:rFonts w:ascii="Times New Roman"/>
          <w:b w:val="false"/>
          <w:i w:val="false"/>
          <w:color w:val="000000"/>
          <w:sz w:val="28"/>
        </w:rPr>
        <w:t>
      15. Все расходы, связанные с добровольной ликвидацией банка, производятся только за счет средств этого банка.</w:t>
      </w:r>
    </w:p>
    <w:bookmarkEnd w:id="43"/>
    <w:bookmarkStart w:name="z72" w:id="44"/>
    <w:p>
      <w:pPr>
        <w:spacing w:after="0"/>
        <w:ind w:left="0"/>
        <w:jc w:val="both"/>
      </w:pPr>
      <w:r>
        <w:rPr>
          <w:rFonts w:ascii="Times New Roman"/>
          <w:b w:val="false"/>
          <w:i w:val="false"/>
          <w:color w:val="000000"/>
          <w:sz w:val="28"/>
        </w:rPr>
        <w:t>
      16. Расходы, связанные с ликвидационным производством, в том числе по обеспечению деятельности ликвидационной комиссии производятся вне очереди и постоянно.</w:t>
      </w:r>
    </w:p>
    <w:bookmarkEnd w:id="44"/>
    <w:bookmarkStart w:name="z73" w:id="45"/>
    <w:p>
      <w:pPr>
        <w:spacing w:after="0"/>
        <w:ind w:left="0"/>
        <w:jc w:val="both"/>
      </w:pPr>
      <w:r>
        <w:rPr>
          <w:rFonts w:ascii="Times New Roman"/>
          <w:b w:val="false"/>
          <w:i w:val="false"/>
          <w:color w:val="000000"/>
          <w:sz w:val="28"/>
        </w:rPr>
        <w:t>
      17. Расходование ликвидационной массы осуществляется по целевому назначению. Резервирование денег на ликвидационные расходы осуществляется на срок не более 3 (трех) месяцев.</w:t>
      </w:r>
    </w:p>
    <w:bookmarkEnd w:id="45"/>
    <w:bookmarkStart w:name="z74" w:id="46"/>
    <w:p>
      <w:pPr>
        <w:spacing w:after="0"/>
        <w:ind w:left="0"/>
        <w:jc w:val="both"/>
      </w:pPr>
      <w:r>
        <w:rPr>
          <w:rFonts w:ascii="Times New Roman"/>
          <w:b w:val="false"/>
          <w:i w:val="false"/>
          <w:color w:val="000000"/>
          <w:sz w:val="28"/>
        </w:rPr>
        <w:t>
      18. До утверждения сметы ликвидационных расходов осуществление ликвидационной комиссией расходов, связанных с проведением ею первоочередных мероприятий, производится по следующим статьям затрат:</w:t>
      </w:r>
    </w:p>
    <w:bookmarkEnd w:id="46"/>
    <w:bookmarkStart w:name="z75" w:id="47"/>
    <w:p>
      <w:pPr>
        <w:spacing w:after="0"/>
        <w:ind w:left="0"/>
        <w:jc w:val="both"/>
      </w:pPr>
      <w:r>
        <w:rPr>
          <w:rFonts w:ascii="Times New Roman"/>
          <w:b w:val="false"/>
          <w:i w:val="false"/>
          <w:color w:val="000000"/>
          <w:sz w:val="28"/>
        </w:rPr>
        <w:t>
      1) услуги по публикации объявления о добровольной ликвидации банка;</w:t>
      </w:r>
    </w:p>
    <w:bookmarkEnd w:id="47"/>
    <w:bookmarkStart w:name="z76" w:id="48"/>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интернет-ресурсами);</w:t>
      </w:r>
    </w:p>
    <w:bookmarkEnd w:id="48"/>
    <w:bookmarkStart w:name="z77" w:id="49"/>
    <w:p>
      <w:pPr>
        <w:spacing w:after="0"/>
        <w:ind w:left="0"/>
        <w:jc w:val="both"/>
      </w:pPr>
      <w:r>
        <w:rPr>
          <w:rFonts w:ascii="Times New Roman"/>
          <w:b w:val="false"/>
          <w:i w:val="false"/>
          <w:color w:val="000000"/>
          <w:sz w:val="28"/>
        </w:rPr>
        <w:t>
      3) коммунальные услуги;</w:t>
      </w:r>
    </w:p>
    <w:bookmarkEnd w:id="49"/>
    <w:bookmarkStart w:name="z78" w:id="50"/>
    <w:p>
      <w:pPr>
        <w:spacing w:after="0"/>
        <w:ind w:left="0"/>
        <w:jc w:val="both"/>
      </w:pPr>
      <w:r>
        <w:rPr>
          <w:rFonts w:ascii="Times New Roman"/>
          <w:b w:val="false"/>
          <w:i w:val="false"/>
          <w:color w:val="000000"/>
          <w:sz w:val="28"/>
        </w:rPr>
        <w:t>
      4) услуги по нотариальному удостоверению документов с образцами подписей.</w:t>
      </w:r>
    </w:p>
    <w:bookmarkEnd w:id="50"/>
    <w:bookmarkStart w:name="z79" w:id="51"/>
    <w:p>
      <w:pPr>
        <w:spacing w:after="0"/>
        <w:ind w:left="0"/>
        <w:jc w:val="both"/>
      </w:pPr>
      <w:r>
        <w:rPr>
          <w:rFonts w:ascii="Times New Roman"/>
          <w:b w:val="false"/>
          <w:i w:val="false"/>
          <w:color w:val="000000"/>
          <w:sz w:val="28"/>
        </w:rPr>
        <w:t>
      19. Ликвидационная комиссия при формировании и комитет кредиторов при утверждении сметы ликвидационных расходов банка руководствуются принципами реальности, обоснованности, целесообразности и действительности ликвидационных расходов.</w:t>
      </w:r>
    </w:p>
    <w:bookmarkEnd w:id="51"/>
    <w:bookmarkStart w:name="z80" w:id="52"/>
    <w:p>
      <w:pPr>
        <w:spacing w:after="0"/>
        <w:ind w:left="0"/>
        <w:jc w:val="both"/>
      </w:pPr>
      <w:r>
        <w:rPr>
          <w:rFonts w:ascii="Times New Roman"/>
          <w:b w:val="false"/>
          <w:i w:val="false"/>
          <w:color w:val="000000"/>
          <w:sz w:val="28"/>
        </w:rPr>
        <w:t>
      Принцип реальности ликвидационных расходов означает, что при формировании сметы ликвидационных расходов следует исходить из фактического финансового положения банка, в том числе из объемов задолженности перед кредиторами.</w:t>
      </w:r>
    </w:p>
    <w:bookmarkEnd w:id="52"/>
    <w:bookmarkStart w:name="z81" w:id="53"/>
    <w:p>
      <w:pPr>
        <w:spacing w:after="0"/>
        <w:ind w:left="0"/>
        <w:jc w:val="both"/>
      </w:pPr>
      <w:r>
        <w:rPr>
          <w:rFonts w:ascii="Times New Roman"/>
          <w:b w:val="false"/>
          <w:i w:val="false"/>
          <w:color w:val="000000"/>
          <w:sz w:val="28"/>
        </w:rPr>
        <w:t>
      Принцип обоснованности ликвидационных расходов означает объективную необходимость предполагаемых затрат на определенном этапе ликвидационного производства.</w:t>
      </w:r>
    </w:p>
    <w:bookmarkEnd w:id="53"/>
    <w:bookmarkStart w:name="z82" w:id="54"/>
    <w:p>
      <w:pPr>
        <w:spacing w:after="0"/>
        <w:ind w:left="0"/>
        <w:jc w:val="both"/>
      </w:pPr>
      <w:r>
        <w:rPr>
          <w:rFonts w:ascii="Times New Roman"/>
          <w:b w:val="false"/>
          <w:i w:val="false"/>
          <w:color w:val="000000"/>
          <w:sz w:val="28"/>
        </w:rPr>
        <w:t>
      Принцип целесообразности ликвидационных расходов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и акционерами банка.</w:t>
      </w:r>
    </w:p>
    <w:bookmarkEnd w:id="54"/>
    <w:bookmarkStart w:name="z83" w:id="55"/>
    <w:p>
      <w:pPr>
        <w:spacing w:after="0"/>
        <w:ind w:left="0"/>
        <w:jc w:val="both"/>
      </w:pPr>
      <w:r>
        <w:rPr>
          <w:rFonts w:ascii="Times New Roman"/>
          <w:b w:val="false"/>
          <w:i w:val="false"/>
          <w:color w:val="000000"/>
          <w:sz w:val="28"/>
        </w:rPr>
        <w:t>
      Принцип действительности ликвидационных расходов означает документальное подтверждение ликвидационной комиссией произведенных затрат.</w:t>
      </w:r>
    </w:p>
    <w:bookmarkEnd w:id="55"/>
    <w:bookmarkStart w:name="z84" w:id="56"/>
    <w:p>
      <w:pPr>
        <w:spacing w:after="0"/>
        <w:ind w:left="0"/>
        <w:jc w:val="both"/>
      </w:pPr>
      <w:r>
        <w:rPr>
          <w:rFonts w:ascii="Times New Roman"/>
          <w:b w:val="false"/>
          <w:i w:val="false"/>
          <w:color w:val="000000"/>
          <w:sz w:val="28"/>
        </w:rPr>
        <w:t xml:space="preserve">
      20. Смета ликвидационных расходов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Особенностям деятельности ликвидационных комиссий составляется ликвидационной комиссией банка в течение 10 (десяти) календарных дней после дня ее создания.</w:t>
      </w:r>
    </w:p>
    <w:bookmarkEnd w:id="56"/>
    <w:bookmarkStart w:name="z85" w:id="57"/>
    <w:p>
      <w:pPr>
        <w:spacing w:after="0"/>
        <w:ind w:left="0"/>
        <w:jc w:val="both"/>
      </w:pPr>
      <w:r>
        <w:rPr>
          <w:rFonts w:ascii="Times New Roman"/>
          <w:b w:val="false"/>
          <w:i w:val="false"/>
          <w:color w:val="000000"/>
          <w:sz w:val="28"/>
        </w:rPr>
        <w:t xml:space="preserve">
      До создания комитета кредиторов смета ликвидационных расходов утверждается председателем ликвидационной комиссии. </w:t>
      </w:r>
    </w:p>
    <w:bookmarkEnd w:id="57"/>
    <w:bookmarkStart w:name="z86" w:id="58"/>
    <w:p>
      <w:pPr>
        <w:spacing w:after="0"/>
        <w:ind w:left="0"/>
        <w:jc w:val="both"/>
      </w:pPr>
      <w:r>
        <w:rPr>
          <w:rFonts w:ascii="Times New Roman"/>
          <w:b w:val="false"/>
          <w:i w:val="false"/>
          <w:color w:val="000000"/>
          <w:sz w:val="28"/>
        </w:rPr>
        <w:t>
      Контроль за исполнением сметы ликвидационных расходов осуществляют председатель ликвидационной комиссии и комитет кредиторов.</w:t>
      </w:r>
    </w:p>
    <w:bookmarkEnd w:id="58"/>
    <w:bookmarkStart w:name="z87" w:id="59"/>
    <w:p>
      <w:pPr>
        <w:spacing w:after="0"/>
        <w:ind w:left="0"/>
        <w:jc w:val="both"/>
      </w:pPr>
      <w:r>
        <w:rPr>
          <w:rFonts w:ascii="Times New Roman"/>
          <w:b w:val="false"/>
          <w:i w:val="false"/>
          <w:color w:val="000000"/>
          <w:sz w:val="28"/>
        </w:rPr>
        <w:t>
      21. Изменения и дополнения, вносимые председателем ликвидационной комиссии в утвержденную комитетом кредиторов смету ликвидационных расходов, предварительно утверждаются комитетом кредиторов.</w:t>
      </w:r>
    </w:p>
    <w:bookmarkEnd w:id="59"/>
    <w:bookmarkStart w:name="z88" w:id="60"/>
    <w:p>
      <w:pPr>
        <w:spacing w:after="0"/>
        <w:ind w:left="0"/>
        <w:jc w:val="both"/>
      </w:pPr>
      <w:r>
        <w:rPr>
          <w:rFonts w:ascii="Times New Roman"/>
          <w:b w:val="false"/>
          <w:i w:val="false"/>
          <w:color w:val="000000"/>
          <w:sz w:val="28"/>
        </w:rPr>
        <w:t>
      22. В случае, если утвержденные председателем ликвидационной комиссии ликвидационные расходы не были осуществлены в предыдущем периоде (месяце, квартале), и имеется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61"/>
    <w:p>
      <w:pPr>
        <w:spacing w:after="0"/>
        <w:ind w:left="0"/>
        <w:jc w:val="both"/>
      </w:pPr>
      <w:r>
        <w:rPr>
          <w:rFonts w:ascii="Times New Roman"/>
          <w:b w:val="false"/>
          <w:i w:val="false"/>
          <w:color w:val="000000"/>
          <w:sz w:val="28"/>
        </w:rPr>
        <w:t>
      23. Основаниями отказа в утверждении комитетом кредиторов сметы ликвидационных расходов являются непредставление пояснительной записки, отражающей соблюдение ликвидационной комиссией принципов формирования сметы ликвидационных расходов, указанных в пункте 19 Особенностей деятельности ликвидационных комиссий, и документов, подтверждающих планируемые (произведенные) расходы.</w:t>
      </w:r>
    </w:p>
    <w:bookmarkEnd w:id="61"/>
    <w:bookmarkStart w:name="z90" w:id="62"/>
    <w:p>
      <w:pPr>
        <w:spacing w:after="0"/>
        <w:ind w:left="0"/>
        <w:jc w:val="both"/>
      </w:pPr>
      <w:r>
        <w:rPr>
          <w:rFonts w:ascii="Times New Roman"/>
          <w:b w:val="false"/>
          <w:i w:val="false"/>
          <w:color w:val="000000"/>
          <w:sz w:val="28"/>
        </w:rPr>
        <w:t>
      24. Не допускается осуществление перерасхода по одной статье затрат за счет экономии по другой статье.</w:t>
      </w:r>
    </w:p>
    <w:bookmarkEnd w:id="62"/>
    <w:p>
      <w:pPr>
        <w:spacing w:after="0"/>
        <w:ind w:left="0"/>
        <w:jc w:val="both"/>
      </w:pPr>
      <w:r>
        <w:rPr>
          <w:rFonts w:ascii="Times New Roman"/>
          <w:b w:val="false"/>
          <w:i w:val="false"/>
          <w:color w:val="000000"/>
          <w:sz w:val="28"/>
        </w:rPr>
        <w:t>
      Не допускается осуществление расходов ликвидационной комиссией до ее утверждения председателем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63"/>
    <w:p>
      <w:pPr>
        <w:spacing w:after="0"/>
        <w:ind w:left="0"/>
        <w:jc w:val="both"/>
      </w:pPr>
      <w:r>
        <w:rPr>
          <w:rFonts w:ascii="Times New Roman"/>
          <w:b w:val="false"/>
          <w:i w:val="false"/>
          <w:color w:val="000000"/>
          <w:sz w:val="28"/>
        </w:rPr>
        <w:t>
      25. Единица измерения, используемая при составлении отчетности, устанавливается в тенге.</w:t>
      </w:r>
    </w:p>
    <w:bookmarkEnd w:id="63"/>
    <w:bookmarkStart w:name="z92" w:id="64"/>
    <w:p>
      <w:pPr>
        <w:spacing w:after="0"/>
        <w:ind w:left="0"/>
        <w:jc w:val="both"/>
      </w:pPr>
      <w:r>
        <w:rPr>
          <w:rFonts w:ascii="Times New Roman"/>
          <w:b w:val="false"/>
          <w:i w:val="false"/>
          <w:color w:val="000000"/>
          <w:sz w:val="28"/>
        </w:rPr>
        <w:t>
      26. Смету подписывает председатель ликвидационной комиссии (на период его отсутствия – заместитель), главный бухгалтер и исполнитель.</w:t>
      </w:r>
    </w:p>
    <w:bookmarkEnd w:id="64"/>
    <w:bookmarkStart w:name="z93" w:id="65"/>
    <w:p>
      <w:pPr>
        <w:spacing w:after="0"/>
        <w:ind w:left="0"/>
        <w:jc w:val="both"/>
      </w:pPr>
      <w:r>
        <w:rPr>
          <w:rFonts w:ascii="Times New Roman"/>
          <w:b w:val="false"/>
          <w:i w:val="false"/>
          <w:color w:val="000000"/>
          <w:sz w:val="28"/>
        </w:rPr>
        <w:t>
      27. В смете ликвидационных расходов предусматриваются следующие статьи затрат:</w:t>
      </w:r>
    </w:p>
    <w:bookmarkEnd w:id="65"/>
    <w:bookmarkStart w:name="z94" w:id="66"/>
    <w:p>
      <w:pPr>
        <w:spacing w:after="0"/>
        <w:ind w:left="0"/>
        <w:jc w:val="both"/>
      </w:pPr>
      <w:r>
        <w:rPr>
          <w:rFonts w:ascii="Times New Roman"/>
          <w:b w:val="false"/>
          <w:i w:val="false"/>
          <w:color w:val="000000"/>
          <w:sz w:val="28"/>
        </w:rPr>
        <w:t>
      1) расходы на оплату труда;</w:t>
      </w:r>
    </w:p>
    <w:bookmarkEnd w:id="66"/>
    <w:bookmarkStart w:name="z95" w:id="67"/>
    <w:p>
      <w:pPr>
        <w:spacing w:after="0"/>
        <w:ind w:left="0"/>
        <w:jc w:val="both"/>
      </w:pPr>
      <w:r>
        <w:rPr>
          <w:rFonts w:ascii="Times New Roman"/>
          <w:b w:val="false"/>
          <w:i w:val="false"/>
          <w:color w:val="000000"/>
          <w:sz w:val="28"/>
        </w:rPr>
        <w:t>
      2) расходы по отчислениям в бюджет;</w:t>
      </w:r>
    </w:p>
    <w:bookmarkEnd w:id="67"/>
    <w:bookmarkStart w:name="z96" w:id="68"/>
    <w:p>
      <w:pPr>
        <w:spacing w:after="0"/>
        <w:ind w:left="0"/>
        <w:jc w:val="both"/>
      </w:pPr>
      <w:r>
        <w:rPr>
          <w:rFonts w:ascii="Times New Roman"/>
          <w:b w:val="false"/>
          <w:i w:val="false"/>
          <w:color w:val="000000"/>
          <w:sz w:val="28"/>
        </w:rPr>
        <w:t>
      3) административные расходы;</w:t>
      </w:r>
    </w:p>
    <w:bookmarkEnd w:id="68"/>
    <w:bookmarkStart w:name="z97" w:id="69"/>
    <w:p>
      <w:pPr>
        <w:spacing w:after="0"/>
        <w:ind w:left="0"/>
        <w:jc w:val="both"/>
      </w:pPr>
      <w:r>
        <w:rPr>
          <w:rFonts w:ascii="Times New Roman"/>
          <w:b w:val="false"/>
          <w:i w:val="false"/>
          <w:color w:val="000000"/>
          <w:sz w:val="28"/>
        </w:rPr>
        <w:t>
      4) расходы на приобретение товарно-материальных ценностей;</w:t>
      </w:r>
    </w:p>
    <w:bookmarkEnd w:id="69"/>
    <w:bookmarkStart w:name="z98" w:id="70"/>
    <w:p>
      <w:pPr>
        <w:spacing w:after="0"/>
        <w:ind w:left="0"/>
        <w:jc w:val="both"/>
      </w:pPr>
      <w:r>
        <w:rPr>
          <w:rFonts w:ascii="Times New Roman"/>
          <w:b w:val="false"/>
          <w:i w:val="false"/>
          <w:color w:val="000000"/>
          <w:sz w:val="28"/>
        </w:rPr>
        <w:t>
      5) командировочные расходы;</w:t>
      </w:r>
    </w:p>
    <w:bookmarkEnd w:id="70"/>
    <w:bookmarkStart w:name="z99" w:id="71"/>
    <w:p>
      <w:pPr>
        <w:spacing w:after="0"/>
        <w:ind w:left="0"/>
        <w:jc w:val="both"/>
      </w:pPr>
      <w:r>
        <w:rPr>
          <w:rFonts w:ascii="Times New Roman"/>
          <w:b w:val="false"/>
          <w:i w:val="false"/>
          <w:color w:val="000000"/>
          <w:sz w:val="28"/>
        </w:rPr>
        <w:t>
      6) непредвиденные расходы;</w:t>
      </w:r>
    </w:p>
    <w:bookmarkEnd w:id="71"/>
    <w:bookmarkStart w:name="z100" w:id="72"/>
    <w:p>
      <w:pPr>
        <w:spacing w:after="0"/>
        <w:ind w:left="0"/>
        <w:jc w:val="both"/>
      </w:pPr>
      <w:r>
        <w:rPr>
          <w:rFonts w:ascii="Times New Roman"/>
          <w:b w:val="false"/>
          <w:i w:val="false"/>
          <w:color w:val="000000"/>
          <w:sz w:val="28"/>
        </w:rPr>
        <w:t>
      7) прочие расходы.</w:t>
      </w:r>
    </w:p>
    <w:bookmarkEnd w:id="72"/>
    <w:bookmarkStart w:name="z163" w:id="73"/>
    <w:p>
      <w:pPr>
        <w:spacing w:after="0"/>
        <w:ind w:left="0"/>
        <w:jc w:val="both"/>
      </w:pPr>
      <w:r>
        <w:rPr>
          <w:rFonts w:ascii="Times New Roman"/>
          <w:b w:val="false"/>
          <w:i w:val="false"/>
          <w:color w:val="000000"/>
          <w:sz w:val="28"/>
        </w:rPr>
        <w:t>
      27-1. Расходы на оплату труда предусматривают следующие затраты: оплата вознаграждения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работы привлеченных лиц, оказывающих услуги по договорам возмездного оказания услуг, выполняемой на ежедневной основе и оплачиваемой ежемесячно, с учетом имеющихся филиалов и представительств ликвидируемого банка.</w:t>
      </w:r>
    </w:p>
    <w:bookmarkEnd w:id="73"/>
    <w:bookmarkStart w:name="z164" w:id="74"/>
    <w:p>
      <w:pPr>
        <w:spacing w:after="0"/>
        <w:ind w:left="0"/>
        <w:jc w:val="both"/>
      </w:pPr>
      <w:r>
        <w:rPr>
          <w:rFonts w:ascii="Times New Roman"/>
          <w:b w:val="false"/>
          <w:i w:val="false"/>
          <w:color w:val="000000"/>
          <w:sz w:val="28"/>
        </w:rPr>
        <w:t xml:space="preserve">
      Расходы по оплате вознаграждения председателю и членам ликвидационной комиссии производятся на основании соглашения, заключенного между комитетом кредиторов и ликвидационной комиссией, по которому работы выполняются на ежедневной основе, и оплата осуществляется ежемесячно. </w:t>
      </w:r>
    </w:p>
    <w:bookmarkEnd w:id="74"/>
    <w:bookmarkStart w:name="z165" w:id="75"/>
    <w:p>
      <w:pPr>
        <w:spacing w:after="0"/>
        <w:ind w:left="0"/>
        <w:jc w:val="both"/>
      </w:pPr>
      <w:r>
        <w:rPr>
          <w:rFonts w:ascii="Times New Roman"/>
          <w:b w:val="false"/>
          <w:i w:val="false"/>
          <w:color w:val="000000"/>
          <w:sz w:val="28"/>
        </w:rPr>
        <w:t>
      Статья расходов на оплату труда персонала, а также за выполненные работы, оказанные услуги формируется в соответствии со штатным расписанием, которое утверждается председателем ликвидационной комиссии.</w:t>
      </w:r>
    </w:p>
    <w:bookmarkEnd w:id="75"/>
    <w:bookmarkStart w:name="z166" w:id="76"/>
    <w:p>
      <w:pPr>
        <w:spacing w:after="0"/>
        <w:ind w:left="0"/>
        <w:jc w:val="both"/>
      </w:pPr>
      <w:r>
        <w:rPr>
          <w:rFonts w:ascii="Times New Roman"/>
          <w:b w:val="false"/>
          <w:i w:val="false"/>
          <w:color w:val="000000"/>
          <w:sz w:val="28"/>
        </w:rPr>
        <w:t>
      В штатное расписание включаются лица, работающие по трудовым договорам и договорам возмездного оказания услуг, а также председатель и члены ликвидационной комиссии с размером вознаграждения, установленным в соглашении, заключенным с комитетом кредиторов ликвидируемого банка.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77"/>
    <w:p>
      <w:pPr>
        <w:spacing w:after="0"/>
        <w:ind w:left="0"/>
        <w:jc w:val="both"/>
      </w:pPr>
      <w:r>
        <w:rPr>
          <w:rFonts w:ascii="Times New Roman"/>
          <w:b w:val="false"/>
          <w:i w:val="false"/>
          <w:color w:val="000000"/>
          <w:sz w:val="28"/>
        </w:rPr>
        <w:t>
      27-2.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78"/>
    <w:p>
      <w:pPr>
        <w:spacing w:after="0"/>
        <w:ind w:left="0"/>
        <w:jc w:val="both"/>
      </w:pPr>
      <w:r>
        <w:rPr>
          <w:rFonts w:ascii="Times New Roman"/>
          <w:b w:val="false"/>
          <w:i w:val="false"/>
          <w:color w:val="000000"/>
          <w:sz w:val="28"/>
        </w:rPr>
        <w:t xml:space="preserve">
      27-3. Административные расходы предусматривают затраты, направленные на обеспечение деятельности ликвидационной комиссии. </w:t>
      </w:r>
    </w:p>
    <w:bookmarkEnd w:id="78"/>
    <w:bookmarkStart w:name="z169" w:id="79"/>
    <w:p>
      <w:pPr>
        <w:spacing w:after="0"/>
        <w:ind w:left="0"/>
        <w:jc w:val="both"/>
      </w:pPr>
      <w:r>
        <w:rPr>
          <w:rFonts w:ascii="Times New Roman"/>
          <w:b w:val="false"/>
          <w:i w:val="false"/>
          <w:color w:val="000000"/>
          <w:sz w:val="28"/>
        </w:rPr>
        <w:t>
      Оплата за работы и услуги носят постоянный и (или) разовый характеры.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80"/>
    <w:p>
      <w:pPr>
        <w:spacing w:after="0"/>
        <w:ind w:left="0"/>
        <w:jc w:val="both"/>
      </w:pPr>
      <w:r>
        <w:rPr>
          <w:rFonts w:ascii="Times New Roman"/>
          <w:b w:val="false"/>
          <w:i w:val="false"/>
          <w:color w:val="000000"/>
          <w:sz w:val="28"/>
        </w:rPr>
        <w:t>
      27-4.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w:t>
      </w:r>
    </w:p>
    <w:bookmarkEnd w:id="80"/>
    <w:bookmarkStart w:name="z171" w:id="81"/>
    <w:p>
      <w:pPr>
        <w:spacing w:after="0"/>
        <w:ind w:left="0"/>
        <w:jc w:val="both"/>
      </w:pPr>
      <w:r>
        <w:rPr>
          <w:rFonts w:ascii="Times New Roman"/>
          <w:b w:val="false"/>
          <w:i w:val="false"/>
          <w:color w:val="000000"/>
          <w:sz w:val="28"/>
        </w:rPr>
        <w:t>
      1) содержания офисного оборудования в рабочем состоянии;</w:t>
      </w:r>
    </w:p>
    <w:bookmarkEnd w:id="81"/>
    <w:bookmarkStart w:name="z172" w:id="82"/>
    <w:p>
      <w:pPr>
        <w:spacing w:after="0"/>
        <w:ind w:left="0"/>
        <w:jc w:val="both"/>
      </w:pPr>
      <w:r>
        <w:rPr>
          <w:rFonts w:ascii="Times New Roman"/>
          <w:b w:val="false"/>
          <w:i w:val="false"/>
          <w:color w:val="000000"/>
          <w:sz w:val="28"/>
        </w:rPr>
        <w:t>
      2) содержания транспортных средств;</w:t>
      </w:r>
    </w:p>
    <w:bookmarkEnd w:id="82"/>
    <w:bookmarkStart w:name="z173" w:id="83"/>
    <w:p>
      <w:pPr>
        <w:spacing w:after="0"/>
        <w:ind w:left="0"/>
        <w:jc w:val="both"/>
      </w:pPr>
      <w:r>
        <w:rPr>
          <w:rFonts w:ascii="Times New Roman"/>
          <w:b w:val="false"/>
          <w:i w:val="false"/>
          <w:color w:val="000000"/>
          <w:sz w:val="28"/>
        </w:rPr>
        <w:t>
      3) содержания помещений;</w:t>
      </w:r>
    </w:p>
    <w:bookmarkEnd w:id="83"/>
    <w:bookmarkStart w:name="z174" w:id="84"/>
    <w:p>
      <w:pPr>
        <w:spacing w:after="0"/>
        <w:ind w:left="0"/>
        <w:jc w:val="both"/>
      </w:pPr>
      <w:r>
        <w:rPr>
          <w:rFonts w:ascii="Times New Roman"/>
          <w:b w:val="false"/>
          <w:i w:val="false"/>
          <w:color w:val="000000"/>
          <w:sz w:val="28"/>
        </w:rPr>
        <w:t>
      4) приобретения бумажной и бланочной продукции;</w:t>
      </w:r>
    </w:p>
    <w:bookmarkEnd w:id="84"/>
    <w:bookmarkStart w:name="z175" w:id="85"/>
    <w:p>
      <w:pPr>
        <w:spacing w:after="0"/>
        <w:ind w:left="0"/>
        <w:jc w:val="both"/>
      </w:pPr>
      <w:r>
        <w:rPr>
          <w:rFonts w:ascii="Times New Roman"/>
          <w:b w:val="false"/>
          <w:i w:val="false"/>
          <w:color w:val="000000"/>
          <w:sz w:val="28"/>
        </w:rPr>
        <w:t>
      5) приобретения канцелярских товаров;</w:t>
      </w:r>
    </w:p>
    <w:bookmarkEnd w:id="85"/>
    <w:bookmarkStart w:name="z176" w:id="86"/>
    <w:p>
      <w:pPr>
        <w:spacing w:after="0"/>
        <w:ind w:left="0"/>
        <w:jc w:val="both"/>
      </w:pPr>
      <w:r>
        <w:rPr>
          <w:rFonts w:ascii="Times New Roman"/>
          <w:b w:val="false"/>
          <w:i w:val="false"/>
          <w:color w:val="000000"/>
          <w:sz w:val="28"/>
        </w:rPr>
        <w:t>
      6) приобретения горюче-смазочных материалов.</w:t>
      </w:r>
    </w:p>
    <w:bookmarkEnd w:id="86"/>
    <w:bookmarkStart w:name="z177" w:id="87"/>
    <w:p>
      <w:pPr>
        <w:spacing w:after="0"/>
        <w:ind w:left="0"/>
        <w:jc w:val="both"/>
      </w:pPr>
      <w:r>
        <w:rPr>
          <w:rFonts w:ascii="Times New Roman"/>
          <w:b w:val="false"/>
          <w:i w:val="false"/>
          <w:color w:val="000000"/>
          <w:sz w:val="28"/>
        </w:rPr>
        <w:t>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w:t>
      </w:r>
    </w:p>
    <w:bookmarkEnd w:id="87"/>
    <w:bookmarkStart w:name="z178" w:id="88"/>
    <w:p>
      <w:pPr>
        <w:spacing w:after="0"/>
        <w:ind w:left="0"/>
        <w:jc w:val="both"/>
      </w:pPr>
      <w:r>
        <w:rPr>
          <w:rFonts w:ascii="Times New Roman"/>
          <w:b w:val="false"/>
          <w:i w:val="false"/>
          <w:color w:val="000000"/>
          <w:sz w:val="28"/>
        </w:rPr>
        <w:t>
      Для обеспечения деятельности и выполнения функций ликвидационной комиссией осуществляется выбор поставщика услуг, за исключением субъекта рынка, занимающего доминирующее или монопольное положение.</w:t>
      </w:r>
    </w:p>
    <w:bookmarkEnd w:id="88"/>
    <w:bookmarkStart w:name="z179" w:id="89"/>
    <w:p>
      <w:pPr>
        <w:spacing w:after="0"/>
        <w:ind w:left="0"/>
        <w:jc w:val="both"/>
      </w:pPr>
      <w:r>
        <w:rPr>
          <w:rFonts w:ascii="Times New Roman"/>
          <w:b w:val="false"/>
          <w:i w:val="false"/>
          <w:color w:val="000000"/>
          <w:sz w:val="28"/>
        </w:rPr>
        <w:t>
      Выбор поставщика услуг осуществляется путем запроса ценовых предложений с учетом практического опыта оказания услуг, наличия филиалов, специалистов в регионах.</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27-4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90"/>
    <w:p>
      <w:pPr>
        <w:spacing w:after="0"/>
        <w:ind w:left="0"/>
        <w:jc w:val="both"/>
      </w:pPr>
      <w:r>
        <w:rPr>
          <w:rFonts w:ascii="Times New Roman"/>
          <w:b w:val="false"/>
          <w:i w:val="false"/>
          <w:color w:val="000000"/>
          <w:sz w:val="28"/>
        </w:rPr>
        <w:t>
      27-5. Расходы по выезду работников ликвидационной комиссии в командировки осуществляются в пределах средств, предусмотренных в смете ликвидационных расходов.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27-5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91"/>
    <w:p>
      <w:pPr>
        <w:spacing w:after="0"/>
        <w:ind w:left="0"/>
        <w:jc w:val="both"/>
      </w:pPr>
      <w:r>
        <w:rPr>
          <w:rFonts w:ascii="Times New Roman"/>
          <w:b w:val="false"/>
          <w:i w:val="false"/>
          <w:color w:val="000000"/>
          <w:sz w:val="28"/>
        </w:rPr>
        <w:t>
      27-6. Прочие расходы включают иные затраты, не предусмотренные сметой расходов.</w:t>
      </w:r>
    </w:p>
    <w:bookmarkEnd w:id="91"/>
    <w:bookmarkStart w:name="z182" w:id="92"/>
    <w:p>
      <w:pPr>
        <w:spacing w:after="0"/>
        <w:ind w:left="0"/>
        <w:jc w:val="both"/>
      </w:pPr>
      <w:r>
        <w:rPr>
          <w:rFonts w:ascii="Times New Roman"/>
          <w:b w:val="false"/>
          <w:i w:val="false"/>
          <w:color w:val="000000"/>
          <w:sz w:val="28"/>
        </w:rPr>
        <w:t>
      По статье затрат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осуществляется в порядке, установленном Особенностями деятельности ликвидационных комиссий.</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27-6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28. Планируемые и произведенные расходы ликвидационной комиссии подтверждаются договорами, счетами-фактурами, чеками и иными документами.</w:t>
      </w:r>
    </w:p>
    <w:bookmarkEnd w:id="93"/>
    <w:bookmarkStart w:name="z102" w:id="94"/>
    <w:p>
      <w:pPr>
        <w:spacing w:after="0"/>
        <w:ind w:left="0"/>
        <w:jc w:val="left"/>
      </w:pPr>
      <w:r>
        <w:rPr>
          <w:rFonts w:ascii="Times New Roman"/>
          <w:b/>
          <w:i w:val="false"/>
          <w:color w:val="000000"/>
        </w:rPr>
        <w:t xml:space="preserve"> Глава 4.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94"/>
    <w:bookmarkStart w:name="z103" w:id="95"/>
    <w:p>
      <w:pPr>
        <w:spacing w:after="0"/>
        <w:ind w:left="0"/>
        <w:jc w:val="both"/>
      </w:pPr>
      <w:r>
        <w:rPr>
          <w:rFonts w:ascii="Times New Roman"/>
          <w:b w:val="false"/>
          <w:i w:val="false"/>
          <w:color w:val="000000"/>
          <w:sz w:val="28"/>
        </w:rPr>
        <w:t>
      29. Контроль за своевременным оприходованием денег, поступивших в кассу ликвидационной комиссии банка, а также обеспечение сохранности наличных денег и ценностей осуществляют председатель ликвидационной комиссии, главный бухгалтер, кассир ликвидационной комиссии, в подразделениях – руководитель подразделения ликвидационной комиссии, бухгалтер и кассир подразделения.</w:t>
      </w:r>
    </w:p>
    <w:bookmarkEnd w:id="95"/>
    <w:bookmarkStart w:name="z104" w:id="96"/>
    <w:p>
      <w:pPr>
        <w:spacing w:after="0"/>
        <w:ind w:left="0"/>
        <w:jc w:val="both"/>
      </w:pPr>
      <w:r>
        <w:rPr>
          <w:rFonts w:ascii="Times New Roman"/>
          <w:b w:val="false"/>
          <w:i w:val="false"/>
          <w:color w:val="000000"/>
          <w:sz w:val="28"/>
        </w:rPr>
        <w:t>
      30.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w:t>
      </w:r>
    </w:p>
    <w:bookmarkEnd w:id="96"/>
    <w:bookmarkStart w:name="z105" w:id="97"/>
    <w:p>
      <w:pPr>
        <w:spacing w:after="0"/>
        <w:ind w:left="0"/>
        <w:jc w:val="both"/>
      </w:pPr>
      <w:r>
        <w:rPr>
          <w:rFonts w:ascii="Times New Roman"/>
          <w:b w:val="false"/>
          <w:i w:val="false"/>
          <w:color w:val="000000"/>
          <w:sz w:val="28"/>
        </w:rPr>
        <w:t xml:space="preserve">
      31. Учет операций с наличными деньгами, совершаемых в кассе ликвидационной комиссии (далее – касса),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международными стандартами финансовой отчетности и нормативными правовыми актами уполномоченного органа.</w:t>
      </w:r>
    </w:p>
    <w:bookmarkEnd w:id="97"/>
    <w:bookmarkStart w:name="z106" w:id="98"/>
    <w:p>
      <w:pPr>
        <w:spacing w:after="0"/>
        <w:ind w:left="0"/>
        <w:jc w:val="both"/>
      </w:pPr>
      <w:r>
        <w:rPr>
          <w:rFonts w:ascii="Times New Roman"/>
          <w:b w:val="false"/>
          <w:i w:val="false"/>
          <w:color w:val="000000"/>
          <w:sz w:val="28"/>
        </w:rPr>
        <w:t xml:space="preserve">
      32. Хранение наличных денег и ценностей, а также ведение кассовых операций и документов осуществляются ликвидационной комиссией в соответствии с требованиями, установленными Правилами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 и применяемыми к банку в части, соответствующей процессу добровольной ликвидации банка, добровольно прекращающих деятельность филиалов банков-нерезидентов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33. Для совершения кассовых операций с наличными деньгами устанавливается ежедневный лимит остатка кассы в национальной валюте в следующих пределах:</w:t>
      </w:r>
    </w:p>
    <w:bookmarkEnd w:id="99"/>
    <w:bookmarkStart w:name="z108" w:id="100"/>
    <w:p>
      <w:pPr>
        <w:spacing w:after="0"/>
        <w:ind w:left="0"/>
        <w:jc w:val="both"/>
      </w:pPr>
      <w:r>
        <w:rPr>
          <w:rFonts w:ascii="Times New Roman"/>
          <w:b w:val="false"/>
          <w:i w:val="false"/>
          <w:color w:val="000000"/>
          <w:sz w:val="28"/>
        </w:rPr>
        <w:t xml:space="preserve">
      в головном офисе ликвидационной комиссии – 2 500 000 (два миллиона пятьсот тысяч) тенге; </w:t>
      </w:r>
    </w:p>
    <w:bookmarkEnd w:id="100"/>
    <w:bookmarkStart w:name="z109" w:id="101"/>
    <w:p>
      <w:pPr>
        <w:spacing w:after="0"/>
        <w:ind w:left="0"/>
        <w:jc w:val="both"/>
      </w:pPr>
      <w:r>
        <w:rPr>
          <w:rFonts w:ascii="Times New Roman"/>
          <w:b w:val="false"/>
          <w:i w:val="false"/>
          <w:color w:val="000000"/>
          <w:sz w:val="28"/>
        </w:rPr>
        <w:t>
      в подразделении ликвидационной комиссии – 500 000 (пятьсот тысяч) тенге.</w:t>
      </w:r>
    </w:p>
    <w:bookmarkEnd w:id="101"/>
    <w:bookmarkStart w:name="z110" w:id="102"/>
    <w:p>
      <w:pPr>
        <w:spacing w:after="0"/>
        <w:ind w:left="0"/>
        <w:jc w:val="both"/>
      </w:pPr>
      <w:r>
        <w:rPr>
          <w:rFonts w:ascii="Times New Roman"/>
          <w:b w:val="false"/>
          <w:i w:val="false"/>
          <w:color w:val="000000"/>
          <w:sz w:val="28"/>
        </w:rPr>
        <w:t>
      34. При превышении суммы ежедневного лимита хранение ликвидационной комиссией наличных денег, полученных от филиалов Национального Банка Республики Казахстан, банков второго уровня, от реализации имущества, взыскания дебиторской задолженности, осуществляется не более 3 (трех) рабочих дней, не включая день получения денег в обслуживающем филиале Национального Банка Республики Казахстан или банке второго уровня. Наличные деньги зачисляются на текущий счет ликвидационной комиссии на следующий день после окончания срока их хранения.</w:t>
      </w:r>
    </w:p>
    <w:bookmarkEnd w:id="102"/>
    <w:bookmarkStart w:name="z111" w:id="103"/>
    <w:p>
      <w:pPr>
        <w:spacing w:after="0"/>
        <w:ind w:left="0"/>
        <w:jc w:val="both"/>
      </w:pPr>
      <w:r>
        <w:rPr>
          <w:rFonts w:ascii="Times New Roman"/>
          <w:b w:val="false"/>
          <w:i w:val="false"/>
          <w:color w:val="000000"/>
          <w:sz w:val="28"/>
        </w:rPr>
        <w:t>
      35. Работникам ликвидационной комиссии наличные деньги выдаются в подотчет на цели, связанные с ликвидационным производством.</w:t>
      </w:r>
    </w:p>
    <w:bookmarkEnd w:id="103"/>
    <w:bookmarkStart w:name="z112" w:id="104"/>
    <w:p>
      <w:pPr>
        <w:spacing w:after="0"/>
        <w:ind w:left="0"/>
        <w:jc w:val="both"/>
      </w:pPr>
      <w:r>
        <w:rPr>
          <w:rFonts w:ascii="Times New Roman"/>
          <w:b w:val="false"/>
          <w:i w:val="false"/>
          <w:color w:val="000000"/>
          <w:sz w:val="28"/>
        </w:rPr>
        <w:t>
      36. Текущие счета банка открываются в тенге и при необходимости в иностранной валюте в Национальном Банке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37. Все деньги банка, за исключением лимита кассы, в том числе филиалов либо представительств банка, зачисляются на текущий счет головного офиса банка.</w:t>
      </w:r>
    </w:p>
    <w:bookmarkEnd w:id="105"/>
    <w:bookmarkStart w:name="z114" w:id="106"/>
    <w:p>
      <w:pPr>
        <w:spacing w:after="0"/>
        <w:ind w:left="0"/>
        <w:jc w:val="both"/>
      </w:pPr>
      <w:r>
        <w:rPr>
          <w:rFonts w:ascii="Times New Roman"/>
          <w:b w:val="false"/>
          <w:i w:val="false"/>
          <w:color w:val="000000"/>
          <w:sz w:val="28"/>
        </w:rPr>
        <w:t>
      38. Подразделения ликвидационной комиссии банка через филиалы Национального Банка Республики Казахстан зачисляют деньги, поступающие через кассу подразделения ликвидационной комиссии в головной офис банка, и получают деньги от ликвидационной комиссии головного офиса банка для осуществления ликвидационных расходов, а также осуществления расчетов с кредиторами.</w:t>
      </w:r>
    </w:p>
    <w:bookmarkEnd w:id="106"/>
    <w:bookmarkStart w:name="z115" w:id="107"/>
    <w:p>
      <w:pPr>
        <w:spacing w:after="0"/>
        <w:ind w:left="0"/>
        <w:jc w:val="both"/>
      </w:pPr>
      <w:r>
        <w:rPr>
          <w:rFonts w:ascii="Times New Roman"/>
          <w:b w:val="false"/>
          <w:i w:val="false"/>
          <w:color w:val="000000"/>
          <w:sz w:val="28"/>
        </w:rPr>
        <w:t>
      39. Филиалы Национального Банка Республики Казахстан отправляют иностранную валюту, принятую от ликвидационной комиссии банка, в Центр кассовых операций и хранения ценностей Национального Банка Республики Казахстан для проведения сортировки по степени износа и проверки на предмет подлинности и платежности с последующим зачислением денег на текущий счет ликвидационной комиссии банка. Выдача иностранной валюты с текущего счета ликвидационной комиссии банка осуществляется в безналичном порядке. В случае выявления в процессе сортировки неплатежной, а также негодной к обращению иностранной валюты, ликвидационная комиссия банка продает либо обменивает ее через банки второго уровня или Национального оператора почты.</w:t>
      </w:r>
    </w:p>
    <w:bookmarkEnd w:id="107"/>
    <w:bookmarkStart w:name="z116" w:id="108"/>
    <w:p>
      <w:pPr>
        <w:spacing w:after="0"/>
        <w:ind w:left="0"/>
        <w:jc w:val="both"/>
      </w:pPr>
      <w:r>
        <w:rPr>
          <w:rFonts w:ascii="Times New Roman"/>
          <w:b w:val="false"/>
          <w:i w:val="false"/>
          <w:color w:val="000000"/>
          <w:sz w:val="28"/>
        </w:rPr>
        <w:t xml:space="preserve">
      40. При завершении ликвидации банка и его филиалов (представительств) ликвидационная комиссия банка закрывает текущие счета банка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 207.</w:t>
      </w:r>
    </w:p>
    <w:bookmarkEnd w:id="108"/>
    <w:bookmarkStart w:name="z117" w:id="109"/>
    <w:p>
      <w:pPr>
        <w:spacing w:after="0"/>
        <w:ind w:left="0"/>
        <w:jc w:val="both"/>
      </w:pPr>
      <w:r>
        <w:rPr>
          <w:rFonts w:ascii="Times New Roman"/>
          <w:b w:val="false"/>
          <w:i w:val="false"/>
          <w:color w:val="000000"/>
          <w:sz w:val="28"/>
        </w:rPr>
        <w:t>
      41. По письменному запросу физического или юридического лица, не имеющего задолженности перед ликвидируемым банком, ликвидационной комиссией в течение 3 (трех) банковских дней со дня поступления запроса осуществляется возврат денег, поступивших (поступающих) после начала процесса добровольной ликвидации банка на банковские счета его клиентов или на закрытые счета лиц, ранее являвшихся клиентами банка.</w:t>
      </w:r>
    </w:p>
    <w:bookmarkEnd w:id="109"/>
    <w:bookmarkStart w:name="z118" w:id="110"/>
    <w:p>
      <w:pPr>
        <w:spacing w:after="0"/>
        <w:ind w:left="0"/>
        <w:jc w:val="left"/>
      </w:pPr>
      <w:r>
        <w:rPr>
          <w:rFonts w:ascii="Times New Roman"/>
          <w:b/>
          <w:i w:val="false"/>
          <w:color w:val="000000"/>
        </w:rPr>
        <w:t xml:space="preserve"> Глава 5. Требования по распоряжению ликвидационными комиссиями активами банка и рассмотрению претензий (заявлений) кредиторов</w:t>
      </w:r>
    </w:p>
    <w:bookmarkEnd w:id="110"/>
    <w:bookmarkStart w:name="z119" w:id="111"/>
    <w:p>
      <w:pPr>
        <w:spacing w:after="0"/>
        <w:ind w:left="0"/>
        <w:jc w:val="both"/>
      </w:pPr>
      <w:r>
        <w:rPr>
          <w:rFonts w:ascii="Times New Roman"/>
          <w:b w:val="false"/>
          <w:i w:val="false"/>
          <w:color w:val="000000"/>
          <w:sz w:val="28"/>
        </w:rPr>
        <w:t>
      42. Активы банка включают в себя собственное имущество банка, займы, предоставленные физическим и юридическим лицам, а также другие требования банка и образуют основу для формирования ликвидационной массы.</w:t>
      </w:r>
    </w:p>
    <w:bookmarkEnd w:id="111"/>
    <w:bookmarkStart w:name="z120" w:id="112"/>
    <w:p>
      <w:pPr>
        <w:spacing w:after="0"/>
        <w:ind w:left="0"/>
        <w:jc w:val="both"/>
      </w:pPr>
      <w:r>
        <w:rPr>
          <w:rFonts w:ascii="Times New Roman"/>
          <w:b w:val="false"/>
          <w:i w:val="false"/>
          <w:color w:val="000000"/>
          <w:sz w:val="28"/>
        </w:rPr>
        <w:t>
      43. Ликвидационная комиссия банка в срок не более 30 (тридцати) календарных дней с даты ее создания проводит инвентаризацию имущества (активов), лицевых счетов, договоров банка, а также сверку всех остатков балансовых счетов и счетов меморандума с участием работников банка. По результатам инвентаризации составляется акт.</w:t>
      </w:r>
    </w:p>
    <w:bookmarkEnd w:id="112"/>
    <w:bookmarkStart w:name="z121" w:id="113"/>
    <w:p>
      <w:pPr>
        <w:spacing w:after="0"/>
        <w:ind w:left="0"/>
        <w:jc w:val="both"/>
      </w:pPr>
      <w:r>
        <w:rPr>
          <w:rFonts w:ascii="Times New Roman"/>
          <w:b w:val="false"/>
          <w:i w:val="false"/>
          <w:color w:val="000000"/>
          <w:sz w:val="28"/>
        </w:rPr>
        <w:t>
      В целях обеспечения достоверности данных бухгалтерского учета инвентаризация проводится ликвидационной комиссией не реже 1 (одного) раза в год, а также в обязательном порядке в следующих случаях:</w:t>
      </w:r>
    </w:p>
    <w:bookmarkEnd w:id="113"/>
    <w:bookmarkStart w:name="z122" w:id="114"/>
    <w:p>
      <w:pPr>
        <w:spacing w:after="0"/>
        <w:ind w:left="0"/>
        <w:jc w:val="both"/>
      </w:pPr>
      <w:r>
        <w:rPr>
          <w:rFonts w:ascii="Times New Roman"/>
          <w:b w:val="false"/>
          <w:i w:val="false"/>
          <w:color w:val="000000"/>
          <w:sz w:val="28"/>
        </w:rPr>
        <w:t>
      при смене материально ответственных и должностных лиц, в том числе председателя и (или) главного бухгалтера ликвидационной комиссии;</w:t>
      </w:r>
    </w:p>
    <w:bookmarkEnd w:id="114"/>
    <w:bookmarkStart w:name="z123" w:id="115"/>
    <w:p>
      <w:pPr>
        <w:spacing w:after="0"/>
        <w:ind w:left="0"/>
        <w:jc w:val="both"/>
      </w:pPr>
      <w:r>
        <w:rPr>
          <w:rFonts w:ascii="Times New Roman"/>
          <w:b w:val="false"/>
          <w:i w:val="false"/>
          <w:color w:val="000000"/>
          <w:sz w:val="28"/>
        </w:rPr>
        <w:t>
      при установлении фактов хищения или злоупотреблений, а также порчи имущества;</w:t>
      </w:r>
    </w:p>
    <w:bookmarkEnd w:id="115"/>
    <w:bookmarkStart w:name="z124" w:id="116"/>
    <w:p>
      <w:pPr>
        <w:spacing w:after="0"/>
        <w:ind w:left="0"/>
        <w:jc w:val="both"/>
      </w:pPr>
      <w:r>
        <w:rPr>
          <w:rFonts w:ascii="Times New Roman"/>
          <w:b w:val="false"/>
          <w:i w:val="false"/>
          <w:color w:val="000000"/>
          <w:sz w:val="28"/>
        </w:rPr>
        <w:t>
      в случае стихийных бедствий, пожара, аварий и при иных обстоятельствах, носящих чрезвычайный характер.</w:t>
      </w:r>
    </w:p>
    <w:bookmarkEnd w:id="116"/>
    <w:bookmarkStart w:name="z125" w:id="117"/>
    <w:p>
      <w:pPr>
        <w:spacing w:after="0"/>
        <w:ind w:left="0"/>
        <w:jc w:val="both"/>
      </w:pPr>
      <w:r>
        <w:rPr>
          <w:rFonts w:ascii="Times New Roman"/>
          <w:b w:val="false"/>
          <w:i w:val="false"/>
          <w:color w:val="000000"/>
          <w:sz w:val="28"/>
        </w:rPr>
        <w:t>
      44. Документация по кредитованию, в том числе договоры банковского займа и иные договоры, связанные с исполнением обязательств по договору о предоставлении кредита, подлежат описанию с приложением имеющихся документов и последующей сверке с журналами регистрации (книгами учета). При выявлении расхождений либо отсутствии документов составляется акт с указанием причин.</w:t>
      </w:r>
    </w:p>
    <w:bookmarkEnd w:id="117"/>
    <w:bookmarkStart w:name="z126" w:id="118"/>
    <w:p>
      <w:pPr>
        <w:spacing w:after="0"/>
        <w:ind w:left="0"/>
        <w:jc w:val="both"/>
      </w:pPr>
      <w:r>
        <w:rPr>
          <w:rFonts w:ascii="Times New Roman"/>
          <w:b w:val="false"/>
          <w:i w:val="false"/>
          <w:color w:val="000000"/>
          <w:sz w:val="28"/>
        </w:rPr>
        <w:t xml:space="preserve">
      45. Все активы и права требования банка, установленные путем инвентаризации, подлежат включению в ликвидационную конкурсную массу, за исключением активов и прав требования, указанных в </w:t>
      </w:r>
      <w:r>
        <w:rPr>
          <w:rFonts w:ascii="Times New Roman"/>
          <w:b w:val="false"/>
          <w:i w:val="false"/>
          <w:color w:val="000000"/>
          <w:sz w:val="28"/>
        </w:rPr>
        <w:t>статье 74-1</w:t>
      </w:r>
      <w:r>
        <w:rPr>
          <w:rFonts w:ascii="Times New Roman"/>
          <w:b w:val="false"/>
          <w:i w:val="false"/>
          <w:color w:val="000000"/>
          <w:sz w:val="28"/>
        </w:rPr>
        <w:t xml:space="preserve"> Закона о банках. Активы, не включенные в баланс банка на начало ликвидации и выявленные в ходе инвентаризации, отражаются в промежуточном ликвидационном балансе банка.</w:t>
      </w:r>
    </w:p>
    <w:bookmarkEnd w:id="118"/>
    <w:bookmarkStart w:name="z127" w:id="119"/>
    <w:p>
      <w:pPr>
        <w:spacing w:after="0"/>
        <w:ind w:left="0"/>
        <w:jc w:val="both"/>
      </w:pPr>
      <w:r>
        <w:rPr>
          <w:rFonts w:ascii="Times New Roman"/>
          <w:b w:val="false"/>
          <w:i w:val="false"/>
          <w:color w:val="000000"/>
          <w:sz w:val="28"/>
        </w:rPr>
        <w:t>
      46. Недостача имущества, выявленная в ходе инвентаризации, включается в промежуточный ликвидационный баланс и учитывается на отдельном счете.</w:t>
      </w:r>
    </w:p>
    <w:bookmarkEnd w:id="119"/>
    <w:bookmarkStart w:name="z128" w:id="120"/>
    <w:p>
      <w:pPr>
        <w:spacing w:after="0"/>
        <w:ind w:left="0"/>
        <w:jc w:val="both"/>
      </w:pPr>
      <w:r>
        <w:rPr>
          <w:rFonts w:ascii="Times New Roman"/>
          <w:b w:val="false"/>
          <w:i w:val="false"/>
          <w:color w:val="000000"/>
          <w:sz w:val="28"/>
        </w:rPr>
        <w:t xml:space="preserve">
      47. Ликвидационная комиссия проводит оценку имущества банка с привлечением оценщика (оценщиков)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bookmarkEnd w:id="120"/>
    <w:bookmarkStart w:name="z129" w:id="121"/>
    <w:p>
      <w:pPr>
        <w:spacing w:after="0"/>
        <w:ind w:left="0"/>
        <w:jc w:val="both"/>
      </w:pPr>
      <w:r>
        <w:rPr>
          <w:rFonts w:ascii="Times New Roman"/>
          <w:b w:val="false"/>
          <w:i w:val="false"/>
          <w:color w:val="000000"/>
          <w:sz w:val="28"/>
        </w:rPr>
        <w:t>
      48. При недостаточности денег, находящихся в банке для удовлетворения требований кредиторов, ликвидационная комиссия осуществляет продажу имущества в порядке, предусмотренном гражданским законодательством Республики Казахстан, и в соответствии с планом реализации имущества, утвержденным председателем ликвидационной комиссии по согласованию с комитетом кредиторов банка. При отсутствии комитета кредиторов план реализации имущества утверждается председателем ликвидационной комиссии по согласованию с общим собранием акционеров банка.</w:t>
      </w:r>
    </w:p>
    <w:bookmarkEnd w:id="121"/>
    <w:p>
      <w:pPr>
        <w:spacing w:after="0"/>
        <w:ind w:left="0"/>
        <w:jc w:val="both"/>
      </w:pPr>
      <w:r>
        <w:rPr>
          <w:rFonts w:ascii="Times New Roman"/>
          <w:b w:val="false"/>
          <w:i w:val="false"/>
          <w:color w:val="000000"/>
          <w:sz w:val="28"/>
        </w:rPr>
        <w:t xml:space="preserve">
      Здания и сооружения, иные объекты недвижимости банка независимо от их стоимости подлежат реализации только через аукцион в порядке, предусмотренном </w:t>
      </w:r>
      <w:r>
        <w:rPr>
          <w:rFonts w:ascii="Times New Roman"/>
          <w:b w:val="false"/>
          <w:i w:val="false"/>
          <w:color w:val="000000"/>
          <w:sz w:val="28"/>
        </w:rPr>
        <w:t>статьями 910</w:t>
      </w:r>
      <w:r>
        <w:rPr>
          <w:rFonts w:ascii="Times New Roman"/>
          <w:b w:val="false"/>
          <w:i w:val="false"/>
          <w:color w:val="000000"/>
          <w:sz w:val="28"/>
        </w:rPr>
        <w:t xml:space="preserve"> и </w:t>
      </w:r>
      <w:r>
        <w:rPr>
          <w:rFonts w:ascii="Times New Roman"/>
          <w:b w:val="false"/>
          <w:i w:val="false"/>
          <w:color w:val="000000"/>
          <w:sz w:val="28"/>
        </w:rPr>
        <w:t>916</w:t>
      </w:r>
      <w:r>
        <w:rPr>
          <w:rFonts w:ascii="Times New Roman"/>
          <w:b w:val="false"/>
          <w:i w:val="false"/>
          <w:color w:val="000000"/>
          <w:sz w:val="28"/>
        </w:rPr>
        <w:t xml:space="preserve"> Гражданского кодекса Республики Казахстан (Особенная часть).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2"/>
    <w:p>
      <w:pPr>
        <w:spacing w:after="0"/>
        <w:ind w:left="0"/>
        <w:jc w:val="both"/>
      </w:pPr>
      <w:r>
        <w:rPr>
          <w:rFonts w:ascii="Times New Roman"/>
          <w:b w:val="false"/>
          <w:i w:val="false"/>
          <w:color w:val="000000"/>
          <w:sz w:val="28"/>
        </w:rPr>
        <w:t>
      49. Утвержденный план реализации имущества банка направляется для сведения в уполномоченный орган в течение 3 (трех) рабочих дней с даты его утверждения.</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3"/>
    <w:p>
      <w:pPr>
        <w:spacing w:after="0"/>
        <w:ind w:left="0"/>
        <w:jc w:val="both"/>
      </w:pPr>
      <w:r>
        <w:rPr>
          <w:rFonts w:ascii="Times New Roman"/>
          <w:b w:val="false"/>
          <w:i w:val="false"/>
          <w:color w:val="000000"/>
          <w:sz w:val="28"/>
        </w:rPr>
        <w:t>
      50. Ликвидационная комиссия производит продажу имущества банка, исходя из следующих условий и целей:</w:t>
      </w:r>
    </w:p>
    <w:bookmarkEnd w:id="123"/>
    <w:bookmarkStart w:name="z133" w:id="124"/>
    <w:p>
      <w:pPr>
        <w:spacing w:after="0"/>
        <w:ind w:left="0"/>
        <w:jc w:val="both"/>
      </w:pPr>
      <w:r>
        <w:rPr>
          <w:rFonts w:ascii="Times New Roman"/>
          <w:b w:val="false"/>
          <w:i w:val="false"/>
          <w:color w:val="000000"/>
          <w:sz w:val="28"/>
        </w:rPr>
        <w:t>
      1) установления цен на реализуемое имущество не менее рыночных цен на аналогичные виды имущества в данном регионе;</w:t>
      </w:r>
    </w:p>
    <w:bookmarkEnd w:id="124"/>
    <w:bookmarkStart w:name="z134" w:id="125"/>
    <w:p>
      <w:pPr>
        <w:spacing w:after="0"/>
        <w:ind w:left="0"/>
        <w:jc w:val="both"/>
      </w:pPr>
      <w:r>
        <w:rPr>
          <w:rFonts w:ascii="Times New Roman"/>
          <w:b w:val="false"/>
          <w:i w:val="false"/>
          <w:color w:val="000000"/>
          <w:sz w:val="28"/>
        </w:rPr>
        <w:t>
      2) реализации имущества по возможно более высокой цене;</w:t>
      </w:r>
    </w:p>
    <w:bookmarkEnd w:id="125"/>
    <w:bookmarkStart w:name="z135" w:id="126"/>
    <w:p>
      <w:pPr>
        <w:spacing w:after="0"/>
        <w:ind w:left="0"/>
        <w:jc w:val="both"/>
      </w:pPr>
      <w:r>
        <w:rPr>
          <w:rFonts w:ascii="Times New Roman"/>
          <w:b w:val="false"/>
          <w:i w:val="false"/>
          <w:color w:val="000000"/>
          <w:sz w:val="28"/>
        </w:rPr>
        <w:t>
      3) минимизации потерь от распродажи имущества.</w:t>
      </w:r>
    </w:p>
    <w:bookmarkEnd w:id="126"/>
    <w:bookmarkStart w:name="z136" w:id="127"/>
    <w:p>
      <w:pPr>
        <w:spacing w:after="0"/>
        <w:ind w:left="0"/>
        <w:jc w:val="both"/>
      </w:pPr>
      <w:r>
        <w:rPr>
          <w:rFonts w:ascii="Times New Roman"/>
          <w:b w:val="false"/>
          <w:i w:val="false"/>
          <w:color w:val="000000"/>
          <w:sz w:val="28"/>
        </w:rPr>
        <w:t>
      51. Передача имущества в счет погашения задолженности, в том числе в счет исполнения решения суда, осуществляется только при наличии отчета об оценке имущества, осуществленной оценщиком.</w:t>
      </w:r>
    </w:p>
    <w:bookmarkEnd w:id="127"/>
    <w:bookmarkStart w:name="z137" w:id="128"/>
    <w:p>
      <w:pPr>
        <w:spacing w:after="0"/>
        <w:ind w:left="0"/>
        <w:jc w:val="both"/>
      </w:pPr>
      <w:r>
        <w:rPr>
          <w:rFonts w:ascii="Times New Roman"/>
          <w:b w:val="false"/>
          <w:i w:val="false"/>
          <w:color w:val="000000"/>
          <w:sz w:val="28"/>
        </w:rPr>
        <w:t>
      52. Ликвидационная комиссия анализирует документацию по кредитованию по выданным займам на предмет реальности и перспектив погашения, имущественного положения должников банка и формирует кредитный пакет. Решение об отчуждении или уступке прав (требований) по кредитному пакету принимается на заседании комитета кредиторов. При отсутствии комитета кредиторов решение об отчуждении или уступке прав (требований) по кредитному пакету принимается председателем ликвидационной комиссии по согласованию с общим собранием акционеров банка.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xml:space="preserve">
      53. Предъявление претензий (заявлений) кредиторами, их рассмотрение и принятие ликвидационной комиссией, а также формирование промежуточного ликвидационного баланса банка осуществляются в соответствии с требованиями пунктов 81, 82, 83, 84, 85, 86, 87, 88, 90, 91, 92 и 94 </w:t>
      </w:r>
      <w:r>
        <w:rPr>
          <w:rFonts w:ascii="Times New Roman"/>
          <w:b w:val="false"/>
          <w:i w:val="false"/>
          <w:color w:val="000000"/>
          <w:sz w:val="28"/>
        </w:rPr>
        <w:t>Правил</w:t>
      </w:r>
      <w:r>
        <w:rPr>
          <w:rFonts w:ascii="Times New Roman"/>
          <w:b w:val="false"/>
          <w:i w:val="false"/>
          <w:color w:val="000000"/>
          <w:sz w:val="28"/>
        </w:rPr>
        <w:t xml:space="preserve">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утвержденных постановлением Правления Агентства Республики Казахстан по регулированию и развитию финансового рынка от 30 ноября 2020 года № 114, зарегистрированным в Реестре государственной регистрации нормативных правовых актов под № 21716 (далее – Правила № 114).</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0"/>
    <w:p>
      <w:pPr>
        <w:spacing w:after="0"/>
        <w:ind w:left="0"/>
        <w:jc w:val="both"/>
      </w:pPr>
      <w:r>
        <w:rPr>
          <w:rFonts w:ascii="Times New Roman"/>
          <w:b w:val="false"/>
          <w:i w:val="false"/>
          <w:color w:val="000000"/>
          <w:sz w:val="28"/>
        </w:rPr>
        <w:t xml:space="preserve">
      54. Реестр требований кредиторов составляется ликвидационной комиссией в целях удовлетворения требований кредиторов, обеспечения их интересов и соответствует очередности, установленной </w:t>
      </w:r>
      <w:r>
        <w:rPr>
          <w:rFonts w:ascii="Times New Roman"/>
          <w:b w:val="false"/>
          <w:i w:val="false"/>
          <w:color w:val="000000"/>
          <w:sz w:val="28"/>
        </w:rPr>
        <w:t>статье 51</w:t>
      </w:r>
      <w:r>
        <w:rPr>
          <w:rFonts w:ascii="Times New Roman"/>
          <w:b w:val="false"/>
          <w:i w:val="false"/>
          <w:color w:val="000000"/>
          <w:sz w:val="28"/>
        </w:rPr>
        <w:t xml:space="preserve"> Гражданского кодекса Республики Казахстан (Общая часть) от 27 декабря 1994 года.</w:t>
      </w:r>
    </w:p>
    <w:bookmarkEnd w:id="130"/>
    <w:bookmarkStart w:name="z140" w:id="131"/>
    <w:p>
      <w:pPr>
        <w:spacing w:after="0"/>
        <w:ind w:left="0"/>
        <w:jc w:val="both"/>
      </w:pPr>
      <w:r>
        <w:rPr>
          <w:rFonts w:ascii="Times New Roman"/>
          <w:b w:val="false"/>
          <w:i w:val="false"/>
          <w:color w:val="000000"/>
          <w:sz w:val="28"/>
        </w:rPr>
        <w:t>
      В реестр требований кредиторов включаются требования кредиторов банка, которые являются бесспорными и признаны ликвидационной комиссией.</w:t>
      </w:r>
    </w:p>
    <w:bookmarkEnd w:id="131"/>
    <w:bookmarkStart w:name="z141" w:id="132"/>
    <w:p>
      <w:pPr>
        <w:spacing w:after="0"/>
        <w:ind w:left="0"/>
        <w:jc w:val="both"/>
      </w:pPr>
      <w:r>
        <w:rPr>
          <w:rFonts w:ascii="Times New Roman"/>
          <w:b w:val="false"/>
          <w:i w:val="false"/>
          <w:color w:val="000000"/>
          <w:sz w:val="28"/>
        </w:rPr>
        <w:t>
      55. Исполнительные документы по решениям судов являются признанными требованиями и учитываются в промежуточном ликвидационном балансе и реестре требований кредиторов в соответствующей очередности в размере неисполненной суммы.</w:t>
      </w:r>
    </w:p>
    <w:bookmarkEnd w:id="132"/>
    <w:bookmarkStart w:name="z142" w:id="133"/>
    <w:p>
      <w:pPr>
        <w:spacing w:after="0"/>
        <w:ind w:left="0"/>
        <w:jc w:val="both"/>
      </w:pPr>
      <w:r>
        <w:rPr>
          <w:rFonts w:ascii="Times New Roman"/>
          <w:b w:val="false"/>
          <w:i w:val="false"/>
          <w:color w:val="000000"/>
          <w:sz w:val="28"/>
        </w:rPr>
        <w:t>
      Исполнительные документы по решениям судов, вступившим в законную силу, предъявленные к текущему счету банка, передаются председателю ликвидационной комиссии для учета требований кредиторов.</w:t>
      </w:r>
    </w:p>
    <w:bookmarkEnd w:id="133"/>
    <w:bookmarkStart w:name="z143" w:id="134"/>
    <w:p>
      <w:pPr>
        <w:spacing w:after="0"/>
        <w:ind w:left="0"/>
        <w:jc w:val="both"/>
      </w:pPr>
      <w:r>
        <w:rPr>
          <w:rFonts w:ascii="Times New Roman"/>
          <w:b w:val="false"/>
          <w:i w:val="false"/>
          <w:color w:val="000000"/>
          <w:sz w:val="28"/>
        </w:rPr>
        <w:t xml:space="preserve">
      56. Особенности формирования и деятельности комитета кредиторов добровольно ликвидируемого банка устанавливаются </w:t>
      </w:r>
      <w:r>
        <w:rPr>
          <w:rFonts w:ascii="Times New Roman"/>
          <w:b w:val="false"/>
          <w:i w:val="false"/>
          <w:color w:val="000000"/>
          <w:sz w:val="28"/>
        </w:rPr>
        <w:t>пунктами 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Правил № 114.</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Особенностям деятельности</w:t>
            </w:r>
            <w:r>
              <w:br/>
            </w:r>
            <w:r>
              <w:rPr>
                <w:rFonts w:ascii="Times New Roman"/>
                <w:b w:val="false"/>
                <w:i w:val="false"/>
                <w:color w:val="000000"/>
                <w:sz w:val="20"/>
              </w:rPr>
              <w:t>ликвидационных комиссий</w:t>
            </w:r>
            <w:r>
              <w:br/>
            </w:r>
            <w:r>
              <w:rPr>
                <w:rFonts w:ascii="Times New Roman"/>
                <w:b w:val="false"/>
                <w:i w:val="false"/>
                <w:color w:val="000000"/>
                <w:sz w:val="20"/>
              </w:rPr>
              <w:t>добровольно ликвидируемых</w:t>
            </w:r>
            <w:r>
              <w:br/>
            </w:r>
            <w:r>
              <w:rPr>
                <w:rFonts w:ascii="Times New Roman"/>
                <w:b w:val="false"/>
                <w:i w:val="false"/>
                <w:color w:val="000000"/>
                <w:sz w:val="20"/>
              </w:rPr>
              <w:t>банков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35"/>
    <w:p>
      <w:pPr>
        <w:spacing w:after="0"/>
        <w:ind w:left="0"/>
        <w:jc w:val="left"/>
      </w:pPr>
      <w:r>
        <w:rPr>
          <w:rFonts w:ascii="Times New Roman"/>
          <w:b/>
          <w:i w:val="false"/>
          <w:color w:val="000000"/>
        </w:rPr>
        <w:t xml:space="preserve"> Смета ликвидационных расходов за ______ квартал ________________ года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банка)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председателя и членов ликвидационной комиссии, а также работников банка, работающих на основании трудовых договоров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лиц, работающих по договорам возмездного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социальные медицинские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государственной регистрации прав на недвижимое имущество и соответствующей документации в регистрирующих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 и апостилированию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поддержанию реестра акционеров в актуальном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судебных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государственную регистрацию прекращения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36"/>
      <w:r>
        <w:rPr>
          <w:rFonts w:ascii="Times New Roman"/>
          <w:b w:val="false"/>
          <w:i w:val="false"/>
          <w:color w:val="000000"/>
          <w:sz w:val="28"/>
        </w:rPr>
        <w:t>
      Председатель ликвидационной комиссии</w:t>
      </w:r>
    </w:p>
    <w:bookmarkEnd w:id="136"/>
    <w:p>
      <w:pPr>
        <w:spacing w:after="0"/>
        <w:ind w:left="0"/>
        <w:jc w:val="both"/>
      </w:pPr>
      <w:r>
        <w:rPr>
          <w:rFonts w:ascii="Times New Roman"/>
          <w:b w:val="false"/>
          <w:i w:val="false"/>
          <w:color w:val="000000"/>
          <w:sz w:val="28"/>
        </w:rPr>
        <w:t>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исполнителя ______________________________</w:t>
      </w:r>
    </w:p>
    <w:p>
      <w:pPr>
        <w:spacing w:after="0"/>
        <w:ind w:left="0"/>
        <w:jc w:val="both"/>
      </w:pPr>
      <w:r>
        <w:rPr>
          <w:rFonts w:ascii="Times New Roman"/>
          <w:b w:val="false"/>
          <w:i w:val="false"/>
          <w:color w:val="000000"/>
          <w:sz w:val="28"/>
        </w:rPr>
        <w:t xml:space="preserve">                               (код города,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сметы ликвидационных</w:t>
            </w:r>
            <w:r>
              <w:br/>
            </w:r>
            <w:r>
              <w:rPr>
                <w:rFonts w:ascii="Times New Roman"/>
                <w:b w:val="false"/>
                <w:i w:val="false"/>
                <w:color w:val="000000"/>
                <w:sz w:val="20"/>
              </w:rPr>
              <w:t>расходов</w:t>
            </w:r>
          </w:p>
        </w:tc>
      </w:tr>
    </w:tbl>
    <w:bookmarkStart w:name="z149" w:id="137"/>
    <w:p>
      <w:pPr>
        <w:spacing w:after="0"/>
        <w:ind w:left="0"/>
        <w:jc w:val="left"/>
      </w:pPr>
      <w:r>
        <w:rPr>
          <w:rFonts w:ascii="Times New Roman"/>
          <w:b/>
          <w:i w:val="false"/>
          <w:color w:val="000000"/>
        </w:rPr>
        <w:t xml:space="preserve"> Пояснения к заполнению формы Сметы ликвидационных расходов</w:t>
      </w:r>
    </w:p>
    <w:bookmarkEnd w:id="137"/>
    <w:bookmarkStart w:name="z150" w:id="138"/>
    <w:p>
      <w:pPr>
        <w:spacing w:after="0"/>
        <w:ind w:left="0"/>
        <w:jc w:val="both"/>
      </w:pPr>
      <w:r>
        <w:rPr>
          <w:rFonts w:ascii="Times New Roman"/>
          <w:b w:val="false"/>
          <w:i w:val="false"/>
          <w:color w:val="000000"/>
          <w:sz w:val="28"/>
        </w:rPr>
        <w:t>
      При формировании Сметы ликвидационных расходов (далее – Смета) в части оплаты труда расчеты основываются на заключенных трудовых договорах, приказах о приеме на работу и договорах возмездного оказания услуг. Статья "Расходы на оплату труда" формируется в соответствии со штатным расписанием, которое утверждается председателем ликвидационной комиссии.</w:t>
      </w:r>
    </w:p>
    <w:bookmarkEnd w:id="138"/>
    <w:bookmarkStart w:name="z151" w:id="139"/>
    <w:p>
      <w:pPr>
        <w:spacing w:after="0"/>
        <w:ind w:left="0"/>
        <w:jc w:val="both"/>
      </w:pPr>
      <w:r>
        <w:rPr>
          <w:rFonts w:ascii="Times New Roman"/>
          <w:b w:val="false"/>
          <w:i w:val="false"/>
          <w:color w:val="000000"/>
          <w:sz w:val="28"/>
        </w:rPr>
        <w:t>
      В штатное расписание включаются председатель, члены ликвидационной комиссии, лица, работающие по трудовым договорам и договорам возмездного оказания услуг.</w:t>
      </w:r>
    </w:p>
    <w:bookmarkEnd w:id="139"/>
    <w:bookmarkStart w:name="z152" w:id="140"/>
    <w:p>
      <w:pPr>
        <w:spacing w:after="0"/>
        <w:ind w:left="0"/>
        <w:jc w:val="both"/>
      </w:pPr>
      <w:r>
        <w:rPr>
          <w:rFonts w:ascii="Times New Roman"/>
          <w:b w:val="false"/>
          <w:i w:val="false"/>
          <w:color w:val="000000"/>
          <w:sz w:val="28"/>
        </w:rPr>
        <w:t>
      Расходы по отчислениям в бюджет производятся в соответствии с требованиями налогового законодательства Республики Казахстан.</w:t>
      </w:r>
    </w:p>
    <w:bookmarkEnd w:id="140"/>
    <w:bookmarkStart w:name="z153" w:id="141"/>
    <w:p>
      <w:pPr>
        <w:spacing w:after="0"/>
        <w:ind w:left="0"/>
        <w:jc w:val="both"/>
      </w:pPr>
      <w:r>
        <w:rPr>
          <w:rFonts w:ascii="Times New Roman"/>
          <w:b w:val="false"/>
          <w:i w:val="false"/>
          <w:color w:val="000000"/>
          <w:sz w:val="28"/>
        </w:rPr>
        <w:t>
      При включении в Смету расходов на приобретение товарно-материальных ценностей ликвидационной комиссией производятся расчеты на основании тарифных сеток и среднерыночных цен, установленных в соответствующем регионе.</w:t>
      </w:r>
    </w:p>
    <w:bookmarkEnd w:id="141"/>
    <w:bookmarkStart w:name="z154" w:id="142"/>
    <w:p>
      <w:pPr>
        <w:spacing w:after="0"/>
        <w:ind w:left="0"/>
        <w:jc w:val="both"/>
      </w:pPr>
      <w:r>
        <w:rPr>
          <w:rFonts w:ascii="Times New Roman"/>
          <w:b w:val="false"/>
          <w:i w:val="false"/>
          <w:color w:val="000000"/>
          <w:sz w:val="28"/>
        </w:rPr>
        <w:t>
      Командировочные расходы командированному работнику включают суточные за календарные дни нахождения в командировке, в том числе за время в пути, а также затраты по найму жилого помещения, транспортные расходы к месту командирования и обратно.</w:t>
      </w:r>
    </w:p>
    <w:bookmarkEnd w:id="142"/>
    <w:bookmarkStart w:name="z155" w:id="143"/>
    <w:p>
      <w:pPr>
        <w:spacing w:after="0"/>
        <w:ind w:left="0"/>
        <w:jc w:val="both"/>
      </w:pPr>
      <w:r>
        <w:rPr>
          <w:rFonts w:ascii="Times New Roman"/>
          <w:b w:val="false"/>
          <w:i w:val="false"/>
          <w:color w:val="000000"/>
          <w:sz w:val="28"/>
        </w:rPr>
        <w:t>
      Непредвиденными расходами являются незапланированные ликвидационной комиссией затраты на неотложные нужды, размер которых не превышает пятисоткратного размера месячного расчетного показателя, установленного законом о республиканском бюджете на соответствующий финансовый год.</w:t>
      </w:r>
    </w:p>
    <w:bookmarkEnd w:id="143"/>
    <w:bookmarkStart w:name="z156" w:id="144"/>
    <w:p>
      <w:pPr>
        <w:spacing w:after="0"/>
        <w:ind w:left="0"/>
        <w:jc w:val="both"/>
      </w:pPr>
      <w:r>
        <w:rPr>
          <w:rFonts w:ascii="Times New Roman"/>
          <w:b w:val="false"/>
          <w:i w:val="false"/>
          <w:color w:val="000000"/>
          <w:sz w:val="28"/>
        </w:rPr>
        <w:t>
      По статье затрат "Непредвиденные расходы" не осуществляются расходы предусмотренные по статьям Сметы и перерасход по ним.</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