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7460" w14:textId="9247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поверхностных источников по городу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12 декабря 2018 года № 340/42-VI. Зарегистрировано Департаментом юстиции города Астаны 4 февраля 2019 года № 1203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материалы, представленные акиматом города Астаны,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 от 9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ставки платы за пользование водными ресурсами поверхностных источников по городу Астане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решения маслихата города Астаны: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286/42-IV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ставок платы за пользование водными ресурсами из поверхностных источников" (зарегистрировано в Реестре государственной регистрации нормативных правовых актов за № 612, опубликовано 30 января 2010 года в газетах "Астана ақшамы", "Вечерняя Астана);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24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383/54-V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города Астаны от 21 декабря 2009 года № 286/42-IV "Об утверждении ставок платы за пользование водными ресурсами из поверхностных источников" (зарегистрировано в Реестре государственной регистрации нормативных правовых актов за № 929, опубликовано 1 августа 2015 года в газетах "Астана ақшамы", "Вечерняя Астана).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340/42-VI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поверхностных источников по городу Астане, расчитанный с учетом коэффициента инфляции (приведенный к единице) в 2017 году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нормативные ставки ежегодно индексируются исходя из уровня инфляции на соответствующий год.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