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7460" w14:textId="9247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поверхностных источников по городу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12 декабря 2018 года № 340/42-VI. Зарегистрировано Департаментом юстиции города Астаны 4 февраля 2019 года № 1203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материалы, представленные акиматом города Астаны,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ставки платы за пользование водными ресурсами поверхностных источников по городу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маслихата города Астаны: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286/42-IV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платы за пользование водными ресурсами из поверхностных источников" (зарегистрировано в Реестре государственной регистрации нормативных правовых актов за № 612, опубликовано 30 января 2010 года в газетах "Астана ақшамы", "Вечерняя Астана);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24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383/54-V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города Астаны от 21 декабря 2009 года № 286/42-IV "Об утверждении ставок платы за пользование водными ресурсами из поверхностных источников" (зарегистрировано в Реестре государственной регистрации нормативных правовых актов за № 929, опубликовано 1 августа 2015 года в газетах "Астана ақшамы", "Вечерняя Астана).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340/42-VI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 источников по городу Астане, расчитанный с учетом коэффициента инфляции (приведенный к единице) в 2017 году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нормативные ставки ежегодно индексируются исходя из уровня инфляции на соответствующий год.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