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144a" w14:textId="2ff1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Степногорского городского маслихата от 24 декабря 2013 года № 5С-25/7 "Об установлении дополнительных мер по оказанию материальной помощи участникам, инвалидам Великой Отечественной войны"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 апреля 2018 года № 6С-26/3. Зарегистрировано Департаментом юстиции Акмолинской области 12 апреля 2018 года № 6541. Утратило силу решением Степногорского городского маслихата Акмолинской области от 13 мая 2022 года № 7С-14/7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7С-14/7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установлении дополнительных мер по оказанию материальной помощи участникам, инвалидам Великой Отечественной войны" от 24 декабря 2013 года № 5С-25/7 (зарегистрировано в Реестре государственной регистрации нормативных правовых актов № 3970, опубликовано 23 января 2014 года в региональных общественно-политических газетах "Степногорск ақшамы" и "Вечерний Степногорск")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дополнительные меры по оказанию материальной помощи участникам, инвалидам Великой Отечественной войны ежемесячно в виде денежных выплат за счет городского бюджета в размере 6 месячных расчетных показателей.".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сессии,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03.04.2018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