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429" w14:textId="ed20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 апреля 2018 года № 6С-26/4. Зарегистрировано Департаментом юстиции Акмолинской области 19 апреля 2018 года № 6562.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студентам из малообеспеченных, многодетных семей, семей имеющим доход ниже прожиточного минимума, сиротам и детям, оставшимся без попечения родителей, обучающимся в высших медицинских учебных заведениях, а также в высших учебных заведениях обучающих специалистов в области педагогики и теологии, заключившим договор о трудоустройстве с государственными медицинскими организациями, организациями образования и организациями, осуществляющими деятельность по делам религии города Степногорска, на оплату в размере стоимости годового обучения за счет средств местного бюджета, на основании договора с учебным заведением, справки с места учебы и справки подтверждающей принадлежность заявителя (семьи) к указанным категориям;".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03.04.2018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