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4174" w14:textId="eef4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19 июня 2018 года № а-6/318. Зарегистрировано Департаментом юстиции Акмолинской области 3 июля 2018 года № 6710. Утратило силу постановлением акимата города Степногорска Акмолинской области от 30 марта 2021 года № А-3/112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А-3/112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города Степногорска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06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поселка Заводской" отдела образования города Степногорска" детей, проживающих в отдаленных населенных пунктах города Степногорска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06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имени В.Комарова поселка Шантобе" отдела образования города Степногорска детей, проживающих в отдаленных населенных пунктах города Степногорска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06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Степногорска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города Степногорска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