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a965" w14:textId="8d1a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20 февраля 2014 года № 5С-24/2 "О повышении базовых ставок земельного налога на земельные участки города Макинск, сельских населенных пунктов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марта 2018 года № 6С-21/5. Зарегистрировано Департаментом юстиции Акмолинской области 11 апреля 2018 года № 6533. Утратило силу решением Буландынского районного маслихата Акмолинской области от 31 марта 2022 года № 7С-19/2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7С-19/2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повышении базовых ставок земельного налога на земельные участки города Макинск, сельских населенных пунктов Буландынского района" от 20 февраля 2014 года № 5С-24/2 (зарегистрировано в реестре государственной регистрации нормативных правовых актов № 4043, опубликовано 28 марта 2014 года в районных газетах "Бұланды таңы" и "Вести Буланды") следующее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9 Земельного кодекса Республики Казахстан от 20 июня 2003 года, статьей 510 кодекса Республики Казахстан "О налогах и других обязательных платежах в бюджет" (Налоговый кодекс) от 25 декабря 2017 года,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заголовке и по всему тексу на казахском языке внесены изменения, текст на русском языке не 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Г.Желтов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марта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